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842573"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 xml:space="preserve">y v oddělení </w:t>
      </w:r>
      <w:r>
        <w:rPr>
          <w:rFonts w:ascii="Arial" w:hAnsi="Arial" w:cs="Arial"/>
          <w:b/>
          <w:sz w:val="24"/>
          <w:szCs w:val="24"/>
        </w:rPr>
        <w:t>vnější legislativy</w:t>
      </w:r>
      <w:r w:rsidR="006F67FE">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42573">
        <w:rPr>
          <w:rFonts w:ascii="Arial" w:hAnsi="Arial" w:cs="Arial"/>
        </w:rPr>
        <w:t>41949</w:t>
      </w:r>
      <w:r>
        <w:rPr>
          <w:rFonts w:ascii="Arial" w:hAnsi="Arial" w:cs="Arial"/>
        </w:rPr>
        <w:t>-2/</w:t>
      </w:r>
      <w:r w:rsidR="00140133">
        <w:rPr>
          <w:rFonts w:ascii="Arial" w:hAnsi="Arial" w:cs="Arial"/>
        </w:rPr>
        <w:t>SP</w:t>
      </w:r>
      <w:r>
        <w:rPr>
          <w:rFonts w:ascii="Arial" w:hAnsi="Arial" w:cs="Arial"/>
        </w:rPr>
        <w:t>-201</w:t>
      </w:r>
      <w:r w:rsidR="006E638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42573">
        <w:rPr>
          <w:rFonts w:ascii="Arial" w:hAnsi="Arial" w:cs="Arial"/>
        </w:rPr>
        <w:t>2</w:t>
      </w:r>
      <w:r w:rsidR="008E4C34">
        <w:rPr>
          <w:rFonts w:ascii="Arial" w:hAnsi="Arial" w:cs="Arial"/>
        </w:rPr>
        <w:t>2</w:t>
      </w:r>
      <w:r w:rsidR="00842573">
        <w:rPr>
          <w:rFonts w:ascii="Arial" w:hAnsi="Arial" w:cs="Arial"/>
        </w:rPr>
        <w:t>. března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842573">
        <w:rPr>
          <w:rFonts w:ascii="Arial" w:hAnsi="Arial" w:cs="Arial"/>
          <w:b/>
        </w:rPr>
        <w:t>vnější legislativy</w:t>
      </w:r>
      <w:r w:rsidR="00C359DD">
        <w:rPr>
          <w:rFonts w:ascii="Arial" w:hAnsi="Arial" w:cs="Arial"/>
          <w:b/>
        </w:rPr>
        <w:t>, ID </w:t>
      </w:r>
      <w:r w:rsidR="00842573">
        <w:rPr>
          <w:rFonts w:ascii="Arial" w:hAnsi="Arial" w:cs="Arial"/>
          <w:b/>
        </w:rPr>
        <w:t>17003441</w:t>
      </w:r>
      <w:r w:rsidR="00C359DD">
        <w:rPr>
          <w:rFonts w:ascii="Arial" w:hAnsi="Arial" w:cs="Arial"/>
          <w:b/>
        </w:rPr>
        <w:t>,</w:t>
      </w:r>
      <w:r>
        <w:rPr>
          <w:rFonts w:ascii="Arial" w:hAnsi="Arial" w:cs="Arial"/>
        </w:rPr>
        <w:t xml:space="preserve"> v ob</w:t>
      </w:r>
      <w:r w:rsidR="000053A7">
        <w:rPr>
          <w:rFonts w:ascii="Arial" w:hAnsi="Arial" w:cs="Arial"/>
        </w:rPr>
        <w:t>or</w:t>
      </w:r>
      <w:r w:rsidR="00842573">
        <w:rPr>
          <w:rFonts w:ascii="Arial" w:hAnsi="Arial" w:cs="Arial"/>
        </w:rPr>
        <w:t>u</w:t>
      </w:r>
      <w:r>
        <w:rPr>
          <w:rFonts w:ascii="Arial" w:hAnsi="Arial" w:cs="Arial"/>
        </w:rPr>
        <w:t xml:space="preserve"> služby:</w:t>
      </w:r>
    </w:p>
    <w:p w:rsidR="006F67FE" w:rsidRDefault="00842573"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sidR="000053A7">
        <w:rPr>
          <w:rFonts w:ascii="Arial" w:hAnsi="Arial" w:cs="Arial"/>
          <w:i/>
        </w:rPr>
        <w:t xml:space="preserve"> </w:t>
      </w:r>
      <w:r>
        <w:rPr>
          <w:rFonts w:ascii="Arial" w:hAnsi="Arial" w:cs="Arial"/>
          <w:i/>
        </w:rPr>
        <w:t>Legislativa a právní činnost.</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842573">
        <w:rPr>
          <w:rFonts w:ascii="Arial" w:hAnsi="Arial" w:cs="Arial"/>
          <w:b/>
        </w:rPr>
        <w:t>květen</w:t>
      </w:r>
      <w:r w:rsidR="000053A7" w:rsidRPr="000053A7">
        <w:rPr>
          <w:rFonts w:ascii="Arial" w:hAnsi="Arial" w:cs="Arial"/>
          <w:b/>
        </w:rPr>
        <w:t xml:space="preserve"> 2016</w:t>
      </w:r>
      <w:r w:rsidRPr="005D7DED">
        <w:rPr>
          <w:rFonts w:ascii="Arial" w:hAnsi="Arial" w:cs="Arial"/>
          <w:i/>
        </w:rPr>
        <w:t>.</w:t>
      </w:r>
    </w:p>
    <w:p w:rsidR="006F67FE" w:rsidRDefault="006F67FE" w:rsidP="008425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42573">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842573">
        <w:rPr>
          <w:rFonts w:ascii="Arial" w:hAnsi="Arial" w:cs="Arial"/>
        </w:rPr>
        <w:t>posuzování návrhů právních předpisů (zákonů i prováděcích právních předpisů) – tvorbu připomínek, včetně jejich vypořádání na jednání s předkladateli, právní analýzu dalších dokumentů legislativní povahy (koncepce, strategie apod.) a návrhů mezinárodních smluv.</w:t>
      </w:r>
      <w:r w:rsidR="001A1506">
        <w:rPr>
          <w:rFonts w:ascii="Arial" w:hAnsi="Arial" w:cs="Arial"/>
        </w:rPr>
        <w:t xml:space="preserve"> </w:t>
      </w:r>
      <w:r w:rsidR="00242E5C">
        <w:rPr>
          <w:rFonts w:ascii="Arial" w:hAnsi="Arial" w:cs="Arial"/>
        </w:rPr>
        <w:t>Pokročilá znalost MS OFFICE</w:t>
      </w:r>
      <w:r w:rsidR="00842573">
        <w:rPr>
          <w:rFonts w:ascii="Arial" w:hAnsi="Arial" w:cs="Arial"/>
        </w:rPr>
        <w:t xml:space="preserve"> a ASPI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42573">
        <w:rPr>
          <w:rFonts w:ascii="Arial" w:hAnsi="Arial" w:cs="Arial"/>
          <w:b/>
        </w:rPr>
        <w:t>1</w:t>
      </w:r>
      <w:r w:rsidR="008E4C34">
        <w:rPr>
          <w:rFonts w:ascii="Arial" w:hAnsi="Arial" w:cs="Arial"/>
          <w:b/>
        </w:rPr>
        <w:t>2</w:t>
      </w:r>
      <w:r w:rsidR="00842573">
        <w:rPr>
          <w:rFonts w:ascii="Arial" w:hAnsi="Arial" w:cs="Arial"/>
          <w:b/>
        </w:rPr>
        <w:t>. dubna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vnější legislativy odboru legislativy a koordinace </w:t>
      </w:r>
      <w:r w:rsidR="00842573">
        <w:rPr>
          <w:rFonts w:ascii="Arial" w:hAnsi="Arial" w:cs="Arial"/>
          <w:b/>
        </w:rPr>
        <w:lastRenderedPageBreak/>
        <w:t>předpisů</w:t>
      </w:r>
      <w:r>
        <w:rPr>
          <w:rFonts w:ascii="Arial" w:hAnsi="Arial" w:cs="Arial"/>
        </w:rPr>
        <w:t>,</w:t>
      </w:r>
      <w:r w:rsidRPr="00DD47F4">
        <w:rPr>
          <w:rFonts w:ascii="Arial" w:hAnsi="Arial" w:cs="Arial"/>
        </w:rPr>
        <w:t xml:space="preserve"> </w:t>
      </w:r>
      <w:r w:rsidR="00D0077F">
        <w:rPr>
          <w:rFonts w:ascii="Arial" w:hAnsi="Arial" w:cs="Arial"/>
          <w:b/>
        </w:rPr>
        <w:t>ID </w:t>
      </w:r>
      <w:r w:rsidR="00842573">
        <w:rPr>
          <w:rFonts w:ascii="Arial" w:hAnsi="Arial" w:cs="Arial"/>
          <w:b/>
        </w:rPr>
        <w:t>17003441</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842573">
        <w:rPr>
          <w:rFonts w:ascii="Arial" w:hAnsi="Arial" w:cs="Arial"/>
          <w:b/>
        </w:rPr>
        <w:t>41949</w:t>
      </w:r>
      <w:r w:rsidR="00161848" w:rsidRPr="00161848">
        <w:rPr>
          <w:rFonts w:ascii="Arial" w:hAnsi="Arial" w:cs="Arial"/>
          <w:b/>
        </w:rPr>
        <w:t>-2/SP-201</w:t>
      </w:r>
      <w:r w:rsidR="006E6381">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oddělení vnější legislativy odboru legislativy a koordinace předpisů</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 státním občanem České republiky;</w:t>
      </w:r>
      <w:r w:rsidR="00562FC2" w:rsidRPr="00842573">
        <w:rPr>
          <w:rStyle w:val="Znakapoznpodarou"/>
          <w:rFonts w:ascii="Arial" w:hAnsi="Arial"/>
          <w:bCs/>
        </w:rPr>
        <w:footnoteReference w:id="4"/>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 xml:space="preserve">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BD1040" w:rsidRDefault="006F67FE" w:rsidP="00BD104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D1040">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bookmarkStart w:id="0" w:name="_GoBack"/>
      <w:bookmarkEnd w:id="0"/>
      <w:r>
        <w:rPr>
          <w:rFonts w:ascii="Arial" w:hAnsi="Arial" w:cs="Arial"/>
        </w:rPr>
        <w:t xml:space="preserve"> </w:t>
      </w:r>
      <w:r w:rsidR="00B015FE">
        <w:rPr>
          <w:rFonts w:ascii="Arial" w:hAnsi="Arial" w:cs="Arial"/>
        </w:rPr>
        <w:t xml:space="preserve">podle § 25 odst. 5 písm. </w:t>
      </w:r>
      <w:r w:rsidR="006E6381">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znalost anglického jazyka</w:t>
      </w:r>
      <w:r w:rsidR="005830C6">
        <w:rPr>
          <w:rFonts w:ascii="Arial" w:hAnsi="Arial" w:cs="Arial"/>
          <w:b/>
        </w:rPr>
        <w:t xml:space="preserve"> </w:t>
      </w:r>
      <w:r w:rsidR="005830C6">
        <w:rPr>
          <w:rFonts w:ascii="Arial" w:hAnsi="Arial" w:cs="Arial"/>
        </w:rPr>
        <w:t>nebo</w:t>
      </w:r>
      <w:r w:rsidR="005830C6">
        <w:rPr>
          <w:rFonts w:ascii="Arial" w:hAnsi="Arial" w:cs="Arial"/>
          <w:b/>
        </w:rPr>
        <w:t xml:space="preserve"> německého jazyka </w:t>
      </w:r>
      <w:r w:rsidR="005830C6" w:rsidRPr="005830C6">
        <w:rPr>
          <w:rFonts w:ascii="Arial" w:hAnsi="Arial" w:cs="Arial"/>
        </w:rPr>
        <w:t>anebo</w:t>
      </w:r>
      <w:r w:rsidR="005830C6">
        <w:rPr>
          <w:rFonts w:ascii="Arial" w:hAnsi="Arial" w:cs="Arial"/>
          <w:b/>
        </w:rPr>
        <w:t xml:space="preserve"> francouzského jazyka </w:t>
      </w:r>
      <w:r w:rsidR="00B015FE" w:rsidRPr="007045C2">
        <w:rPr>
          <w:rFonts w:ascii="Arial" w:hAnsi="Arial" w:cs="Arial"/>
          <w:b/>
        </w:rPr>
        <w:t xml:space="preserve"> odpovídající </w:t>
      </w:r>
      <w:r w:rsidR="005830C6">
        <w:rPr>
          <w:rFonts w:ascii="Arial" w:hAnsi="Arial" w:cs="Arial"/>
          <w:b/>
        </w:rPr>
        <w:t>1</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w:t>
      </w:r>
      <w:r w:rsidR="005830C6">
        <w:rPr>
          <w:rFonts w:ascii="Arial" w:hAnsi="Arial" w:cs="Arial"/>
        </w:rPr>
        <w:t>R</w:t>
      </w:r>
      <w:r w:rsidR="00B015FE">
        <w:rPr>
          <w:rFonts w:ascii="Arial" w:hAnsi="Arial" w:cs="Arial"/>
        </w:rPr>
        <w:t>ozhodnutím Ministerstva školství, mládeže a tělovýchovy</w:t>
      </w:r>
      <w:r w:rsidR="005830C6">
        <w:rPr>
          <w:rFonts w:ascii="Arial" w:hAnsi="Arial" w:cs="Arial"/>
        </w:rPr>
        <w:t xml:space="preserve">, </w:t>
      </w:r>
      <w:proofErr w:type="gramStart"/>
      <w:r w:rsidR="005830C6">
        <w:rPr>
          <w:rFonts w:ascii="Arial" w:hAnsi="Arial" w:cs="Arial"/>
        </w:rPr>
        <w:t>č.j.</w:t>
      </w:r>
      <w:proofErr w:type="gramEnd"/>
      <w:r w:rsidR="005830C6">
        <w:rPr>
          <w:rFonts w:ascii="Arial" w:hAnsi="Arial" w:cs="Arial"/>
        </w:rPr>
        <w:t>: MSMT-24195/2013, ze dne 24. července 2013, kterým se stanoví Seznam standardizovaných jazykových zkoušek pro účely systému jazykové kvalifikace zaměstnanců ve správních úřadech</w:t>
      </w:r>
      <w:r w:rsidR="00B015FE">
        <w:rPr>
          <w:rFonts w:ascii="Arial" w:hAnsi="Arial" w:cs="Arial"/>
        </w:rPr>
        <w:t>;</w:t>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5830C6" w:rsidRPr="005830C6" w:rsidRDefault="005830C6" w:rsidP="005830C6">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 služebního předpisu požadavek odborného zaměření vzdělání získané studiem v magisterském studijním programu </w:t>
      </w:r>
      <w:r w:rsidRPr="005830C6">
        <w:rPr>
          <w:rFonts w:ascii="Arial" w:hAnsi="Arial" w:cs="Arial"/>
          <w:b/>
        </w:rPr>
        <w:t>v oboru</w:t>
      </w:r>
      <w:r w:rsidRPr="005830C6">
        <w:rPr>
          <w:rFonts w:ascii="Arial" w:hAnsi="Arial" w:cs="Arial"/>
        </w:rPr>
        <w:t xml:space="preserve"> </w:t>
      </w:r>
      <w:r w:rsidRPr="005830C6">
        <w:rPr>
          <w:rFonts w:ascii="Arial" w:hAnsi="Arial" w:cs="Arial"/>
          <w:b/>
        </w:rPr>
        <w:t>právo</w:t>
      </w:r>
      <w:r w:rsidRPr="005830C6">
        <w:rPr>
          <w:rFonts w:ascii="Arial" w:hAnsi="Arial" w:cs="Arial"/>
        </w:rPr>
        <w:t>;</w:t>
      </w:r>
    </w:p>
    <w:p w:rsidR="005830C6" w:rsidRPr="003C5135" w:rsidRDefault="005830C6" w:rsidP="005830C6">
      <w:pPr>
        <w:pStyle w:val="Odstavecseseznamem"/>
        <w:spacing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5830C6" w:rsidRPr="005830C6" w:rsidRDefault="005830C6" w:rsidP="005830C6">
      <w:pPr>
        <w:spacing w:after="0" w:line="360" w:lineRule="auto"/>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Default="006F67FE" w:rsidP="006972D5">
      <w:pPr>
        <w:spacing w:after="0" w:line="360" w:lineRule="auto"/>
        <w:jc w:val="both"/>
        <w:rPr>
          <w:rFonts w:ascii="Arial" w:hAnsi="Arial" w:cs="Arial"/>
        </w:rPr>
      </w:pPr>
      <w:r>
        <w:rPr>
          <w:rFonts w:ascii="Arial" w:hAnsi="Arial" w:cs="Arial"/>
        </w:rPr>
        <w:t>a) strukturovaný profesní životopis,</w:t>
      </w:r>
    </w:p>
    <w:p w:rsidR="00C36297" w:rsidRDefault="006F67FE" w:rsidP="006972D5">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6972D5">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6972D5" w:rsidRDefault="006972D5" w:rsidP="00C14372">
      <w:pPr>
        <w:spacing w:after="0" w:line="240" w:lineRule="auto"/>
        <w:jc w:val="both"/>
        <w:rPr>
          <w:rFonts w:ascii="Arial" w:hAnsi="Arial" w:cs="Arial"/>
        </w:rPr>
      </w:pPr>
      <w:r>
        <w:rPr>
          <w:rFonts w:ascii="Arial" w:hAnsi="Arial" w:cs="Arial"/>
        </w:rPr>
        <w:t>Alexandra Drábová</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+420 974 849 349</w:t>
      </w:r>
    </w:p>
    <w:p w:rsidR="00C14372" w:rsidRDefault="006972D5" w:rsidP="006972D5">
      <w:pPr>
        <w:spacing w:after="0" w:line="240" w:lineRule="auto"/>
        <w:jc w:val="both"/>
        <w:rPr>
          <w:rFonts w:ascii="Arial" w:hAnsi="Arial" w:cs="Arial"/>
        </w:rPr>
      </w:pPr>
      <w:r>
        <w:rPr>
          <w:rFonts w:ascii="Arial" w:hAnsi="Arial" w:cs="Arial"/>
        </w:rPr>
        <w:t>e-mail: alexandra.drabova@mvcr.cz</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F9D" w:rsidRDefault="00585F9D" w:rsidP="004E6D6E">
      <w:pPr>
        <w:spacing w:after="0" w:line="240" w:lineRule="auto"/>
      </w:pPr>
      <w:r>
        <w:separator/>
      </w:r>
    </w:p>
  </w:endnote>
  <w:endnote w:type="continuationSeparator" w:id="0">
    <w:p w:rsidR="00585F9D" w:rsidRDefault="00585F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F9D" w:rsidRDefault="00585F9D" w:rsidP="004E6D6E">
      <w:pPr>
        <w:spacing w:after="0" w:line="240" w:lineRule="auto"/>
      </w:pPr>
      <w:r>
        <w:separator/>
      </w:r>
    </w:p>
  </w:footnote>
  <w:footnote w:type="continuationSeparator" w:id="0">
    <w:p w:rsidR="00585F9D" w:rsidRDefault="00585F9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830C6"/>
    <w:rsid w:val="00585F9D"/>
    <w:rsid w:val="005A5627"/>
    <w:rsid w:val="005B18C8"/>
    <w:rsid w:val="005D7DED"/>
    <w:rsid w:val="006022D8"/>
    <w:rsid w:val="00606F9F"/>
    <w:rsid w:val="00612699"/>
    <w:rsid w:val="00633B4C"/>
    <w:rsid w:val="00643274"/>
    <w:rsid w:val="0069196A"/>
    <w:rsid w:val="006972D5"/>
    <w:rsid w:val="006B38AF"/>
    <w:rsid w:val="006C4492"/>
    <w:rsid w:val="006E6381"/>
    <w:rsid w:val="006F3633"/>
    <w:rsid w:val="006F67FE"/>
    <w:rsid w:val="007045C2"/>
    <w:rsid w:val="00706397"/>
    <w:rsid w:val="00716E1B"/>
    <w:rsid w:val="00722B2A"/>
    <w:rsid w:val="00726231"/>
    <w:rsid w:val="007442D6"/>
    <w:rsid w:val="0077115A"/>
    <w:rsid w:val="00776F91"/>
    <w:rsid w:val="007F0111"/>
    <w:rsid w:val="008133BB"/>
    <w:rsid w:val="00824868"/>
    <w:rsid w:val="00842573"/>
    <w:rsid w:val="008436B9"/>
    <w:rsid w:val="0084450B"/>
    <w:rsid w:val="008451C7"/>
    <w:rsid w:val="0084627E"/>
    <w:rsid w:val="00855A35"/>
    <w:rsid w:val="008B1882"/>
    <w:rsid w:val="008B45F4"/>
    <w:rsid w:val="008D4F70"/>
    <w:rsid w:val="008E15DA"/>
    <w:rsid w:val="008E362B"/>
    <w:rsid w:val="008E4C34"/>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6FA7"/>
    <w:rsid w:val="00B80C5D"/>
    <w:rsid w:val="00BC0FDB"/>
    <w:rsid w:val="00BC2B76"/>
    <w:rsid w:val="00BD1040"/>
    <w:rsid w:val="00BD422A"/>
    <w:rsid w:val="00BE2763"/>
    <w:rsid w:val="00C12ACB"/>
    <w:rsid w:val="00C14372"/>
    <w:rsid w:val="00C204B5"/>
    <w:rsid w:val="00C219D9"/>
    <w:rsid w:val="00C254A6"/>
    <w:rsid w:val="00C359DD"/>
    <w:rsid w:val="00C36297"/>
    <w:rsid w:val="00C52D0C"/>
    <w:rsid w:val="00C828A2"/>
    <w:rsid w:val="00C86377"/>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0827F-E7BD-44CC-8ADD-1DFC90FDF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1141</Words>
  <Characters>6732</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2016-03-14T12:53:00Z</cp:lastPrinted>
  <dcterms:created xsi:type="dcterms:W3CDTF">2015-12-03T11:53:00Z</dcterms:created>
  <dcterms:modified xsi:type="dcterms:W3CDTF">2016-03-21T15:27:00Z</dcterms:modified>
</cp:coreProperties>
</file>