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10E94" w:rsidRPr="007E1E0D" w:rsidTr="009E7B0A">
              <w:trPr>
                <w:trHeight w:val="464"/>
              </w:trPr>
              <w:tc>
                <w:tcPr>
                  <w:tcW w:w="0" w:type="auto"/>
                </w:tcPr>
                <w:p w:rsidR="00B10E94" w:rsidRPr="007E1E0D" w:rsidRDefault="00B10E94" w:rsidP="00B10E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V4P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MVCRX04WV4PJ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10E94" w:rsidRPr="007E1E0D" w:rsidTr="009E7B0A">
              <w:trPr>
                <w:trHeight w:val="114"/>
              </w:trPr>
              <w:tc>
                <w:tcPr>
                  <w:tcW w:w="0" w:type="auto"/>
                </w:tcPr>
                <w:p w:rsidR="00B10E94" w:rsidRPr="007E1E0D" w:rsidRDefault="00B10E94" w:rsidP="00B10E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V4P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MVCRX04WV4PJ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10E94" w:rsidRPr="007E1E0D" w:rsidTr="009E7B0A">
              <w:trPr>
                <w:trHeight w:val="122"/>
              </w:trPr>
              <w:tc>
                <w:tcPr>
                  <w:tcW w:w="0" w:type="auto"/>
                </w:tcPr>
                <w:p w:rsidR="00B10E94" w:rsidRPr="007E1E0D" w:rsidRDefault="00B10E94" w:rsidP="00B10E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B10E9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B10E9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803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2587"/>
            </w:tblGrid>
            <w:tr w:rsidR="00475C29" w:rsidRPr="007E1E0D" w:rsidTr="003066BD">
              <w:trPr>
                <w:trHeight w:val="464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475C29" w:rsidRPr="007E1E0D" w:rsidTr="003066BD">
              <w:trPr>
                <w:trHeight w:val="114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75C29" w:rsidRPr="007E1E0D" w:rsidTr="003066BD">
              <w:trPr>
                <w:trHeight w:val="122"/>
              </w:trPr>
              <w:tc>
                <w:tcPr>
                  <w:tcW w:w="0" w:type="auto"/>
                </w:tcPr>
                <w:p w:rsidR="00475C29" w:rsidRPr="007E1E0D" w:rsidRDefault="00475C29" w:rsidP="00475C2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C0215">
        <w:rPr>
          <w:rFonts w:ascii="Arial" w:hAnsi="Arial" w:cs="Arial"/>
          <w:b/>
          <w:sz w:val="24"/>
          <w:szCs w:val="24"/>
        </w:rPr>
        <w:t xml:space="preserve">pobytu pro </w:t>
      </w:r>
      <w:proofErr w:type="spellStart"/>
      <w:r w:rsidR="002C0215">
        <w:rPr>
          <w:rFonts w:ascii="Arial" w:hAnsi="Arial" w:cs="Arial"/>
          <w:b/>
          <w:sz w:val="24"/>
          <w:szCs w:val="24"/>
        </w:rPr>
        <w:t>prvovstupy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7259D">
        <w:rPr>
          <w:rFonts w:ascii="Arial" w:hAnsi="Arial" w:cs="Arial"/>
        </w:rPr>
        <w:t>MV-</w:t>
      </w:r>
      <w:r w:rsidR="0067259D" w:rsidRPr="0067259D">
        <w:rPr>
          <w:rFonts w:ascii="Arial" w:hAnsi="Arial" w:cs="Arial"/>
        </w:rPr>
        <w:t>39195</w:t>
      </w:r>
      <w:r w:rsidR="00706261" w:rsidRPr="0067259D">
        <w:rPr>
          <w:rFonts w:ascii="Arial" w:hAnsi="Arial" w:cs="Arial"/>
        </w:rPr>
        <w:t>-3</w:t>
      </w:r>
      <w:r w:rsidR="00B02CD2" w:rsidRPr="0067259D">
        <w:rPr>
          <w:rFonts w:ascii="Arial" w:hAnsi="Arial" w:cs="Arial"/>
        </w:rPr>
        <w:t>/</w:t>
      </w:r>
      <w:r w:rsidR="0004513A" w:rsidRPr="0067259D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</w:t>
      </w:r>
      <w:r w:rsidR="003F4D49">
        <w:rPr>
          <w:rFonts w:ascii="Arial" w:hAnsi="Arial" w:cs="Arial"/>
        </w:rPr>
        <w:t>8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C0215">
        <w:rPr>
          <w:rFonts w:ascii="Arial" w:hAnsi="Arial" w:cs="Arial"/>
          <w:b/>
        </w:rPr>
        <w:t xml:space="preserve">pobytu pro </w:t>
      </w:r>
      <w:proofErr w:type="spellStart"/>
      <w:r w:rsidR="002C0215">
        <w:rPr>
          <w:rFonts w:ascii="Arial" w:hAnsi="Arial" w:cs="Arial"/>
          <w:b/>
        </w:rPr>
        <w:t>prvovstupy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C0215">
        <w:rPr>
          <w:rFonts w:ascii="Arial" w:hAnsi="Arial" w:cs="Arial"/>
          <w:b/>
        </w:rPr>
        <w:t>30361778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F4D49" w:rsidRPr="003F4D49">
        <w:rPr>
          <w:rFonts w:ascii="Arial" w:hAnsi="Arial" w:cs="Arial"/>
          <w:b/>
        </w:rPr>
        <w:t>určitou do 31. prosince 2021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C021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F4D49">
        <w:rPr>
          <w:rFonts w:ascii="Arial" w:hAnsi="Arial" w:cs="Arial"/>
        </w:rPr>
        <w:t>s</w:t>
      </w:r>
      <w:r w:rsidR="002C0215" w:rsidRPr="002C0215">
        <w:rPr>
          <w:rFonts w:ascii="Arial" w:hAnsi="Arial" w:cs="Arial"/>
        </w:rPr>
        <w:t>právní řízení dle z</w:t>
      </w:r>
      <w:r w:rsidR="002C0215">
        <w:rPr>
          <w:rFonts w:ascii="Arial" w:hAnsi="Arial" w:cs="Arial"/>
        </w:rPr>
        <w:t xml:space="preserve">ákona č. 326/1999 Sb., řízení o </w:t>
      </w:r>
      <w:r w:rsidR="002C0215" w:rsidRPr="002C0215">
        <w:rPr>
          <w:rFonts w:ascii="Arial" w:hAnsi="Arial" w:cs="Arial"/>
        </w:rPr>
        <w:t>žádostech poda</w:t>
      </w:r>
      <w:r w:rsidR="002C0215">
        <w:rPr>
          <w:rFonts w:ascii="Arial" w:hAnsi="Arial" w:cs="Arial"/>
        </w:rPr>
        <w:t xml:space="preserve">ných na zastupitelských úřadech </w:t>
      </w:r>
      <w:r w:rsidR="002C0215" w:rsidRPr="002C0215">
        <w:rPr>
          <w:rFonts w:ascii="Arial" w:hAnsi="Arial" w:cs="Arial"/>
        </w:rPr>
        <w:t>České re</w:t>
      </w:r>
      <w:r w:rsidR="002C0215">
        <w:rPr>
          <w:rFonts w:ascii="Arial" w:hAnsi="Arial" w:cs="Arial"/>
        </w:rPr>
        <w:t xml:space="preserve">publiky (konkrétně o povolení k </w:t>
      </w:r>
      <w:r w:rsidR="002C0215" w:rsidRPr="002C0215">
        <w:rPr>
          <w:rFonts w:ascii="Arial" w:hAnsi="Arial" w:cs="Arial"/>
        </w:rPr>
        <w:t>dlouho</w:t>
      </w:r>
      <w:r w:rsidR="002C0215">
        <w:rPr>
          <w:rFonts w:ascii="Arial" w:hAnsi="Arial" w:cs="Arial"/>
        </w:rPr>
        <w:t xml:space="preserve">dobému pobytu za účelem studia, </w:t>
      </w:r>
      <w:r w:rsidR="002C0215" w:rsidRPr="002C0215">
        <w:rPr>
          <w:rFonts w:ascii="Arial" w:hAnsi="Arial" w:cs="Arial"/>
        </w:rPr>
        <w:t>společného souži</w:t>
      </w:r>
      <w:r w:rsidR="003F4D49">
        <w:rPr>
          <w:rFonts w:ascii="Arial" w:hAnsi="Arial" w:cs="Arial"/>
        </w:rPr>
        <w:t>tí rodiny a </w:t>
      </w:r>
      <w:r w:rsidR="002C0215">
        <w:rPr>
          <w:rFonts w:ascii="Arial" w:hAnsi="Arial" w:cs="Arial"/>
        </w:rPr>
        <w:t xml:space="preserve">vědeckého výzkumu), </w:t>
      </w:r>
      <w:r w:rsidR="002C0215" w:rsidRPr="002C0215">
        <w:rPr>
          <w:rFonts w:ascii="Arial" w:hAnsi="Arial" w:cs="Arial"/>
        </w:rPr>
        <w:t>spolupráce s další</w:t>
      </w:r>
      <w:r w:rsidR="002C0215">
        <w:rPr>
          <w:rFonts w:ascii="Arial" w:hAnsi="Arial" w:cs="Arial"/>
        </w:rPr>
        <w:t xml:space="preserve">mi odd. OAMP a ostatními orgány </w:t>
      </w:r>
      <w:r w:rsidR="003F4D49">
        <w:rPr>
          <w:rFonts w:ascii="Arial" w:hAnsi="Arial" w:cs="Arial"/>
        </w:rPr>
        <w:t>státní správy a </w:t>
      </w:r>
      <w:r w:rsidR="002C0215" w:rsidRPr="002C0215">
        <w:rPr>
          <w:rFonts w:ascii="Arial" w:hAnsi="Arial" w:cs="Arial"/>
        </w:rPr>
        <w:t>místní samosprávy.</w:t>
      </w:r>
      <w:r w:rsidR="002C0215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2C0215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</w:t>
      </w:r>
      <w:r w:rsidR="003F4D49">
        <w:rPr>
          <w:rFonts w:ascii="Arial" w:hAnsi="Arial" w:cs="Arial"/>
          <w:b/>
        </w:rPr>
        <w:t>9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2C0215">
        <w:rPr>
          <w:rFonts w:ascii="Arial" w:hAnsi="Arial" w:cs="Arial"/>
          <w:b/>
        </w:rPr>
        <w:t xml:space="preserve">pobytu pro </w:t>
      </w:r>
      <w:proofErr w:type="spellStart"/>
      <w:r w:rsidR="002C0215">
        <w:rPr>
          <w:rFonts w:ascii="Arial" w:hAnsi="Arial" w:cs="Arial"/>
          <w:b/>
        </w:rPr>
        <w:t>prvovstupy</w:t>
      </w:r>
      <w:proofErr w:type="spellEnd"/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C0215">
        <w:rPr>
          <w:rFonts w:ascii="Arial" w:hAnsi="Arial" w:cs="Arial"/>
          <w:b/>
        </w:rPr>
        <w:t>30361778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67259D" w:rsidRPr="0067259D">
        <w:rPr>
          <w:rFonts w:ascii="Arial" w:hAnsi="Arial" w:cs="Arial"/>
          <w:b/>
        </w:rPr>
        <w:t>MV-39195-3/SP-2020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67259D" w:rsidRDefault="0067259D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7259D" w:rsidRDefault="0067259D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7259D" w:rsidRDefault="0067259D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7259D" w:rsidRDefault="0067259D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1C474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1C4748">
        <w:rPr>
          <w:rFonts w:ascii="Arial" w:hAnsi="Arial" w:cs="Arial"/>
          <w:color w:val="000000" w:themeColor="text1"/>
        </w:rPr>
        <w:t>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75C29" w:rsidRPr="00AD24D9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1F0" w:rsidRDefault="007471F0" w:rsidP="00276ED4">
      <w:pPr>
        <w:spacing w:after="0" w:line="240" w:lineRule="auto"/>
      </w:pPr>
      <w:r>
        <w:separator/>
      </w:r>
    </w:p>
  </w:endnote>
  <w:endnote w:type="continuationSeparator" w:id="0">
    <w:p w:rsidR="007471F0" w:rsidRDefault="007471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259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1F0" w:rsidRDefault="007471F0" w:rsidP="00276ED4">
      <w:pPr>
        <w:spacing w:after="0" w:line="240" w:lineRule="auto"/>
      </w:pPr>
      <w:r>
        <w:separator/>
      </w:r>
    </w:p>
  </w:footnote>
  <w:footnote w:type="continuationSeparator" w:id="0">
    <w:p w:rsidR="007471F0" w:rsidRDefault="007471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0215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3F4D4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7259D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1F0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0E94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0370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48B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DD1A1-05CF-4576-B2EB-A4931FC19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1011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2020-02-27T09:13:00Z</dcterms:modified>
</cp:coreProperties>
</file>