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22339" w:rsidRPr="00522339">
        <w:rPr>
          <w:rFonts w:ascii="Arial" w:hAnsi="Arial" w:cs="Arial"/>
          <w:sz w:val="24"/>
          <w:szCs w:val="24"/>
        </w:rPr>
        <w:t xml:space="preserve">vedoucího </w:t>
      </w:r>
      <w:r w:rsidR="00FF561B" w:rsidRPr="00FF561B">
        <w:rPr>
          <w:rFonts w:ascii="Arial" w:hAnsi="Arial" w:cs="Arial"/>
          <w:sz w:val="24"/>
          <w:szCs w:val="24"/>
        </w:rPr>
        <w:t>oddělení pobytu cizinců Pardubický kraj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21796"/>
    <w:rsid w:val="00BC244C"/>
    <w:rsid w:val="00C87E79"/>
    <w:rsid w:val="00D341E7"/>
    <w:rsid w:val="00D85D3E"/>
    <w:rsid w:val="00E66E1C"/>
    <w:rsid w:val="00EA2588"/>
    <w:rsid w:val="00FB415C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8</cp:revision>
  <cp:lastPrinted>2016-03-09T14:05:00Z</cp:lastPrinted>
  <dcterms:created xsi:type="dcterms:W3CDTF">2015-08-06T07:14:00Z</dcterms:created>
  <dcterms:modified xsi:type="dcterms:W3CDTF">2016-03-09T14:05:00Z</dcterms:modified>
</cp:coreProperties>
</file>