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r w:rsidR="00B326E2">
        <w:rPr>
          <w:rFonts w:ascii="Arial" w:hAnsi="Arial" w:cs="Arial"/>
          <w:b/>
          <w:sz w:val="24"/>
          <w:szCs w:val="24"/>
        </w:rPr>
        <w:t xml:space="preserve"> </w:t>
      </w:r>
      <w:r w:rsidR="004D7986">
        <w:rPr>
          <w:rFonts w:ascii="Arial" w:hAnsi="Arial" w:cs="Arial"/>
          <w:b/>
          <w:sz w:val="24"/>
          <w:szCs w:val="24"/>
        </w:rPr>
        <w:t>Karlovy Vary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A70E8">
        <w:rPr>
          <w:rFonts w:ascii="Arial" w:hAnsi="Arial" w:cs="Arial"/>
        </w:rPr>
        <w:t>37687</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4D7986">
        <w:rPr>
          <w:rFonts w:ascii="Arial" w:hAnsi="Arial" w:cs="Arial"/>
        </w:rPr>
        <w:t>2</w:t>
      </w:r>
      <w:r w:rsidR="00FA70E8">
        <w:rPr>
          <w:rFonts w:ascii="Arial" w:hAnsi="Arial" w:cs="Arial"/>
        </w:rPr>
        <w:t>8</w:t>
      </w:r>
      <w:r w:rsidR="007F637E">
        <w:rPr>
          <w:rFonts w:ascii="Arial" w:hAnsi="Arial" w:cs="Arial"/>
        </w:rPr>
        <w:t>. 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FA70E8">
        <w:rPr>
          <w:rFonts w:ascii="Arial" w:hAnsi="Arial" w:cs="Arial"/>
          <w:b/>
        </w:rPr>
        <w:t xml:space="preserve"> </w:t>
      </w:r>
      <w:r w:rsidR="004D7986" w:rsidRPr="004D7986">
        <w:rPr>
          <w:rFonts w:ascii="Arial" w:hAnsi="Arial" w:cs="Arial"/>
          <w:b/>
        </w:rPr>
        <w:t>Karlovy Vary</w:t>
      </w:r>
      <w:r w:rsidR="004D7986">
        <w:rPr>
          <w:rFonts w:ascii="Arial" w:hAnsi="Arial" w:cs="Arial"/>
          <w:b/>
        </w:rPr>
        <w:t>,</w:t>
      </w:r>
      <w:r w:rsidR="00633A91">
        <w:rPr>
          <w:rFonts w:ascii="Arial" w:hAnsi="Arial" w:cs="Arial"/>
        </w:rPr>
        <w:t xml:space="preserve"> </w:t>
      </w:r>
      <w:r w:rsidR="00414CBA">
        <w:rPr>
          <w:rFonts w:ascii="Arial" w:hAnsi="Arial" w:cs="Arial"/>
          <w:b/>
        </w:rPr>
        <w:t>ID </w:t>
      </w:r>
      <w:r w:rsidR="007F637E">
        <w:rPr>
          <w:rFonts w:ascii="Arial" w:hAnsi="Arial" w:cs="Arial"/>
          <w:b/>
        </w:rPr>
        <w:t>1</w:t>
      </w:r>
      <w:r w:rsidR="00FA70E8">
        <w:rPr>
          <w:rFonts w:ascii="Arial" w:hAnsi="Arial" w:cs="Arial"/>
          <w:b/>
        </w:rPr>
        <w:t>7005227</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FA70E8">
        <w:rPr>
          <w:rFonts w:ascii="Arial" w:hAnsi="Arial" w:cs="Arial"/>
          <w:b/>
        </w:rPr>
        <w:t>Karlovy Vary</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FA70E8">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4D7986" w:rsidRPr="004D7986">
        <w:rPr>
          <w:rFonts w:ascii="Arial" w:hAnsi="Arial" w:cs="Arial"/>
        </w:rPr>
        <w:t>posuzování obecně závazných vyhlášek obcí a</w:t>
      </w:r>
      <w:r w:rsidR="004D7986">
        <w:rPr>
          <w:rFonts w:ascii="Arial" w:hAnsi="Arial" w:cs="Arial"/>
        </w:rPr>
        <w:t xml:space="preserve"> </w:t>
      </w:r>
      <w:r w:rsidR="004D7986" w:rsidRPr="004D7986">
        <w:rPr>
          <w:rFonts w:ascii="Arial" w:hAnsi="Arial" w:cs="Arial"/>
        </w:rPr>
        <w:t>poskytování metodické pomoci obcím</w:t>
      </w:r>
      <w:r w:rsidR="004D7986">
        <w:rPr>
          <w:rFonts w:ascii="Arial" w:hAnsi="Arial" w:cs="Arial"/>
        </w:rPr>
        <w:t xml:space="preserve">; </w:t>
      </w:r>
      <w:r w:rsidR="004D7986" w:rsidRPr="004D7986">
        <w:rPr>
          <w:rFonts w:ascii="Arial" w:hAnsi="Arial" w:cs="Arial"/>
        </w:rPr>
        <w:t xml:space="preserve">znalost </w:t>
      </w:r>
      <w:r w:rsidR="00F410CD">
        <w:rPr>
          <w:rFonts w:ascii="Arial" w:hAnsi="Arial" w:cs="Arial"/>
        </w:rPr>
        <w:t xml:space="preserve">zákona č. 500/2004 Sb., </w:t>
      </w:r>
      <w:r w:rsidR="004D7986" w:rsidRPr="004D7986">
        <w:rPr>
          <w:rFonts w:ascii="Arial" w:hAnsi="Arial" w:cs="Arial"/>
        </w:rPr>
        <w:t xml:space="preserve">správního řádu </w:t>
      </w:r>
      <w:r w:rsidR="00F410CD" w:rsidRPr="00F410CD">
        <w:rPr>
          <w:rFonts w:ascii="Arial" w:hAnsi="Arial" w:cs="Arial"/>
        </w:rPr>
        <w:t xml:space="preserve">v platném znění </w:t>
      </w:r>
      <w:r w:rsidR="004D7986" w:rsidRPr="004D7986">
        <w:rPr>
          <w:rFonts w:ascii="Arial" w:hAnsi="Arial" w:cs="Arial"/>
        </w:rPr>
        <w:t xml:space="preserve">a zákona </w:t>
      </w:r>
      <w:r w:rsidR="00F410CD">
        <w:rPr>
          <w:rFonts w:ascii="Arial" w:hAnsi="Arial" w:cs="Arial"/>
        </w:rPr>
        <w:br/>
        <w:t xml:space="preserve">č. 499/2004 Sb., </w:t>
      </w:r>
      <w:r w:rsidR="004D7986" w:rsidRPr="004D7986">
        <w:rPr>
          <w:rFonts w:ascii="Arial" w:hAnsi="Arial" w:cs="Arial"/>
        </w:rPr>
        <w:t>o archivnictví a</w:t>
      </w:r>
      <w:r w:rsidR="004D7986">
        <w:rPr>
          <w:rFonts w:ascii="Arial" w:hAnsi="Arial" w:cs="Arial"/>
        </w:rPr>
        <w:t xml:space="preserve"> </w:t>
      </w:r>
      <w:r w:rsidR="004D7986" w:rsidRPr="004D7986">
        <w:rPr>
          <w:rFonts w:ascii="Arial" w:hAnsi="Arial" w:cs="Arial"/>
        </w:rPr>
        <w:t>spisové službě</w:t>
      </w:r>
      <w:r w:rsidR="00F410CD" w:rsidRPr="00F410CD">
        <w:t xml:space="preserve"> </w:t>
      </w:r>
      <w:r w:rsidR="00F410CD" w:rsidRPr="00F410CD">
        <w:rPr>
          <w:rFonts w:ascii="Arial" w:hAnsi="Arial" w:cs="Arial"/>
        </w:rPr>
        <w:t>a o změně některých zákonů</w:t>
      </w:r>
      <w:r w:rsidR="004D7986">
        <w:rPr>
          <w:rFonts w:ascii="Arial" w:hAnsi="Arial" w:cs="Arial"/>
        </w:rPr>
        <w:t xml:space="preserve">; </w:t>
      </w:r>
      <w:r w:rsidR="004D7986" w:rsidRPr="004D7986">
        <w:rPr>
          <w:rFonts w:ascii="Arial" w:hAnsi="Arial" w:cs="Arial"/>
        </w:rPr>
        <w:t>znalost zákona</w:t>
      </w:r>
      <w:r w:rsidR="00F410CD">
        <w:rPr>
          <w:rFonts w:ascii="Arial" w:hAnsi="Arial" w:cs="Arial"/>
        </w:rPr>
        <w:t xml:space="preserve"> </w:t>
      </w:r>
      <w:r w:rsidR="004D7986">
        <w:rPr>
          <w:rFonts w:ascii="Arial" w:hAnsi="Arial" w:cs="Arial"/>
        </w:rPr>
        <w:t>č. 128/2000 Sb., o obcích;</w:t>
      </w:r>
      <w:r w:rsidR="004D7986" w:rsidRPr="004D7986">
        <w:rPr>
          <w:rFonts w:ascii="Arial" w:hAnsi="Arial" w:cs="Arial"/>
        </w:rPr>
        <w:t xml:space="preserve"> schopnost vytváření a</w:t>
      </w:r>
      <w:r w:rsidR="004D7986">
        <w:rPr>
          <w:rFonts w:ascii="Arial" w:hAnsi="Arial" w:cs="Arial"/>
        </w:rPr>
        <w:t xml:space="preserve"> </w:t>
      </w:r>
      <w:r w:rsidR="004D7986" w:rsidRPr="004D7986">
        <w:rPr>
          <w:rFonts w:ascii="Arial" w:hAnsi="Arial" w:cs="Arial"/>
        </w:rPr>
        <w:t>zpracovávání metodik pro různé události</w:t>
      </w:r>
      <w:r w:rsidR="004D7986">
        <w:rPr>
          <w:rFonts w:ascii="Arial" w:hAnsi="Arial" w:cs="Arial"/>
        </w:rPr>
        <w:t>; z</w:t>
      </w:r>
      <w:r w:rsidR="004D7986" w:rsidRPr="004D7986">
        <w:rPr>
          <w:rFonts w:ascii="Arial" w:hAnsi="Arial" w:cs="Arial"/>
        </w:rPr>
        <w:t>pracovávání podkladů pro územní samosprávné</w:t>
      </w:r>
      <w:r w:rsidR="004D7986">
        <w:rPr>
          <w:rFonts w:ascii="Arial" w:hAnsi="Arial" w:cs="Arial"/>
        </w:rPr>
        <w:t xml:space="preserve"> </w:t>
      </w:r>
      <w:r w:rsidR="004D7986" w:rsidRPr="004D7986">
        <w:rPr>
          <w:rFonts w:ascii="Arial" w:hAnsi="Arial" w:cs="Arial"/>
        </w:rPr>
        <w:t>celky</w:t>
      </w:r>
      <w:r w:rsidR="004D7986">
        <w:rPr>
          <w:rFonts w:ascii="Arial" w:hAnsi="Arial" w:cs="Arial"/>
        </w:rPr>
        <w:t xml:space="preserve">. </w:t>
      </w:r>
      <w:r w:rsidR="00F07072">
        <w:rPr>
          <w:rFonts w:ascii="Arial" w:hAnsi="Arial" w:cs="Arial"/>
        </w:rPr>
        <w:t>P</w:t>
      </w:r>
      <w:r w:rsidR="00824FE0">
        <w:rPr>
          <w:rFonts w:ascii="Arial" w:hAnsi="Arial" w:cs="Arial"/>
        </w:rPr>
        <w:t>okročilá znalost MS OFFICE</w:t>
      </w:r>
      <w:r w:rsidR="007F637E">
        <w:rPr>
          <w:rFonts w:ascii="Arial" w:hAnsi="Arial" w:cs="Arial"/>
        </w:rPr>
        <w:t xml:space="preserve"> a ASPI </w:t>
      </w:r>
      <w:r w:rsidR="00824FE0">
        <w:rPr>
          <w:rFonts w:ascii="Arial" w:hAnsi="Arial" w:cs="Arial"/>
        </w:rPr>
        <w:t xml:space="preserve">jsou výhodou. </w:t>
      </w:r>
      <w:r w:rsidR="00CC5B5B" w:rsidRPr="00CC5B5B">
        <w:rPr>
          <w:rFonts w:ascii="Arial" w:hAnsi="Arial" w:cs="Arial"/>
        </w:rPr>
        <w:t xml:space="preserve">Výkon služby také zahrnuje časté cestování mimo služební působiště Praha.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410CD">
        <w:rPr>
          <w:rFonts w:ascii="Arial" w:hAnsi="Arial" w:cs="Arial"/>
          <w:b/>
        </w:rPr>
        <w:t>30</w:t>
      </w:r>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w:t>
      </w:r>
      <w:r w:rsidR="00FA70E8">
        <w:rPr>
          <w:rFonts w:ascii="Arial" w:hAnsi="Arial" w:cs="Arial"/>
          <w:b/>
        </w:rPr>
        <w:t xml:space="preserve"> </w:t>
      </w:r>
      <w:r w:rsidR="004D7986" w:rsidRPr="004D7986">
        <w:rPr>
          <w:rFonts w:ascii="Arial" w:hAnsi="Arial" w:cs="Arial"/>
          <w:b/>
        </w:rPr>
        <w:t>Karlovy Vary</w:t>
      </w:r>
      <w:r w:rsidR="00824FE0">
        <w:rPr>
          <w:rFonts w:ascii="Arial" w:hAnsi="Arial" w:cs="Arial"/>
          <w:b/>
        </w:rPr>
        <w:t xml:space="preserve"> odboru veřejné správy, dozoru a kontroly</w:t>
      </w:r>
      <w:r w:rsidR="00A81F47">
        <w:rPr>
          <w:rFonts w:ascii="Arial" w:hAnsi="Arial" w:cs="Arial"/>
          <w:b/>
        </w:rPr>
        <w:t xml:space="preserve">, </w:t>
      </w:r>
      <w:r w:rsidR="004F6BA3">
        <w:rPr>
          <w:rFonts w:ascii="Arial" w:hAnsi="Arial" w:cs="Arial"/>
          <w:b/>
        </w:rPr>
        <w:t>ID </w:t>
      </w:r>
      <w:r w:rsidR="007F637E">
        <w:rPr>
          <w:rFonts w:ascii="Arial" w:hAnsi="Arial" w:cs="Arial"/>
          <w:b/>
        </w:rPr>
        <w:t>170052</w:t>
      </w:r>
      <w:r w:rsidR="00FA70E8">
        <w:rPr>
          <w:rFonts w:ascii="Arial" w:hAnsi="Arial" w:cs="Arial"/>
          <w:b/>
        </w:rPr>
        <w:t>27</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FA70E8">
        <w:rPr>
          <w:rFonts w:ascii="Arial" w:hAnsi="Arial" w:cs="Arial"/>
          <w:b/>
        </w:rPr>
        <w:t>37687</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w:t>
      </w:r>
      <w:r w:rsidR="004D7986" w:rsidRPr="004D7986">
        <w:t xml:space="preserve"> </w:t>
      </w:r>
      <w:r w:rsidR="004D7986" w:rsidRPr="004D7986">
        <w:rPr>
          <w:rFonts w:ascii="Arial" w:hAnsi="Arial" w:cs="Arial"/>
          <w:b/>
        </w:rPr>
        <w:t>Karlovy Vary</w:t>
      </w:r>
      <w:r w:rsidR="00824FE0">
        <w:rPr>
          <w:rFonts w:ascii="Arial" w:hAnsi="Arial" w:cs="Arial"/>
          <w:b/>
        </w:rPr>
        <w:t xml:space="preserve">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t xml:space="preserve">je nutné, aby ke své žádosti doložil údaje k tomuto potřebné: kromě jména, příjmení, data narození, pohlaví, státního občanství a trvalého </w:t>
      </w:r>
      <w:r w:rsidR="00F410CD">
        <w:rPr>
          <w:rFonts w:ascii="Arial" w:hAnsi="Arial" w:cs="Arial"/>
        </w:rPr>
        <w:t>pobytu</w:t>
      </w:r>
      <w:bookmarkStart w:id="0" w:name="_GoBack"/>
      <w:bookmarkEnd w:id="0"/>
      <w:r w:rsidR="00290929" w:rsidRPr="00290929">
        <w:rPr>
          <w:rFonts w:ascii="Arial" w:hAnsi="Arial" w:cs="Arial"/>
        </w:rPr>
        <w:t xml:space="preserve"> (údaje zřejmé z žádosti, </w:t>
      </w:r>
      <w:r w:rsidR="00290929" w:rsidRPr="00290929">
        <w:rPr>
          <w:rFonts w:ascii="Arial" w:hAnsi="Arial" w:cs="Arial"/>
        </w:rPr>
        <w:lastRenderedPageBreak/>
        <w:t>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F410CD" w:rsidRDefault="00F410CD" w:rsidP="00DA60B3">
      <w:pPr>
        <w:pStyle w:val="Textpoznpodarou"/>
        <w:spacing w:after="0"/>
        <w:rPr>
          <w:rFonts w:ascii="Arial" w:hAnsi="Arial" w:cs="Arial"/>
          <w:b/>
          <w:sz w:val="22"/>
          <w:szCs w:val="22"/>
        </w:rPr>
      </w:pP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A42D2" w:rsidRPr="00F410CD">
        <w:rPr>
          <w:rFonts w:ascii="Arial" w:hAnsi="Arial" w:cs="Arial"/>
        </w:rPr>
        <w:t>Motivace žadatele ve vztahu ke služebnímu místu, na něž se hlásí do výběrového řízení</w:t>
      </w:r>
      <w:r w:rsidR="00C746C2" w:rsidRPr="00F410CD">
        <w:rPr>
          <w:rFonts w:ascii="Arial" w:hAnsi="Arial" w:cs="Arial"/>
        </w:rPr>
        <w:t>.</w:t>
      </w:r>
      <w:r w:rsidR="002A42D2" w:rsidRPr="00F410CD">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7CC" w:rsidRDefault="00B207CC" w:rsidP="004E6D6E">
      <w:pPr>
        <w:spacing w:after="0" w:line="240" w:lineRule="auto"/>
      </w:pPr>
      <w:r>
        <w:separator/>
      </w:r>
    </w:p>
  </w:endnote>
  <w:endnote w:type="continuationSeparator" w:id="0">
    <w:p w:rsidR="00B207CC" w:rsidRDefault="00B207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7CC" w:rsidRDefault="00B207CC" w:rsidP="004E6D6E">
      <w:pPr>
        <w:spacing w:after="0" w:line="240" w:lineRule="auto"/>
      </w:pPr>
      <w:r>
        <w:separator/>
      </w:r>
    </w:p>
  </w:footnote>
  <w:footnote w:type="continuationSeparator" w:id="0">
    <w:p w:rsidR="00B207CC" w:rsidRDefault="00B207C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07CC"/>
    <w:rsid w:val="00B21D93"/>
    <w:rsid w:val="00B326E2"/>
    <w:rsid w:val="00B445B7"/>
    <w:rsid w:val="00BC2B76"/>
    <w:rsid w:val="00BF2900"/>
    <w:rsid w:val="00BF2B06"/>
    <w:rsid w:val="00C00529"/>
    <w:rsid w:val="00C10D34"/>
    <w:rsid w:val="00C3247F"/>
    <w:rsid w:val="00C36297"/>
    <w:rsid w:val="00C52D0C"/>
    <w:rsid w:val="00C7250C"/>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360A58-8DAF-4A77-832E-3031BBDC8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3</Pages>
  <Words>854</Words>
  <Characters>5041</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2017-03-13T09:58:00Z</cp:lastPrinted>
  <dcterms:created xsi:type="dcterms:W3CDTF">2015-12-02T08:46:00Z</dcterms:created>
  <dcterms:modified xsi:type="dcterms:W3CDTF">2017-03-22T07:27:00Z</dcterms:modified>
</cp:coreProperties>
</file>