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B1359">
        <w:rPr>
          <w:rFonts w:ascii="Arial" w:hAnsi="Arial" w:cs="Arial"/>
          <w:b/>
          <w:sz w:val="24"/>
          <w:szCs w:val="24"/>
        </w:rPr>
        <w:t xml:space="preserve">pobytu cizinců Praha </w:t>
      </w:r>
      <w:r w:rsidR="00941668">
        <w:rPr>
          <w:rFonts w:ascii="Arial" w:hAnsi="Arial" w:cs="Arial"/>
          <w:b/>
          <w:sz w:val="24"/>
          <w:szCs w:val="24"/>
        </w:rPr>
        <w:t>I</w:t>
      </w:r>
      <w:r w:rsidR="00C762E8">
        <w:rPr>
          <w:rFonts w:ascii="Arial" w:hAnsi="Arial" w:cs="Arial"/>
          <w:b/>
          <w:sz w:val="24"/>
          <w:szCs w:val="24"/>
        </w:rPr>
        <w:t>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4166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41668">
        <w:rPr>
          <w:rFonts w:ascii="Arial" w:hAnsi="Arial" w:cs="Arial"/>
        </w:rPr>
        <w:t>3</w:t>
      </w:r>
      <w:r w:rsidR="00C63C03">
        <w:rPr>
          <w:rFonts w:ascii="Arial" w:hAnsi="Arial" w:cs="Arial"/>
        </w:rPr>
        <w:t>5014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941668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41668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941668">
        <w:rPr>
          <w:rFonts w:ascii="Arial" w:hAnsi="Arial" w:cs="Arial"/>
        </w:rPr>
        <w:t>2</w:t>
      </w:r>
      <w:r w:rsidR="00C63C03">
        <w:rPr>
          <w:rFonts w:ascii="Arial" w:hAnsi="Arial" w:cs="Arial"/>
        </w:rPr>
        <w:t>6</w:t>
      </w:r>
      <w:r w:rsidR="00941668">
        <w:rPr>
          <w:rFonts w:ascii="Arial" w:hAnsi="Arial" w:cs="Arial"/>
        </w:rPr>
        <w:t>. března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 xml:space="preserve">pobytu cizinců Praha </w:t>
      </w:r>
      <w:r w:rsidR="00941668">
        <w:rPr>
          <w:rFonts w:ascii="Arial" w:hAnsi="Arial" w:cs="Arial"/>
          <w:b/>
          <w:color w:val="000000" w:themeColor="text1"/>
        </w:rPr>
        <w:t>I</w:t>
      </w:r>
      <w:r w:rsidR="00C762E8">
        <w:rPr>
          <w:rFonts w:ascii="Arial" w:hAnsi="Arial" w:cs="Arial"/>
          <w:b/>
          <w:color w:val="000000" w:themeColor="text1"/>
        </w:rPr>
        <w:t>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63C03">
        <w:rPr>
          <w:rFonts w:ascii="Arial" w:hAnsi="Arial" w:cs="Arial"/>
          <w:b/>
          <w:color w:val="000000" w:themeColor="text1"/>
        </w:rPr>
        <w:t>30302771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35419D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03A40">
        <w:rPr>
          <w:rFonts w:ascii="Arial" w:hAnsi="Arial" w:cs="Arial"/>
          <w:b/>
          <w:color w:val="000000" w:themeColor="text1"/>
        </w:rPr>
        <w:t xml:space="preserve">červen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762E8" w:rsidRPr="00C762E8">
        <w:rPr>
          <w:rFonts w:ascii="Arial" w:hAnsi="Arial" w:cs="Arial"/>
          <w:color w:val="000000" w:themeColor="text1"/>
        </w:rPr>
        <w:t xml:space="preserve">přepážková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administrativní činnost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odbavování klientů v souvi</w:t>
      </w:r>
      <w:r w:rsidR="00C762E8">
        <w:rPr>
          <w:rFonts w:ascii="Arial" w:hAnsi="Arial" w:cs="Arial"/>
          <w:color w:val="000000" w:themeColor="text1"/>
        </w:rPr>
        <w:t>s</w:t>
      </w:r>
      <w:r w:rsidR="00C762E8" w:rsidRPr="00C762E8">
        <w:rPr>
          <w:rFonts w:ascii="Arial" w:hAnsi="Arial" w:cs="Arial"/>
          <w:color w:val="000000" w:themeColor="text1"/>
        </w:rPr>
        <w:t>losti s pobytovou agendou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vyřizování žádostí o pobyt cizinců, spočívajících v přípravě odborných podkladů, ověřování dokladů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dokumentů</w:t>
      </w:r>
      <w:r w:rsidR="00C762E8">
        <w:rPr>
          <w:rFonts w:ascii="Arial" w:hAnsi="Arial" w:cs="Arial"/>
          <w:color w:val="000000" w:themeColor="text1"/>
        </w:rPr>
        <w:t>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63C03">
        <w:rPr>
          <w:rFonts w:ascii="Arial" w:hAnsi="Arial" w:cs="Arial"/>
          <w:b/>
        </w:rPr>
        <w:t>5</w:t>
      </w:r>
      <w:r w:rsidR="00941668">
        <w:rPr>
          <w:rFonts w:ascii="Arial" w:hAnsi="Arial" w:cs="Arial"/>
          <w:b/>
        </w:rPr>
        <w:t>. dubna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 xml:space="preserve">pobytu cizinců Praha </w:t>
      </w:r>
      <w:r w:rsidR="00941668">
        <w:rPr>
          <w:rFonts w:ascii="Arial" w:hAnsi="Arial" w:cs="Arial"/>
          <w:b/>
          <w:color w:val="000000" w:themeColor="text1"/>
        </w:rPr>
        <w:t>I</w:t>
      </w:r>
      <w:r w:rsidR="00C762E8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63C03">
        <w:rPr>
          <w:rFonts w:ascii="Arial" w:hAnsi="Arial" w:cs="Arial"/>
          <w:b/>
          <w:color w:val="000000" w:themeColor="text1"/>
        </w:rPr>
        <w:t>30302771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63C03">
        <w:rPr>
          <w:rFonts w:ascii="Arial" w:hAnsi="Arial" w:cs="Arial"/>
          <w:b/>
          <w:color w:val="000000" w:themeColor="text1"/>
        </w:rPr>
        <w:t>35014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941668">
        <w:rPr>
          <w:rFonts w:ascii="Arial" w:hAnsi="Arial" w:cs="Arial"/>
          <w:b/>
          <w:color w:val="000000" w:themeColor="text1"/>
        </w:rPr>
        <w:t>/SP-2018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72D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>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C809AD">
        <w:rPr>
          <w:rFonts w:ascii="Arial" w:hAnsi="Arial" w:cs="Arial"/>
          <w:color w:val="000000" w:themeColor="text1"/>
        </w:rPr>
        <w:t>zákona</w:t>
      </w:r>
      <w:r w:rsidR="007525D0" w:rsidRPr="00C809AD">
        <w:rPr>
          <w:rFonts w:ascii="Arial" w:hAnsi="Arial" w:cs="Arial"/>
          <w:color w:val="000000" w:themeColor="text1"/>
        </w:rPr>
        <w:t>]</w:t>
      </w:r>
      <w:r w:rsidR="006C7AEF" w:rsidRPr="00C809AD">
        <w:rPr>
          <w:rFonts w:ascii="Arial" w:hAnsi="Arial" w:cs="Arial"/>
          <w:color w:val="000000" w:themeColor="text1"/>
        </w:rPr>
        <w:t xml:space="preserve">, tj. </w:t>
      </w:r>
      <w:r w:rsidR="00C809AD" w:rsidRPr="00C809AD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C809AD">
        <w:rPr>
          <w:rFonts w:ascii="Arial" w:hAnsi="Arial" w:cs="Arial"/>
          <w:color w:val="000000" w:themeColor="text1"/>
        </w:rPr>
        <w:t>;</w:t>
      </w:r>
      <w:r w:rsidR="00276ED4" w:rsidRPr="00C809AD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Mgr. Ivana Zelenková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odbor personální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tel.: +420 974 832 257</w:t>
      </w:r>
    </w:p>
    <w:p w:rsidR="00201A97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ivana.zelenkova@mvcr.cz</w:t>
        </w:r>
      </w:hyperlink>
    </w:p>
    <w:p w:rsidR="00C762E8" w:rsidRPr="00033C70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CF9" w:rsidRDefault="00337CF9" w:rsidP="00276ED4">
      <w:pPr>
        <w:spacing w:after="0" w:line="240" w:lineRule="auto"/>
      </w:pPr>
      <w:r>
        <w:separator/>
      </w:r>
    </w:p>
  </w:endnote>
  <w:endnote w:type="continuationSeparator" w:id="0">
    <w:p w:rsidR="00337CF9" w:rsidRDefault="00337CF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24F8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CF9" w:rsidRDefault="00337CF9" w:rsidP="00276ED4">
      <w:pPr>
        <w:spacing w:after="0" w:line="240" w:lineRule="auto"/>
      </w:pPr>
      <w:r>
        <w:separator/>
      </w:r>
    </w:p>
  </w:footnote>
  <w:footnote w:type="continuationSeparator" w:id="0">
    <w:p w:rsidR="00337CF9" w:rsidRDefault="00337CF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37CF9"/>
    <w:rsid w:val="0035419D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4F85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175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41668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11FA"/>
    <w:rsid w:val="00A63D07"/>
    <w:rsid w:val="00A76E5D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C03"/>
    <w:rsid w:val="00C63E1F"/>
    <w:rsid w:val="00C75DF2"/>
    <w:rsid w:val="00C762E8"/>
    <w:rsid w:val="00C8078F"/>
    <w:rsid w:val="00C809AD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2D4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3A40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59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F1458-95EB-434D-A17D-2726119FB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757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2017-11-13T08:18:00Z</cp:lastPrinted>
  <dcterms:created xsi:type="dcterms:W3CDTF">2017-07-10T12:08:00Z</dcterms:created>
  <dcterms:modified xsi:type="dcterms:W3CDTF">2018-03-22T10:33:00Z</dcterms:modified>
</cp:coreProperties>
</file>