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2C8" w:rsidRDefault="00CE42C8" w:rsidP="00CE42C8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CE42C8" w:rsidRPr="00CD4782" w:rsidTr="00F40815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E42C8" w:rsidRPr="007E1E0D" w:rsidTr="00F40815">
              <w:trPr>
                <w:trHeight w:val="464"/>
              </w:trPr>
              <w:tc>
                <w:tcPr>
                  <w:tcW w:w="0" w:type="auto"/>
                </w:tcPr>
                <w:p w:rsidR="00CE42C8" w:rsidRPr="007E1E0D" w:rsidRDefault="00CE42C8" w:rsidP="00CE42C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ANGO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MVCRX04WANGO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CE42C8" w:rsidRPr="007E1E0D" w:rsidTr="00F40815">
              <w:trPr>
                <w:trHeight w:val="114"/>
              </w:trPr>
              <w:tc>
                <w:tcPr>
                  <w:tcW w:w="0" w:type="auto"/>
                </w:tcPr>
                <w:p w:rsidR="00CE42C8" w:rsidRPr="007E1E0D" w:rsidRDefault="00CE42C8" w:rsidP="00CE42C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ANGO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MVCRX04WANGO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CE42C8" w:rsidRPr="007E1E0D" w:rsidTr="00F40815">
              <w:trPr>
                <w:trHeight w:val="122"/>
              </w:trPr>
              <w:tc>
                <w:tcPr>
                  <w:tcW w:w="0" w:type="auto"/>
                </w:tcPr>
                <w:p w:rsidR="00CE42C8" w:rsidRPr="007E1E0D" w:rsidRDefault="00CE42C8" w:rsidP="00CE42C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E42C8" w:rsidRDefault="00CE42C8" w:rsidP="00CE42C8">
            <w:pPr>
              <w:spacing w:after="0"/>
            </w:pPr>
          </w:p>
        </w:tc>
      </w:tr>
    </w:tbl>
    <w:p w:rsidR="00911E53" w:rsidRDefault="00911E53" w:rsidP="00CE42C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CE42C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2F55F1">
              <w:trPr>
                <w:trHeight w:val="114"/>
              </w:trPr>
              <w:tc>
                <w:tcPr>
                  <w:tcW w:w="0" w:type="auto"/>
                </w:tcPr>
                <w:p w:rsidR="00091E9F" w:rsidRPr="007E1E0D" w:rsidRDefault="00091E9F" w:rsidP="00CE42C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4B2BB6">
              <w:trPr>
                <w:trHeight w:val="80"/>
              </w:trPr>
              <w:tc>
                <w:tcPr>
                  <w:tcW w:w="0" w:type="auto"/>
                </w:tcPr>
                <w:p w:rsidR="00091E9F" w:rsidRPr="007E1E0D" w:rsidRDefault="00091E9F" w:rsidP="00CE42C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91E9F" w:rsidTr="00706261">
              <w:trPr>
                <w:trHeight w:val="122"/>
              </w:trPr>
              <w:tc>
                <w:tcPr>
                  <w:tcW w:w="0" w:type="auto"/>
                </w:tcPr>
                <w:p w:rsidR="00091E9F" w:rsidRPr="007E1E0D" w:rsidRDefault="00091E9F" w:rsidP="00CE42C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E42C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B293C">
        <w:rPr>
          <w:rFonts w:ascii="Arial" w:hAnsi="Arial" w:cs="Arial"/>
          <w:b/>
          <w:sz w:val="24"/>
          <w:szCs w:val="24"/>
        </w:rPr>
        <w:t>pob</w:t>
      </w:r>
      <w:r w:rsidR="00470714">
        <w:rPr>
          <w:rFonts w:ascii="Arial" w:hAnsi="Arial" w:cs="Arial"/>
          <w:b/>
          <w:sz w:val="24"/>
          <w:szCs w:val="24"/>
        </w:rPr>
        <w:t>ytového správního řízení Praha V</w:t>
      </w:r>
      <w:r w:rsidR="00AB293C">
        <w:rPr>
          <w:rFonts w:ascii="Arial" w:hAnsi="Arial" w:cs="Arial"/>
          <w:b/>
          <w:sz w:val="24"/>
          <w:szCs w:val="24"/>
        </w:rPr>
        <w:t>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643668">
        <w:rPr>
          <w:rFonts w:ascii="Arial" w:hAnsi="Arial" w:cs="Arial"/>
        </w:rPr>
        <w:t>MV-</w:t>
      </w:r>
      <w:r w:rsidR="00643668" w:rsidRPr="00643668">
        <w:rPr>
          <w:rFonts w:ascii="Arial" w:hAnsi="Arial" w:cs="Arial"/>
        </w:rPr>
        <w:t>33422</w:t>
      </w:r>
      <w:r w:rsidR="00706261" w:rsidRPr="00643668">
        <w:rPr>
          <w:rFonts w:ascii="Arial" w:hAnsi="Arial" w:cs="Arial"/>
        </w:rPr>
        <w:t>-3</w:t>
      </w:r>
      <w:r w:rsidR="00B02CD2" w:rsidRPr="00643668">
        <w:rPr>
          <w:rFonts w:ascii="Arial" w:hAnsi="Arial" w:cs="Arial"/>
        </w:rPr>
        <w:t>/</w:t>
      </w:r>
      <w:r w:rsidR="0004513A" w:rsidRPr="00643668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AB293C">
        <w:rPr>
          <w:rFonts w:ascii="Arial" w:hAnsi="Arial" w:cs="Arial"/>
        </w:rPr>
        <w:t>20</w:t>
      </w:r>
      <w:r w:rsidR="003B79CA">
        <w:rPr>
          <w:rFonts w:ascii="Arial" w:hAnsi="Arial" w:cs="Arial"/>
        </w:rPr>
        <w:t xml:space="preserve">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B293C" w:rsidRPr="00AB293C">
        <w:rPr>
          <w:rFonts w:ascii="Arial" w:hAnsi="Arial" w:cs="Arial"/>
          <w:b/>
        </w:rPr>
        <w:t>pob</w:t>
      </w:r>
      <w:r w:rsidR="00470714">
        <w:rPr>
          <w:rFonts w:ascii="Arial" w:hAnsi="Arial" w:cs="Arial"/>
          <w:b/>
        </w:rPr>
        <w:t>ytového správního řízení Praha V</w:t>
      </w:r>
      <w:r w:rsidR="00AB293C" w:rsidRPr="00AB293C">
        <w:rPr>
          <w:rFonts w:ascii="Arial" w:hAnsi="Arial" w:cs="Arial"/>
          <w:b/>
        </w:rPr>
        <w:t>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470714">
        <w:rPr>
          <w:rFonts w:ascii="Arial" w:hAnsi="Arial" w:cs="Arial"/>
          <w:b/>
        </w:rPr>
        <w:t>30337998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3B79CA">
        <w:rPr>
          <w:rFonts w:ascii="Arial" w:hAnsi="Arial" w:cs="Arial"/>
          <w:b/>
        </w:rPr>
        <w:t>určitou</w:t>
      </w:r>
      <w:r w:rsidR="00470714">
        <w:rPr>
          <w:rFonts w:ascii="Arial" w:hAnsi="Arial" w:cs="Arial"/>
          <w:b/>
        </w:rPr>
        <w:t xml:space="preserve"> </w:t>
      </w:r>
      <w:r w:rsidR="00643668" w:rsidRPr="00643668">
        <w:rPr>
          <w:rFonts w:ascii="Arial" w:hAnsi="Arial" w:cs="Arial"/>
          <w:b/>
        </w:rPr>
        <w:t xml:space="preserve">do 31. ledna </w:t>
      </w:r>
      <w:r w:rsidR="00470714" w:rsidRPr="00643668">
        <w:rPr>
          <w:rFonts w:ascii="Arial" w:hAnsi="Arial" w:cs="Arial"/>
          <w:b/>
        </w:rPr>
        <w:t>2021</w:t>
      </w:r>
      <w:r w:rsidR="00643668" w:rsidRPr="00643668">
        <w:rPr>
          <w:rFonts w:ascii="Arial" w:hAnsi="Arial" w:cs="Arial"/>
          <w:b/>
        </w:rPr>
        <w:t>, po dobu nepřítomností státního zaměstnance</w:t>
      </w:r>
      <w:r w:rsidR="00DF667B" w:rsidRPr="00643668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470714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470714">
        <w:rPr>
          <w:rFonts w:ascii="Arial" w:hAnsi="Arial" w:cs="Arial"/>
        </w:rPr>
        <w:t>s</w:t>
      </w:r>
      <w:r w:rsidR="00470714" w:rsidRPr="00470714">
        <w:rPr>
          <w:rFonts w:ascii="Arial" w:hAnsi="Arial" w:cs="Arial"/>
        </w:rPr>
        <w:t>právní ří</w:t>
      </w:r>
      <w:r w:rsidR="00470714">
        <w:rPr>
          <w:rFonts w:ascii="Arial" w:hAnsi="Arial" w:cs="Arial"/>
        </w:rPr>
        <w:t>zení dle zákona č. 326/1999 Sb., p</w:t>
      </w:r>
      <w:r w:rsidR="00470714" w:rsidRPr="00470714">
        <w:rPr>
          <w:rFonts w:ascii="Arial" w:hAnsi="Arial" w:cs="Arial"/>
        </w:rPr>
        <w:t xml:space="preserve">ředevším řízení </w:t>
      </w:r>
      <w:r w:rsidR="00470714">
        <w:rPr>
          <w:rFonts w:ascii="Arial" w:hAnsi="Arial" w:cs="Arial"/>
        </w:rPr>
        <w:t xml:space="preserve">v žádostech o vydání povolení k </w:t>
      </w:r>
      <w:r w:rsidR="00470714" w:rsidRPr="00470714">
        <w:rPr>
          <w:rFonts w:ascii="Arial" w:hAnsi="Arial" w:cs="Arial"/>
        </w:rPr>
        <w:t>trvalému pob</w:t>
      </w:r>
      <w:r w:rsidR="00470714">
        <w:rPr>
          <w:rFonts w:ascii="Arial" w:hAnsi="Arial" w:cs="Arial"/>
        </w:rPr>
        <w:t xml:space="preserve">ytu na území, o vydání právního </w:t>
      </w:r>
      <w:r w:rsidR="00470714" w:rsidRPr="00470714">
        <w:rPr>
          <w:rFonts w:ascii="Arial" w:hAnsi="Arial" w:cs="Arial"/>
        </w:rPr>
        <w:t>postavení dlouhodobě pobývajícího rezidenta</w:t>
      </w:r>
      <w:r w:rsidR="00470714">
        <w:rPr>
          <w:rFonts w:ascii="Arial" w:hAnsi="Arial" w:cs="Arial"/>
        </w:rPr>
        <w:t xml:space="preserve"> v ES </w:t>
      </w:r>
      <w:r w:rsidR="00470714" w:rsidRPr="00470714">
        <w:rPr>
          <w:rFonts w:ascii="Arial" w:hAnsi="Arial" w:cs="Arial"/>
        </w:rPr>
        <w:t>na území, o vydán</w:t>
      </w:r>
      <w:r w:rsidR="00470714">
        <w:rPr>
          <w:rFonts w:ascii="Arial" w:hAnsi="Arial" w:cs="Arial"/>
        </w:rPr>
        <w:t xml:space="preserve">í cizineckého pasu a cestovního </w:t>
      </w:r>
      <w:r w:rsidR="00470714" w:rsidRPr="00470714">
        <w:rPr>
          <w:rFonts w:ascii="Arial" w:hAnsi="Arial" w:cs="Arial"/>
        </w:rPr>
        <w:t>dokladu vyd</w:t>
      </w:r>
      <w:r w:rsidR="00470714">
        <w:rPr>
          <w:rFonts w:ascii="Arial" w:hAnsi="Arial" w:cs="Arial"/>
        </w:rPr>
        <w:t>aného ČR na základě mezinárodní smlouvy a </w:t>
      </w:r>
      <w:r w:rsidR="00470714" w:rsidRPr="00470714">
        <w:rPr>
          <w:rFonts w:ascii="Arial" w:hAnsi="Arial" w:cs="Arial"/>
        </w:rPr>
        <w:t>rušení</w:t>
      </w:r>
      <w:r w:rsidR="00470714">
        <w:rPr>
          <w:rFonts w:ascii="Arial" w:hAnsi="Arial" w:cs="Arial"/>
        </w:rPr>
        <w:t xml:space="preserve"> platnosti víza k pobytu nad 90 </w:t>
      </w:r>
      <w:r w:rsidR="00470714" w:rsidRPr="00470714">
        <w:rPr>
          <w:rFonts w:ascii="Arial" w:hAnsi="Arial" w:cs="Arial"/>
        </w:rPr>
        <w:t>dnů a platno</w:t>
      </w:r>
      <w:r w:rsidR="00470714">
        <w:rPr>
          <w:rFonts w:ascii="Arial" w:hAnsi="Arial" w:cs="Arial"/>
        </w:rPr>
        <w:t xml:space="preserve">sti povolení k trvalému pobytu. </w:t>
      </w:r>
      <w:r w:rsidR="00470714" w:rsidRPr="00470714">
        <w:rPr>
          <w:rFonts w:ascii="Arial" w:hAnsi="Arial" w:cs="Arial"/>
        </w:rPr>
        <w:t xml:space="preserve">Spolupráce </w:t>
      </w:r>
      <w:r w:rsidR="00470714">
        <w:rPr>
          <w:rFonts w:ascii="Arial" w:hAnsi="Arial" w:cs="Arial"/>
        </w:rPr>
        <w:t xml:space="preserve">s dalšími odd. OAMP a ostatními </w:t>
      </w:r>
      <w:r w:rsidR="00470714" w:rsidRPr="00470714">
        <w:rPr>
          <w:rFonts w:ascii="Arial" w:hAnsi="Arial" w:cs="Arial"/>
        </w:rPr>
        <w:t xml:space="preserve">orgány státní správy a </w:t>
      </w:r>
      <w:r w:rsidR="00470714">
        <w:rPr>
          <w:rFonts w:ascii="Arial" w:hAnsi="Arial" w:cs="Arial"/>
        </w:rPr>
        <w:t xml:space="preserve">místní samosprávy např. </w:t>
      </w:r>
      <w:r w:rsidR="00470714" w:rsidRPr="00470714">
        <w:rPr>
          <w:rFonts w:ascii="Arial" w:hAnsi="Arial" w:cs="Arial"/>
        </w:rPr>
        <w:t>ČSSZ, ÚP, MZV, Policie ČR , soudy, OSPOD, odd.</w:t>
      </w:r>
      <w:r w:rsidR="00470714">
        <w:rPr>
          <w:rFonts w:ascii="Arial" w:hAnsi="Arial" w:cs="Arial"/>
        </w:rPr>
        <w:t xml:space="preserve"> </w:t>
      </w:r>
      <w:proofErr w:type="gramStart"/>
      <w:r w:rsidR="00470714" w:rsidRPr="00470714">
        <w:rPr>
          <w:rFonts w:ascii="Arial" w:hAnsi="Arial" w:cs="Arial"/>
        </w:rPr>
        <w:t>matrik</w:t>
      </w:r>
      <w:proofErr w:type="gramEnd"/>
      <w:r w:rsidR="00470714" w:rsidRPr="00470714">
        <w:rPr>
          <w:rFonts w:ascii="Arial" w:hAnsi="Arial" w:cs="Arial"/>
        </w:rPr>
        <w:t>, MŠMT.</w:t>
      </w:r>
      <w:r w:rsidR="00470714">
        <w:rPr>
          <w:rFonts w:ascii="Arial" w:hAnsi="Arial" w:cs="Arial"/>
        </w:rPr>
        <w:t xml:space="preserve"> </w:t>
      </w:r>
      <w:r w:rsidR="00643668">
        <w:rPr>
          <w:rFonts w:ascii="Arial" w:hAnsi="Arial" w:cs="Arial"/>
        </w:rPr>
        <w:t xml:space="preserve">Součástí ústních pohovorů bude písemný test zaměřený na orientaci v zákoně č. 326/1999 Sb., o pobytu cizinců; v zákoně č. 500/2004 Sb., správní řád, a ze základních informací o EU a ČR. </w:t>
      </w:r>
      <w:r w:rsidR="00470714">
        <w:rPr>
          <w:rFonts w:ascii="Arial" w:hAnsi="Arial" w:cs="Arial"/>
        </w:rPr>
        <w:t xml:space="preserve">Pokročilá </w:t>
      </w:r>
      <w:r w:rsidR="00A039B9">
        <w:rPr>
          <w:rFonts w:ascii="Arial" w:hAnsi="Arial" w:cs="Arial"/>
        </w:rPr>
        <w:t>znalost MS OFFICE</w:t>
      </w:r>
      <w:r w:rsidR="00470714">
        <w:rPr>
          <w:rFonts w:ascii="Arial" w:hAnsi="Arial" w:cs="Arial"/>
        </w:rPr>
        <w:t xml:space="preserve"> a </w:t>
      </w:r>
      <w:r w:rsidR="003B79CA">
        <w:rPr>
          <w:rFonts w:ascii="Arial" w:hAnsi="Arial" w:cs="Arial"/>
        </w:rPr>
        <w:t>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</w:t>
      </w:r>
      <w:r w:rsidR="00470714">
        <w:rPr>
          <w:rFonts w:ascii="Arial" w:hAnsi="Arial" w:cs="Arial"/>
        </w:rPr>
        <w:t xml:space="preserve">. </w:t>
      </w:r>
      <w:r w:rsidR="007655A0">
        <w:rPr>
          <w:rFonts w:ascii="Arial" w:hAnsi="Arial" w:cs="Arial"/>
        </w:rPr>
        <w:t xml:space="preserve">Služební místo </w:t>
      </w:r>
      <w:r w:rsidR="00AB293C">
        <w:rPr>
          <w:rFonts w:ascii="Arial" w:hAnsi="Arial" w:cs="Arial"/>
        </w:rPr>
        <w:t xml:space="preserve">je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B293C">
        <w:rPr>
          <w:rFonts w:ascii="Arial" w:hAnsi="Arial" w:cs="Arial"/>
          <w:b/>
        </w:rPr>
        <w:t>11.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AB293C" w:rsidRPr="00AB293C">
        <w:rPr>
          <w:rFonts w:ascii="Arial" w:hAnsi="Arial" w:cs="Arial"/>
          <w:b/>
        </w:rPr>
        <w:t>pob</w:t>
      </w:r>
      <w:r w:rsidR="00470714">
        <w:rPr>
          <w:rFonts w:ascii="Arial" w:hAnsi="Arial" w:cs="Arial"/>
          <w:b/>
        </w:rPr>
        <w:t>ytového správního řízení Praha V</w:t>
      </w:r>
      <w:r w:rsidR="00AB293C" w:rsidRPr="00AB293C">
        <w:rPr>
          <w:rFonts w:ascii="Arial" w:hAnsi="Arial" w:cs="Arial"/>
          <w:b/>
        </w:rPr>
        <w:t>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AB293C">
        <w:rPr>
          <w:rFonts w:ascii="Arial" w:hAnsi="Arial" w:cs="Arial"/>
          <w:b/>
        </w:rPr>
        <w:t>303379</w:t>
      </w:r>
      <w:r w:rsidR="00470714">
        <w:rPr>
          <w:rFonts w:ascii="Arial" w:hAnsi="Arial" w:cs="Arial"/>
          <w:b/>
        </w:rPr>
        <w:t>98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091E9F" w:rsidRPr="00643668">
        <w:rPr>
          <w:rFonts w:ascii="Arial" w:hAnsi="Arial" w:cs="Arial"/>
          <w:b/>
        </w:rPr>
        <w:t>MV-</w:t>
      </w:r>
      <w:r w:rsidR="00643668" w:rsidRPr="00643668">
        <w:rPr>
          <w:rFonts w:ascii="Arial" w:hAnsi="Arial" w:cs="Arial"/>
          <w:b/>
        </w:rPr>
        <w:t>33422</w:t>
      </w:r>
      <w:r w:rsidR="00091E9F" w:rsidRPr="00643668">
        <w:rPr>
          <w:rFonts w:ascii="Arial" w:hAnsi="Arial" w:cs="Arial"/>
          <w:b/>
        </w:rPr>
        <w:t>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 xml:space="preserve">Bc. </w:t>
      </w:r>
      <w:r w:rsidR="00643668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</w:t>
      </w:r>
      <w:r w:rsidR="00643668">
        <w:rPr>
          <w:rFonts w:ascii="Arial" w:hAnsi="Arial" w:cs="Arial"/>
          <w:color w:val="000000" w:themeColor="text1"/>
        </w:rPr>
        <w:t>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E42C8" w:rsidRPr="00E24D62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4B7A02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AE5" w:rsidRDefault="00397AE5" w:rsidP="00276ED4">
      <w:pPr>
        <w:spacing w:after="0" w:line="240" w:lineRule="auto"/>
      </w:pPr>
      <w:r>
        <w:separator/>
      </w:r>
    </w:p>
  </w:endnote>
  <w:endnote w:type="continuationSeparator" w:id="0">
    <w:p w:rsidR="00397AE5" w:rsidRDefault="00397AE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E42C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AE5" w:rsidRDefault="00397AE5" w:rsidP="00276ED4">
      <w:pPr>
        <w:spacing w:after="0" w:line="240" w:lineRule="auto"/>
      </w:pPr>
      <w:r>
        <w:separator/>
      </w:r>
    </w:p>
  </w:footnote>
  <w:footnote w:type="continuationSeparator" w:id="0">
    <w:p w:rsidR="00397AE5" w:rsidRDefault="00397AE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97AE5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0714"/>
    <w:rsid w:val="004719BA"/>
    <w:rsid w:val="004730BC"/>
    <w:rsid w:val="00484DB5"/>
    <w:rsid w:val="004B13A7"/>
    <w:rsid w:val="004B2025"/>
    <w:rsid w:val="004B2BB6"/>
    <w:rsid w:val="004B7A02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3668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0402"/>
    <w:rsid w:val="00741C82"/>
    <w:rsid w:val="007525D0"/>
    <w:rsid w:val="00755FF6"/>
    <w:rsid w:val="007655A0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55B37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42C8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85FD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9B933-5003-431D-B945-9D9DC8D91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1075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24</cp:revision>
  <cp:lastPrinted>2019-10-08T11:09:00Z</cp:lastPrinted>
  <dcterms:created xsi:type="dcterms:W3CDTF">2020-01-13T12:05:00Z</dcterms:created>
  <dcterms:modified xsi:type="dcterms:W3CDTF">2020-02-18T17:32:00Z</dcterms:modified>
</cp:coreProperties>
</file>