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2C458A" w:rsidTr="002F55F1">
              <w:trPr>
                <w:trHeight w:val="114"/>
              </w:trPr>
              <w:tc>
                <w:tcPr>
                  <w:tcW w:w="0" w:type="auto"/>
                </w:tcPr>
                <w:p w:rsidR="002C458A" w:rsidRPr="007E1E0D" w:rsidRDefault="002C458A" w:rsidP="002C458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NC8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MVCRX04WANC8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C458A" w:rsidTr="004B2BB6">
              <w:trPr>
                <w:trHeight w:val="80"/>
              </w:trPr>
              <w:tc>
                <w:tcPr>
                  <w:tcW w:w="0" w:type="auto"/>
                </w:tcPr>
                <w:p w:rsidR="002C458A" w:rsidRPr="007E1E0D" w:rsidRDefault="002C458A" w:rsidP="002C458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NC8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MVCRX04WANC8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C458A" w:rsidTr="00706261">
              <w:trPr>
                <w:trHeight w:val="122"/>
              </w:trPr>
              <w:tc>
                <w:tcPr>
                  <w:tcW w:w="0" w:type="auto"/>
                </w:tcPr>
                <w:p w:rsidR="002C458A" w:rsidRPr="007E1E0D" w:rsidRDefault="002C458A" w:rsidP="002C458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  <w:bookmarkStart w:id="2" w:name="_GoBack"/>
      <w:bookmarkEnd w:id="2"/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2494F">
        <w:rPr>
          <w:rFonts w:ascii="Arial" w:hAnsi="Arial" w:cs="Arial"/>
          <w:b/>
          <w:sz w:val="24"/>
          <w:szCs w:val="24"/>
        </w:rPr>
        <w:t>vrchní referent/rada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D2494F">
        <w:rPr>
          <w:rFonts w:ascii="Arial" w:hAnsi="Arial" w:cs="Arial"/>
          <w:b/>
          <w:sz w:val="24"/>
          <w:szCs w:val="24"/>
        </w:rPr>
        <w:t>Praha VI.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E51599">
        <w:rPr>
          <w:rFonts w:ascii="Arial" w:hAnsi="Arial" w:cs="Arial"/>
        </w:rPr>
        <w:t>MV-</w:t>
      </w:r>
      <w:r w:rsidR="00E51599" w:rsidRPr="00E51599">
        <w:rPr>
          <w:rFonts w:ascii="Arial" w:hAnsi="Arial" w:cs="Arial"/>
        </w:rPr>
        <w:t>33421</w:t>
      </w:r>
      <w:r w:rsidR="00706261" w:rsidRPr="00E51599">
        <w:rPr>
          <w:rFonts w:ascii="Arial" w:hAnsi="Arial" w:cs="Arial"/>
        </w:rPr>
        <w:t>-3</w:t>
      </w:r>
      <w:r w:rsidR="00B02CD2" w:rsidRPr="00E51599">
        <w:rPr>
          <w:rFonts w:ascii="Arial" w:hAnsi="Arial" w:cs="Arial"/>
        </w:rPr>
        <w:t>/</w:t>
      </w:r>
      <w:r w:rsidR="0004513A" w:rsidRPr="00E51599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2494F">
        <w:rPr>
          <w:rFonts w:ascii="Arial" w:hAnsi="Arial" w:cs="Arial"/>
          <w:b/>
        </w:rPr>
        <w:t>vrchního referenta/</w:t>
      </w:r>
      <w:r w:rsidR="002D24C8">
        <w:rPr>
          <w:rFonts w:ascii="Arial" w:hAnsi="Arial" w:cs="Arial"/>
          <w:b/>
        </w:rPr>
        <w:t>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 xml:space="preserve">pobytového správního řízení </w:t>
      </w:r>
      <w:r w:rsidR="00D2494F">
        <w:rPr>
          <w:rFonts w:ascii="Arial" w:hAnsi="Arial" w:cs="Arial"/>
          <w:b/>
        </w:rPr>
        <w:t>Praha VI.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2494F">
        <w:rPr>
          <w:rFonts w:ascii="Arial" w:hAnsi="Arial" w:cs="Arial"/>
          <w:b/>
        </w:rPr>
        <w:t>30302783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</w:t>
      </w:r>
      <w:r w:rsidR="00D2494F">
        <w:rPr>
          <w:rFonts w:ascii="Arial" w:hAnsi="Arial" w:cs="Arial"/>
          <w:b/>
        </w:rPr>
        <w:t>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D2494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D2494F">
        <w:rPr>
          <w:rFonts w:ascii="Arial" w:hAnsi="Arial" w:cs="Arial"/>
        </w:rPr>
        <w:t>s</w:t>
      </w:r>
      <w:r w:rsidR="00D2494F" w:rsidRPr="00D2494F">
        <w:rPr>
          <w:rFonts w:ascii="Arial" w:hAnsi="Arial" w:cs="Arial"/>
        </w:rPr>
        <w:t>právní řízení dle z</w:t>
      </w:r>
      <w:r w:rsidR="00D2494F">
        <w:rPr>
          <w:rFonts w:ascii="Arial" w:hAnsi="Arial" w:cs="Arial"/>
        </w:rPr>
        <w:t xml:space="preserve">ákona č. 326/1999 Sb., především </w:t>
      </w:r>
      <w:r w:rsidR="00D2494F" w:rsidRPr="00D2494F">
        <w:rPr>
          <w:rFonts w:ascii="Arial" w:hAnsi="Arial" w:cs="Arial"/>
        </w:rPr>
        <w:t>řízení v žádoste</w:t>
      </w:r>
      <w:r w:rsidR="00D2494F">
        <w:rPr>
          <w:rFonts w:ascii="Arial" w:hAnsi="Arial" w:cs="Arial"/>
        </w:rPr>
        <w:t xml:space="preserve">ch o vydání povolení k trvalému </w:t>
      </w:r>
      <w:r w:rsidR="00D2494F" w:rsidRPr="00D2494F">
        <w:rPr>
          <w:rFonts w:ascii="Arial" w:hAnsi="Arial" w:cs="Arial"/>
        </w:rPr>
        <w:t>pobytu na úze</w:t>
      </w:r>
      <w:r w:rsidR="00D2494F">
        <w:rPr>
          <w:rFonts w:ascii="Arial" w:hAnsi="Arial" w:cs="Arial"/>
        </w:rPr>
        <w:t xml:space="preserve">mí, o vydání právního postavení </w:t>
      </w:r>
      <w:r w:rsidR="00D2494F" w:rsidRPr="00D2494F">
        <w:rPr>
          <w:rFonts w:ascii="Arial" w:hAnsi="Arial" w:cs="Arial"/>
        </w:rPr>
        <w:t>dlouhodobě pobývaj</w:t>
      </w:r>
      <w:r w:rsidR="00D2494F">
        <w:rPr>
          <w:rFonts w:ascii="Arial" w:hAnsi="Arial" w:cs="Arial"/>
        </w:rPr>
        <w:t xml:space="preserve">ícího rezidenta v ES na území a </w:t>
      </w:r>
      <w:r w:rsidR="00D2494F" w:rsidRPr="00D2494F">
        <w:rPr>
          <w:rFonts w:ascii="Arial" w:hAnsi="Arial" w:cs="Arial"/>
        </w:rPr>
        <w:t xml:space="preserve">rušení platnosti víza </w:t>
      </w:r>
      <w:r w:rsidR="00D2494F">
        <w:rPr>
          <w:rFonts w:ascii="Arial" w:hAnsi="Arial" w:cs="Arial"/>
        </w:rPr>
        <w:t xml:space="preserve">k pobytu nad 90 dnů a platnosti </w:t>
      </w:r>
      <w:r w:rsidR="00D2494F" w:rsidRPr="00D2494F">
        <w:rPr>
          <w:rFonts w:ascii="Arial" w:hAnsi="Arial" w:cs="Arial"/>
        </w:rPr>
        <w:t>povolení k trvalé</w:t>
      </w:r>
      <w:r w:rsidR="00D2494F">
        <w:rPr>
          <w:rFonts w:ascii="Arial" w:hAnsi="Arial" w:cs="Arial"/>
        </w:rPr>
        <w:t xml:space="preserve">mu pobytu. Spolupráce s dalšími </w:t>
      </w:r>
      <w:r w:rsidR="00D2494F" w:rsidRPr="00D2494F">
        <w:rPr>
          <w:rFonts w:ascii="Arial" w:hAnsi="Arial" w:cs="Arial"/>
        </w:rPr>
        <w:t>odd. OAMP a o</w:t>
      </w:r>
      <w:r w:rsidR="00D2494F">
        <w:rPr>
          <w:rFonts w:ascii="Arial" w:hAnsi="Arial" w:cs="Arial"/>
        </w:rPr>
        <w:t xml:space="preserve">statními orgány státní správy a </w:t>
      </w:r>
      <w:r w:rsidR="00D2494F" w:rsidRPr="00D2494F">
        <w:rPr>
          <w:rFonts w:ascii="Arial" w:hAnsi="Arial" w:cs="Arial"/>
        </w:rPr>
        <w:t>místní samosprávy na</w:t>
      </w:r>
      <w:r w:rsidR="00D2494F">
        <w:rPr>
          <w:rFonts w:ascii="Arial" w:hAnsi="Arial" w:cs="Arial"/>
        </w:rPr>
        <w:t xml:space="preserve">př. ČSSZ, ÚP, MZV, Policie ČR , </w:t>
      </w:r>
      <w:r w:rsidR="00D2494F" w:rsidRPr="00D2494F">
        <w:rPr>
          <w:rFonts w:ascii="Arial" w:hAnsi="Arial" w:cs="Arial"/>
        </w:rPr>
        <w:t>Vězeňská služba</w:t>
      </w:r>
      <w:r w:rsidR="00D2494F">
        <w:rPr>
          <w:rFonts w:ascii="Arial" w:hAnsi="Arial" w:cs="Arial"/>
        </w:rPr>
        <w:t xml:space="preserve"> ČR, soudy, OSPOD, odd. </w:t>
      </w:r>
      <w:proofErr w:type="gramStart"/>
      <w:r w:rsidR="00D2494F">
        <w:rPr>
          <w:rFonts w:ascii="Arial" w:hAnsi="Arial" w:cs="Arial"/>
        </w:rPr>
        <w:t>matrik</w:t>
      </w:r>
      <w:proofErr w:type="gramEnd"/>
      <w:r w:rsidR="00D2494F">
        <w:rPr>
          <w:rFonts w:ascii="Arial" w:hAnsi="Arial" w:cs="Arial"/>
        </w:rPr>
        <w:t xml:space="preserve">, </w:t>
      </w:r>
      <w:r w:rsidR="00D2494F" w:rsidRPr="00D2494F">
        <w:rPr>
          <w:rFonts w:ascii="Arial" w:hAnsi="Arial" w:cs="Arial"/>
        </w:rPr>
        <w:t>MŠMT.</w:t>
      </w:r>
      <w:r w:rsidR="00C54310">
        <w:rPr>
          <w:rFonts w:ascii="Arial" w:hAnsi="Arial" w:cs="Arial"/>
        </w:rPr>
        <w:t xml:space="preserve"> </w:t>
      </w:r>
      <w:r w:rsidR="009B3819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D2494F">
        <w:rPr>
          <w:rFonts w:ascii="Arial" w:hAnsi="Arial" w:cs="Arial"/>
        </w:rPr>
        <w:t>S</w:t>
      </w:r>
      <w:r w:rsidR="00D2494F" w:rsidRPr="00D2494F">
        <w:rPr>
          <w:rFonts w:ascii="Arial" w:hAnsi="Arial" w:cs="Arial"/>
        </w:rPr>
        <w:t>oučástí úst</w:t>
      </w:r>
      <w:r w:rsidR="00D2494F">
        <w:rPr>
          <w:rFonts w:ascii="Arial" w:hAnsi="Arial" w:cs="Arial"/>
        </w:rPr>
        <w:t xml:space="preserve">ních pohovorů bude písemný test </w:t>
      </w:r>
      <w:r w:rsidR="00D2494F" w:rsidRPr="00D2494F">
        <w:rPr>
          <w:rFonts w:ascii="Arial" w:hAnsi="Arial" w:cs="Arial"/>
        </w:rPr>
        <w:t>zaměřený na orient</w:t>
      </w:r>
      <w:r w:rsidR="00D2494F">
        <w:rPr>
          <w:rFonts w:ascii="Arial" w:hAnsi="Arial" w:cs="Arial"/>
        </w:rPr>
        <w:t xml:space="preserve">ace v zákoně č. 326/1999 Sb., o </w:t>
      </w:r>
      <w:r w:rsidR="00D2494F" w:rsidRPr="00D2494F">
        <w:rPr>
          <w:rFonts w:ascii="Arial" w:hAnsi="Arial" w:cs="Arial"/>
        </w:rPr>
        <w:t>pobytu cizinců; v zákoně č. 500/2004 Sb., správní</w:t>
      </w:r>
      <w:r w:rsidR="00D2494F">
        <w:rPr>
          <w:rFonts w:ascii="Arial" w:hAnsi="Arial" w:cs="Arial"/>
        </w:rPr>
        <w:t xml:space="preserve"> </w:t>
      </w:r>
      <w:r w:rsidR="00D2494F" w:rsidRPr="00D2494F">
        <w:rPr>
          <w:rFonts w:ascii="Arial" w:hAnsi="Arial" w:cs="Arial"/>
        </w:rPr>
        <w:t>řád, a ze základních informací o EU a ČR</w:t>
      </w:r>
      <w:r w:rsidR="00D2494F">
        <w:rPr>
          <w:rFonts w:ascii="Arial" w:hAnsi="Arial" w:cs="Arial"/>
        </w:rPr>
        <w:t xml:space="preserve">.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 xml:space="preserve">je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B293C">
        <w:rPr>
          <w:rFonts w:ascii="Arial" w:hAnsi="Arial" w:cs="Arial"/>
          <w:b/>
        </w:rPr>
        <w:t>11.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2494F">
        <w:rPr>
          <w:rFonts w:ascii="Arial" w:hAnsi="Arial" w:cs="Arial"/>
          <w:b/>
        </w:rPr>
        <w:t>vrchního referenta/</w:t>
      </w:r>
      <w:r w:rsidR="00EA5CC7">
        <w:rPr>
          <w:rFonts w:ascii="Arial" w:hAnsi="Arial" w:cs="Arial"/>
          <w:b/>
        </w:rPr>
        <w:t>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 xml:space="preserve">pobytového správního řízení </w:t>
      </w:r>
      <w:r w:rsidR="00D2494F">
        <w:rPr>
          <w:rFonts w:ascii="Arial" w:hAnsi="Arial" w:cs="Arial"/>
          <w:b/>
        </w:rPr>
        <w:t>Praha VI.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2494F">
        <w:rPr>
          <w:rFonts w:ascii="Arial" w:hAnsi="Arial" w:cs="Arial"/>
          <w:b/>
        </w:rPr>
        <w:t>30302783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E51599">
        <w:rPr>
          <w:rFonts w:ascii="Arial" w:hAnsi="Arial" w:cs="Arial"/>
          <w:b/>
        </w:rPr>
        <w:t>.</w:t>
      </w:r>
      <w:proofErr w:type="gramEnd"/>
      <w:r w:rsidR="00091E9F" w:rsidRPr="00E51599">
        <w:t xml:space="preserve"> </w:t>
      </w:r>
      <w:r w:rsidR="00091E9F" w:rsidRPr="00E51599">
        <w:rPr>
          <w:rFonts w:ascii="Arial" w:hAnsi="Arial" w:cs="Arial"/>
          <w:b/>
        </w:rPr>
        <w:t>MV-</w:t>
      </w:r>
      <w:r w:rsidR="00E51599" w:rsidRPr="00E51599">
        <w:rPr>
          <w:rFonts w:ascii="Arial" w:hAnsi="Arial" w:cs="Arial"/>
          <w:b/>
        </w:rPr>
        <w:t>33421</w:t>
      </w:r>
      <w:r w:rsidR="00091E9F" w:rsidRPr="00E51599">
        <w:rPr>
          <w:rFonts w:ascii="Arial" w:hAnsi="Arial" w:cs="Arial"/>
          <w:b/>
        </w:rPr>
        <w:t>-3/SP-2020</w:t>
      </w:r>
      <w:r w:rsidRPr="00E5159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2494F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E51599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E51599">
        <w:rPr>
          <w:rFonts w:ascii="Arial" w:hAnsi="Arial" w:cs="Arial"/>
          <w:color w:val="000000" w:themeColor="text1"/>
        </w:rPr>
        <w:t>297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C458A" w:rsidRPr="00E24D62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623DB7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118" w:rsidRDefault="00AF4118" w:rsidP="00276ED4">
      <w:pPr>
        <w:spacing w:after="0" w:line="240" w:lineRule="auto"/>
      </w:pPr>
      <w:r>
        <w:separator/>
      </w:r>
    </w:p>
  </w:endnote>
  <w:endnote w:type="continuationSeparator" w:id="0">
    <w:p w:rsidR="00AF4118" w:rsidRDefault="00AF41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C458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118" w:rsidRDefault="00AF4118" w:rsidP="00276ED4">
      <w:pPr>
        <w:spacing w:after="0" w:line="240" w:lineRule="auto"/>
      </w:pPr>
      <w:r>
        <w:separator/>
      </w:r>
    </w:p>
  </w:footnote>
  <w:footnote w:type="continuationSeparator" w:id="0">
    <w:p w:rsidR="00AF4118" w:rsidRDefault="00AF41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C458A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0F91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23DB7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4118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51599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B67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2522D-96FC-4859-9995-C6346880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1072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26</cp:revision>
  <cp:lastPrinted>2019-10-08T11:09:00Z</cp:lastPrinted>
  <dcterms:created xsi:type="dcterms:W3CDTF">2020-01-13T12:05:00Z</dcterms:created>
  <dcterms:modified xsi:type="dcterms:W3CDTF">2020-02-18T17:23:00Z</dcterms:modified>
</cp:coreProperties>
</file>