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dozoru;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552C6">
        <w:rPr>
          <w:rFonts w:ascii="Arial" w:hAnsi="Arial" w:cs="Arial"/>
          <w:color w:val="000000" w:themeColor="text1"/>
        </w:rPr>
        <w:t>31505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552C6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74855">
        <w:rPr>
          <w:rFonts w:ascii="Arial" w:hAnsi="Arial" w:cs="Arial"/>
          <w:color w:val="000000" w:themeColor="text1"/>
        </w:rPr>
        <w:t>20</w:t>
      </w:r>
      <w:r w:rsidR="007552C6">
        <w:rPr>
          <w:rFonts w:ascii="Arial" w:hAnsi="Arial" w:cs="Arial"/>
          <w:color w:val="000000" w:themeColor="text1"/>
        </w:rPr>
        <w:t>. března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74149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17005301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748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74149" w:rsidRDefault="00574149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574149" w:rsidRDefault="00574149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0E1BB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552C6" w:rsidRPr="00101F5F">
        <w:rPr>
          <w:rFonts w:ascii="Arial" w:hAnsi="Arial" w:cs="Arial"/>
          <w:b/>
          <w:color w:val="000000" w:themeColor="text1"/>
        </w:rPr>
        <w:t>červen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74149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  <w:bookmarkStart w:id="0" w:name="_GoBack"/>
      <w:bookmarkEnd w:id="0"/>
    </w:p>
    <w:p w:rsidR="00953A0F" w:rsidRDefault="004B2025" w:rsidP="005741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74149" w:rsidRPr="00574149">
        <w:rPr>
          <w:rFonts w:ascii="Arial" w:hAnsi="Arial" w:cs="Arial"/>
          <w:color w:val="000000" w:themeColor="text1"/>
        </w:rPr>
        <w:t>posuzování obecně závazných vyhlášek obcí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usnesení orgánů obcí</w:t>
      </w:r>
      <w:r w:rsidR="00574149">
        <w:rPr>
          <w:rFonts w:ascii="Arial" w:hAnsi="Arial" w:cs="Arial"/>
          <w:color w:val="000000" w:themeColor="text1"/>
        </w:rPr>
        <w:t>; p</w:t>
      </w:r>
      <w:r w:rsidR="00574149" w:rsidRPr="00574149">
        <w:rPr>
          <w:rFonts w:ascii="Arial" w:hAnsi="Arial" w:cs="Arial"/>
          <w:color w:val="000000" w:themeColor="text1"/>
        </w:rPr>
        <w:t>oskytování metodické</w:t>
      </w:r>
      <w:r w:rsidR="00574149">
        <w:rPr>
          <w:rFonts w:ascii="Arial" w:hAnsi="Arial" w:cs="Arial"/>
          <w:color w:val="000000" w:themeColor="text1"/>
        </w:rPr>
        <w:t xml:space="preserve"> pomoci obcím; </w:t>
      </w:r>
      <w:r w:rsidR="00574149" w:rsidRPr="00574149">
        <w:rPr>
          <w:rFonts w:ascii="Arial" w:hAnsi="Arial" w:cs="Arial"/>
          <w:color w:val="000000" w:themeColor="text1"/>
        </w:rPr>
        <w:t>znalost správního řádu a zákona o archivnictví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spisové službě</w:t>
      </w:r>
      <w:r w:rsidR="00574149">
        <w:rPr>
          <w:rFonts w:ascii="Arial" w:hAnsi="Arial" w:cs="Arial"/>
          <w:color w:val="000000" w:themeColor="text1"/>
        </w:rPr>
        <w:t xml:space="preserve">; </w:t>
      </w:r>
      <w:r w:rsidR="00574149" w:rsidRPr="00574149">
        <w:rPr>
          <w:rFonts w:ascii="Arial" w:hAnsi="Arial" w:cs="Arial"/>
          <w:color w:val="000000" w:themeColor="text1"/>
        </w:rPr>
        <w:t>znalost zákonů o ÚSC, schopnost vytváření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zpracovávání metodik pro různé události</w:t>
      </w:r>
      <w:r w:rsidR="00574149">
        <w:rPr>
          <w:rFonts w:ascii="Arial" w:hAnsi="Arial" w:cs="Arial"/>
          <w:color w:val="000000" w:themeColor="text1"/>
        </w:rPr>
        <w:t xml:space="preserve">; </w:t>
      </w:r>
      <w:r w:rsidR="00574149" w:rsidRPr="00574149">
        <w:rPr>
          <w:rFonts w:ascii="Arial" w:hAnsi="Arial" w:cs="Arial"/>
          <w:color w:val="000000" w:themeColor="text1"/>
        </w:rPr>
        <w:t>zpracováv</w:t>
      </w:r>
      <w:r w:rsidR="00574149">
        <w:rPr>
          <w:rFonts w:ascii="Arial" w:hAnsi="Arial" w:cs="Arial"/>
          <w:color w:val="000000" w:themeColor="text1"/>
        </w:rPr>
        <w:t>á</w:t>
      </w:r>
      <w:r w:rsidR="00574149" w:rsidRPr="00574149">
        <w:rPr>
          <w:rFonts w:ascii="Arial" w:hAnsi="Arial" w:cs="Arial"/>
          <w:color w:val="000000" w:themeColor="text1"/>
        </w:rPr>
        <w:t xml:space="preserve">ní podkladů </w:t>
      </w:r>
      <w:r w:rsidR="00574149">
        <w:rPr>
          <w:rFonts w:ascii="Arial" w:hAnsi="Arial" w:cs="Arial"/>
          <w:color w:val="000000" w:themeColor="text1"/>
        </w:rPr>
        <w:br/>
      </w:r>
      <w:r w:rsidR="00574149" w:rsidRPr="00574149">
        <w:rPr>
          <w:rFonts w:ascii="Arial" w:hAnsi="Arial" w:cs="Arial"/>
          <w:color w:val="000000" w:themeColor="text1"/>
        </w:rPr>
        <w:t xml:space="preserve">pro územní </w:t>
      </w:r>
      <w:proofErr w:type="spellStart"/>
      <w:r w:rsidR="00574149" w:rsidRPr="00574149">
        <w:rPr>
          <w:rFonts w:ascii="Arial" w:hAnsi="Arial" w:cs="Arial"/>
          <w:color w:val="000000" w:themeColor="text1"/>
        </w:rPr>
        <w:t>samospravné</w:t>
      </w:r>
      <w:proofErr w:type="spellEnd"/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celky</w:t>
      </w:r>
      <w:r w:rsidR="00574149">
        <w:rPr>
          <w:rFonts w:ascii="Arial" w:hAnsi="Arial" w:cs="Arial"/>
          <w:color w:val="000000" w:themeColor="text1"/>
        </w:rPr>
        <w:t>.</w:t>
      </w:r>
      <w:r w:rsidR="00574149" w:rsidRPr="00574149">
        <w:rPr>
          <w:rFonts w:ascii="Arial" w:hAnsi="Arial" w:cs="Arial"/>
          <w:color w:val="000000" w:themeColor="text1"/>
        </w:rPr>
        <w:t xml:space="preserve">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a vzdělání v oboru Právo nebo Veřejná správa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74855" w:rsidRPr="00174855">
        <w:rPr>
          <w:rFonts w:ascii="Arial" w:hAnsi="Arial" w:cs="Arial"/>
          <w:b/>
          <w:color w:val="000000" w:themeColor="text1"/>
        </w:rPr>
        <w:t>10. dubna</w:t>
      </w:r>
      <w:r w:rsidR="00574149" w:rsidRPr="00174855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149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17005301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552C6" w:rsidRPr="007552C6">
        <w:rPr>
          <w:rFonts w:ascii="Arial" w:hAnsi="Arial" w:cs="Arial"/>
          <w:b/>
          <w:color w:val="000000" w:themeColor="text1"/>
        </w:rPr>
        <w:t>31505-2/SP-2018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057D3" w:rsidRDefault="005057D3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5057D3" w:rsidRDefault="005057D3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A84" w:rsidRDefault="00957A84" w:rsidP="00276ED4">
      <w:pPr>
        <w:spacing w:after="0" w:line="240" w:lineRule="auto"/>
      </w:pPr>
      <w:r>
        <w:separator/>
      </w:r>
    </w:p>
  </w:endnote>
  <w:endnote w:type="continuationSeparator" w:id="0">
    <w:p w:rsidR="00957A84" w:rsidRDefault="00957A8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719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A84" w:rsidRDefault="00957A84" w:rsidP="00276ED4">
      <w:pPr>
        <w:spacing w:after="0" w:line="240" w:lineRule="auto"/>
      </w:pPr>
      <w:r>
        <w:separator/>
      </w:r>
    </w:p>
  </w:footnote>
  <w:footnote w:type="continuationSeparator" w:id="0">
    <w:p w:rsidR="00957A84" w:rsidRDefault="00957A8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1BB0"/>
    <w:rsid w:val="000E665F"/>
    <w:rsid w:val="000F2D84"/>
    <w:rsid w:val="00101F5F"/>
    <w:rsid w:val="001219CA"/>
    <w:rsid w:val="00137D95"/>
    <w:rsid w:val="00144156"/>
    <w:rsid w:val="00153A84"/>
    <w:rsid w:val="001560CB"/>
    <w:rsid w:val="00174855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22AF7"/>
    <w:rsid w:val="0043623A"/>
    <w:rsid w:val="0044040E"/>
    <w:rsid w:val="00443A6B"/>
    <w:rsid w:val="00487B5D"/>
    <w:rsid w:val="00490D9E"/>
    <w:rsid w:val="004B2025"/>
    <w:rsid w:val="004C03D9"/>
    <w:rsid w:val="004C07B4"/>
    <w:rsid w:val="004E1990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5547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2C6"/>
    <w:rsid w:val="00755FF6"/>
    <w:rsid w:val="00767D32"/>
    <w:rsid w:val="00776D02"/>
    <w:rsid w:val="0078045D"/>
    <w:rsid w:val="00790714"/>
    <w:rsid w:val="0079719A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57A84"/>
    <w:rsid w:val="00982E4E"/>
    <w:rsid w:val="00986718"/>
    <w:rsid w:val="009872C4"/>
    <w:rsid w:val="00990C39"/>
    <w:rsid w:val="009965E2"/>
    <w:rsid w:val="009A732F"/>
    <w:rsid w:val="009C5389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30C5C-7442-4C49-9D23-6A09D07E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850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2017-12-27T08:38:00Z</cp:lastPrinted>
  <dcterms:created xsi:type="dcterms:W3CDTF">2017-07-12T04:53:00Z</dcterms:created>
  <dcterms:modified xsi:type="dcterms:W3CDTF">2018-03-19T08:31:00Z</dcterms:modified>
</cp:coreProperties>
</file>