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B75F6C" w:rsidRDefault="0057691E" w:rsidP="00A424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503F5">
        <w:rPr>
          <w:rFonts w:ascii="Arial" w:hAnsi="Arial" w:cs="Arial"/>
          <w:b/>
          <w:sz w:val="24"/>
          <w:szCs w:val="24"/>
        </w:rPr>
        <w:t>azylové legislativy</w:t>
      </w:r>
      <w:r w:rsidR="00B75F6C">
        <w:rPr>
          <w:rFonts w:ascii="Arial" w:hAnsi="Arial" w:cs="Arial"/>
          <w:b/>
          <w:sz w:val="24"/>
          <w:szCs w:val="24"/>
        </w:rPr>
        <w:t>;</w:t>
      </w:r>
    </w:p>
    <w:p w:rsidR="00A0294A" w:rsidRDefault="00B75F6C" w:rsidP="00A424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</w:t>
      </w:r>
      <w:r w:rsidR="00A4241F">
        <w:rPr>
          <w:rFonts w:ascii="Arial" w:hAnsi="Arial" w:cs="Arial"/>
          <w:b/>
          <w:sz w:val="24"/>
          <w:szCs w:val="24"/>
        </w:rPr>
        <w:t xml:space="preserve"> </w:t>
      </w:r>
      <w:r w:rsidRPr="00B75F6C">
        <w:rPr>
          <w:rFonts w:ascii="Arial" w:hAnsi="Arial" w:cs="Arial"/>
          <w:b/>
          <w:sz w:val="24"/>
          <w:szCs w:val="24"/>
        </w:rPr>
        <w:t>azylové a migrační politiky</w:t>
      </w:r>
    </w:p>
    <w:p w:rsidR="00A4241F" w:rsidRDefault="00A4241F" w:rsidP="00A4241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B75F6C">
        <w:rPr>
          <w:rFonts w:ascii="Arial" w:hAnsi="Arial" w:cs="Arial"/>
        </w:rPr>
        <w:t>31371</w:t>
      </w:r>
      <w:r w:rsidR="0021181B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75F6C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75F6C">
        <w:rPr>
          <w:rFonts w:ascii="Arial" w:hAnsi="Arial" w:cs="Arial"/>
        </w:rPr>
        <w:t xml:space="preserve">   </w:t>
      </w:r>
      <w:r w:rsidRPr="00E62863">
        <w:rPr>
          <w:rFonts w:ascii="Arial" w:hAnsi="Arial" w:cs="Arial"/>
          <w:color w:val="000000" w:themeColor="text1"/>
        </w:rPr>
        <w:t xml:space="preserve">Praha </w:t>
      </w:r>
      <w:r w:rsidR="00B75F6C">
        <w:rPr>
          <w:rFonts w:ascii="Arial" w:hAnsi="Arial" w:cs="Arial"/>
          <w:color w:val="000000" w:themeColor="text1"/>
        </w:rPr>
        <w:t>16.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503F5" w:rsidRPr="00D503F5">
        <w:rPr>
          <w:rFonts w:ascii="Arial" w:hAnsi="Arial" w:cs="Arial"/>
          <w:b/>
          <w:color w:val="000000" w:themeColor="text1"/>
        </w:rPr>
        <w:t>azylové legislativy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D503F5">
        <w:rPr>
          <w:rFonts w:ascii="Arial" w:hAnsi="Arial" w:cs="Arial"/>
          <w:b/>
          <w:color w:val="000000" w:themeColor="text1"/>
        </w:rPr>
        <w:t>30349804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1181B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0C36C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Služba na tomto služe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20AF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54228" w:rsidRPr="00054228">
        <w:rPr>
          <w:rFonts w:ascii="Arial" w:hAnsi="Arial" w:cs="Arial"/>
          <w:b/>
          <w:color w:val="000000" w:themeColor="text1"/>
        </w:rPr>
        <w:t>květen-</w:t>
      </w:r>
      <w:r w:rsidR="00B75F6C" w:rsidRPr="00054228">
        <w:rPr>
          <w:rFonts w:ascii="Arial" w:hAnsi="Arial" w:cs="Arial"/>
          <w:b/>
          <w:color w:val="000000" w:themeColor="text1"/>
        </w:rPr>
        <w:t>červen</w:t>
      </w:r>
      <w:r w:rsidR="000C36C6" w:rsidRPr="00B75F6C">
        <w:rPr>
          <w:rFonts w:ascii="Arial" w:hAnsi="Arial" w:cs="Arial"/>
          <w:b/>
          <w:color w:val="000000" w:themeColor="text1"/>
        </w:rPr>
        <w:t xml:space="preserve"> </w:t>
      </w:r>
      <w:r w:rsidR="000C36C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503F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503F5" w:rsidRPr="00D503F5">
        <w:rPr>
          <w:rFonts w:ascii="Arial" w:hAnsi="Arial" w:cs="Arial"/>
          <w:color w:val="000000" w:themeColor="text1"/>
        </w:rPr>
        <w:t>tvorba legislativy v oblasti mezinárodní ochrany a souvisejících oblastech (včetně</w:t>
      </w:r>
      <w:r w:rsidR="00D503F5">
        <w:rPr>
          <w:rFonts w:ascii="Arial" w:hAnsi="Arial" w:cs="Arial"/>
          <w:color w:val="000000" w:themeColor="text1"/>
        </w:rPr>
        <w:t xml:space="preserve"> </w:t>
      </w:r>
      <w:r w:rsidR="00D503F5" w:rsidRPr="00D503F5">
        <w:rPr>
          <w:rFonts w:ascii="Arial" w:hAnsi="Arial" w:cs="Arial"/>
          <w:color w:val="000000" w:themeColor="text1"/>
        </w:rPr>
        <w:t>vyhoštění) včetně vyjednávání návrhů v orgánech EU</w:t>
      </w:r>
      <w:r w:rsidR="00D503F5">
        <w:rPr>
          <w:rFonts w:ascii="Arial" w:hAnsi="Arial" w:cs="Arial"/>
          <w:color w:val="000000" w:themeColor="text1"/>
        </w:rPr>
        <w:t xml:space="preserve">; </w:t>
      </w:r>
      <w:r w:rsidR="00D503F5" w:rsidRPr="00D503F5">
        <w:rPr>
          <w:rFonts w:ascii="Arial" w:hAnsi="Arial" w:cs="Arial"/>
          <w:color w:val="000000" w:themeColor="text1"/>
        </w:rPr>
        <w:t>agenda registru práv a povinností</w:t>
      </w:r>
      <w:r w:rsidR="00D503F5">
        <w:rPr>
          <w:rFonts w:ascii="Arial" w:hAnsi="Arial" w:cs="Arial"/>
          <w:color w:val="000000" w:themeColor="text1"/>
        </w:rPr>
        <w:t xml:space="preserve">; </w:t>
      </w:r>
      <w:r w:rsidR="00D503F5" w:rsidRPr="00D503F5">
        <w:rPr>
          <w:rFonts w:ascii="Arial" w:hAnsi="Arial" w:cs="Arial"/>
          <w:color w:val="000000" w:themeColor="text1"/>
        </w:rPr>
        <w:t xml:space="preserve">transpozice unijních předpisů </w:t>
      </w:r>
      <w:r w:rsidR="00D503F5">
        <w:rPr>
          <w:rFonts w:ascii="Arial" w:hAnsi="Arial" w:cs="Arial"/>
          <w:color w:val="000000" w:themeColor="text1"/>
        </w:rPr>
        <w:br/>
      </w:r>
      <w:r w:rsidR="00D503F5" w:rsidRPr="00D503F5">
        <w:rPr>
          <w:rFonts w:ascii="Arial" w:hAnsi="Arial" w:cs="Arial"/>
          <w:color w:val="000000" w:themeColor="text1"/>
        </w:rPr>
        <w:t xml:space="preserve">v oblasti mezinárodní ochrany a oblastech </w:t>
      </w:r>
      <w:r w:rsidR="00D503F5">
        <w:rPr>
          <w:rFonts w:ascii="Arial" w:hAnsi="Arial" w:cs="Arial"/>
          <w:color w:val="000000" w:themeColor="text1"/>
        </w:rPr>
        <w:t xml:space="preserve">souvisejících </w:t>
      </w:r>
      <w:r w:rsidR="00D503F5" w:rsidRPr="00D503F5">
        <w:rPr>
          <w:rFonts w:ascii="Arial" w:hAnsi="Arial" w:cs="Arial"/>
          <w:color w:val="000000" w:themeColor="text1"/>
        </w:rPr>
        <w:t>do vnitrostátního práva</w:t>
      </w:r>
      <w:r w:rsidR="00D503F5">
        <w:rPr>
          <w:rFonts w:ascii="Arial" w:hAnsi="Arial" w:cs="Arial"/>
          <w:color w:val="000000" w:themeColor="text1"/>
        </w:rPr>
        <w:t xml:space="preserve">; </w:t>
      </w:r>
      <w:r w:rsidR="00D503F5" w:rsidRPr="00D503F5">
        <w:rPr>
          <w:rFonts w:ascii="Arial" w:hAnsi="Arial" w:cs="Arial"/>
          <w:color w:val="000000" w:themeColor="text1"/>
        </w:rPr>
        <w:t>zpracovávání stanovisek k návrhům právních předpisů</w:t>
      </w:r>
      <w:r w:rsidR="00D503F5">
        <w:rPr>
          <w:rFonts w:ascii="Arial" w:hAnsi="Arial" w:cs="Arial"/>
          <w:color w:val="000000" w:themeColor="text1"/>
        </w:rPr>
        <w:t xml:space="preserve">; </w:t>
      </w:r>
      <w:r w:rsidR="00D503F5" w:rsidRPr="00D503F5">
        <w:rPr>
          <w:rFonts w:ascii="Arial" w:hAnsi="Arial" w:cs="Arial"/>
          <w:color w:val="000000" w:themeColor="text1"/>
        </w:rPr>
        <w:t xml:space="preserve">zpracovávání stanovisek </w:t>
      </w:r>
      <w:r w:rsidR="00D503F5">
        <w:rPr>
          <w:rFonts w:ascii="Arial" w:hAnsi="Arial" w:cs="Arial"/>
          <w:color w:val="000000" w:themeColor="text1"/>
        </w:rPr>
        <w:br/>
      </w:r>
      <w:r w:rsidR="00D503F5" w:rsidRPr="00D503F5">
        <w:rPr>
          <w:rFonts w:ascii="Arial" w:hAnsi="Arial" w:cs="Arial"/>
          <w:color w:val="000000" w:themeColor="text1"/>
        </w:rPr>
        <w:t>k předběžným otázkám SDEU, analýza judikatury a návrhy</w:t>
      </w:r>
      <w:r w:rsidR="00D503F5">
        <w:rPr>
          <w:rFonts w:ascii="Arial" w:hAnsi="Arial" w:cs="Arial"/>
          <w:color w:val="000000" w:themeColor="text1"/>
        </w:rPr>
        <w:t xml:space="preserve"> </w:t>
      </w:r>
      <w:r w:rsidR="00D503F5" w:rsidRPr="00D503F5">
        <w:rPr>
          <w:rFonts w:ascii="Arial" w:hAnsi="Arial" w:cs="Arial"/>
          <w:color w:val="000000" w:themeColor="text1"/>
        </w:rPr>
        <w:t>příslušných změn v reakci na ni</w:t>
      </w:r>
      <w:r w:rsidR="00D503F5">
        <w:rPr>
          <w:rFonts w:ascii="Arial" w:hAnsi="Arial" w:cs="Arial"/>
          <w:color w:val="000000" w:themeColor="text1"/>
        </w:rPr>
        <w:t>.</w:t>
      </w:r>
      <w:r w:rsidR="000C36C6">
        <w:rPr>
          <w:rFonts w:ascii="Arial" w:hAnsi="Arial" w:cs="Arial"/>
          <w:color w:val="000000" w:themeColor="text1"/>
        </w:rPr>
        <w:t xml:space="preserve"> Pokročilá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 w:rsidR="00D503F5">
        <w:rPr>
          <w:rFonts w:ascii="Arial" w:hAnsi="Arial" w:cs="Arial"/>
          <w:color w:val="000000" w:themeColor="text1"/>
        </w:rPr>
        <w:t xml:space="preserve">, ASPI, všeobecný </w:t>
      </w:r>
      <w:r w:rsidR="00D20D89">
        <w:rPr>
          <w:rFonts w:ascii="Arial" w:hAnsi="Arial" w:cs="Arial"/>
          <w:color w:val="000000" w:themeColor="text1"/>
        </w:rPr>
        <w:t xml:space="preserve">přehled se zaměřením na politickou </w:t>
      </w:r>
      <w:r w:rsidR="00D20D89">
        <w:rPr>
          <w:rFonts w:ascii="Arial" w:hAnsi="Arial" w:cs="Arial"/>
          <w:color w:val="000000" w:themeColor="text1"/>
        </w:rPr>
        <w:br/>
        <w:t xml:space="preserve">a bezpečnostní situaci ve světě </w:t>
      </w:r>
      <w:r w:rsidR="000C36C6">
        <w:rPr>
          <w:rFonts w:ascii="Arial" w:hAnsi="Arial" w:cs="Arial"/>
          <w:color w:val="000000" w:themeColor="text1"/>
        </w:rPr>
        <w:t xml:space="preserve">jsou </w:t>
      </w:r>
      <w:r w:rsidR="0057691E" w:rsidRPr="00EB5034">
        <w:rPr>
          <w:rFonts w:ascii="Arial" w:hAnsi="Arial" w:cs="Arial"/>
          <w:color w:val="000000" w:themeColor="text1"/>
        </w:rPr>
        <w:t xml:space="preserve">výhodou. </w:t>
      </w:r>
      <w:r w:rsidR="00D503F5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B75F6C">
        <w:rPr>
          <w:rFonts w:ascii="Arial" w:hAnsi="Arial" w:cs="Arial"/>
          <w:b/>
        </w:rPr>
        <w:t>5.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503F5" w:rsidRPr="00D503F5">
        <w:rPr>
          <w:rFonts w:ascii="Arial" w:hAnsi="Arial" w:cs="Arial"/>
          <w:b/>
          <w:color w:val="000000" w:themeColor="text1"/>
        </w:rPr>
        <w:t>azylové legislativy</w:t>
      </w:r>
      <w:r w:rsidR="000C36C6" w:rsidRPr="000C36C6">
        <w:rPr>
          <w:rFonts w:ascii="Arial" w:hAnsi="Arial" w:cs="Arial"/>
          <w:b/>
          <w:color w:val="000000" w:themeColor="text1"/>
        </w:rPr>
        <w:t>,</w:t>
      </w:r>
      <w:r w:rsidR="000C36C6">
        <w:rPr>
          <w:rFonts w:ascii="Arial" w:hAnsi="Arial" w:cs="Arial"/>
          <w:b/>
          <w:color w:val="000000" w:themeColor="text1"/>
        </w:rPr>
        <w:t xml:space="preserve"> odbor</w:t>
      </w:r>
      <w:r w:rsidR="006535C4">
        <w:rPr>
          <w:rFonts w:ascii="Arial" w:hAnsi="Arial" w:cs="Arial"/>
          <w:b/>
          <w:color w:val="000000" w:themeColor="text1"/>
        </w:rPr>
        <w:t>u azylové a migrační politiky</w:t>
      </w:r>
      <w:r w:rsidR="000C36C6">
        <w:rPr>
          <w:rFonts w:ascii="Arial" w:hAnsi="Arial" w:cs="Arial"/>
          <w:b/>
          <w:color w:val="000000" w:themeColor="text1"/>
        </w:rPr>
        <w:t>,</w:t>
      </w:r>
      <w:r w:rsidR="000C36C6" w:rsidRPr="000C36C6">
        <w:rPr>
          <w:rFonts w:ascii="Arial" w:hAnsi="Arial" w:cs="Arial"/>
          <w:b/>
          <w:color w:val="000000" w:themeColor="text1"/>
        </w:rPr>
        <w:t xml:space="preserve"> ID </w:t>
      </w:r>
      <w:r w:rsidR="00D503F5">
        <w:rPr>
          <w:rFonts w:ascii="Arial" w:hAnsi="Arial" w:cs="Arial"/>
          <w:b/>
          <w:color w:val="000000" w:themeColor="text1"/>
        </w:rPr>
        <w:t>30349804</w:t>
      </w:r>
      <w:r w:rsidR="003D0150">
        <w:rPr>
          <w:rFonts w:ascii="Arial" w:hAnsi="Arial" w:cs="Arial"/>
          <w:b/>
          <w:color w:val="000000" w:themeColor="text1"/>
        </w:rPr>
        <w:t>,</w:t>
      </w:r>
      <w:r w:rsidR="00D20D89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75F6C" w:rsidRPr="00B75F6C">
        <w:rPr>
          <w:rFonts w:ascii="Arial" w:hAnsi="Arial" w:cs="Arial"/>
          <w:b/>
          <w:color w:val="000000" w:themeColor="text1"/>
        </w:rPr>
        <w:t>31371-2/SP-2018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776E61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776E61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C36C6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75F6C" w:rsidRPr="00B75F6C" w:rsidRDefault="00B75F6C" w:rsidP="00B75F6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5F6C">
        <w:rPr>
          <w:rFonts w:ascii="Arial" w:hAnsi="Arial" w:cs="Arial"/>
          <w:color w:val="000000" w:themeColor="text1"/>
        </w:rPr>
        <w:t>Bc. Lucie Maděrová</w:t>
      </w:r>
    </w:p>
    <w:p w:rsidR="00B75F6C" w:rsidRPr="00B75F6C" w:rsidRDefault="00B75F6C" w:rsidP="00B75F6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5F6C">
        <w:rPr>
          <w:rFonts w:ascii="Arial" w:hAnsi="Arial" w:cs="Arial"/>
          <w:color w:val="000000" w:themeColor="text1"/>
        </w:rPr>
        <w:t>odbor personální</w:t>
      </w:r>
    </w:p>
    <w:p w:rsidR="00B75F6C" w:rsidRPr="00B75F6C" w:rsidRDefault="00B75F6C" w:rsidP="00B75F6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5F6C">
        <w:rPr>
          <w:rFonts w:ascii="Arial" w:hAnsi="Arial" w:cs="Arial"/>
          <w:color w:val="000000" w:themeColor="text1"/>
        </w:rPr>
        <w:t xml:space="preserve">tel. +420 974 832 292    </w:t>
      </w:r>
    </w:p>
    <w:p w:rsidR="001E3496" w:rsidRDefault="00B75F6C" w:rsidP="00B75F6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5F6C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F52B53">
          <w:rPr>
            <w:rStyle w:val="Hypertextovodkaz"/>
            <w:rFonts w:ascii="Arial" w:hAnsi="Arial" w:cs="Arial"/>
          </w:rPr>
          <w:t>lucie.maderova@mvcr.cz</w:t>
        </w:r>
      </w:hyperlink>
    </w:p>
    <w:p w:rsidR="00B75F6C" w:rsidRDefault="00B75F6C" w:rsidP="00B75F6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F45" w:rsidRDefault="009C5F45" w:rsidP="00276ED4">
      <w:pPr>
        <w:spacing w:after="0" w:line="240" w:lineRule="auto"/>
      </w:pPr>
      <w:r>
        <w:separator/>
      </w:r>
    </w:p>
  </w:endnote>
  <w:endnote w:type="continuationSeparator" w:id="0">
    <w:p w:rsidR="009C5F45" w:rsidRDefault="009C5F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422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F45" w:rsidRDefault="009C5F45" w:rsidP="00276ED4">
      <w:pPr>
        <w:spacing w:after="0" w:line="240" w:lineRule="auto"/>
      </w:pPr>
      <w:r>
        <w:separator/>
      </w:r>
    </w:p>
  </w:footnote>
  <w:footnote w:type="continuationSeparator" w:id="0">
    <w:p w:rsidR="009C5F45" w:rsidRDefault="009C5F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54228"/>
    <w:rsid w:val="00073FE5"/>
    <w:rsid w:val="00084E8E"/>
    <w:rsid w:val="00084FFE"/>
    <w:rsid w:val="00085A0B"/>
    <w:rsid w:val="000A227C"/>
    <w:rsid w:val="000C36C6"/>
    <w:rsid w:val="000D30E6"/>
    <w:rsid w:val="000E665F"/>
    <w:rsid w:val="000F2D84"/>
    <w:rsid w:val="00120AF7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C6C"/>
    <w:rsid w:val="001E5E7C"/>
    <w:rsid w:val="00203F7F"/>
    <w:rsid w:val="00210F0F"/>
    <w:rsid w:val="0021181B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1F26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A1387"/>
    <w:rsid w:val="005C23D9"/>
    <w:rsid w:val="005C4DC4"/>
    <w:rsid w:val="005E4B5E"/>
    <w:rsid w:val="005E7FC2"/>
    <w:rsid w:val="006030B1"/>
    <w:rsid w:val="006060F0"/>
    <w:rsid w:val="0061716D"/>
    <w:rsid w:val="0064419A"/>
    <w:rsid w:val="006535C4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E61"/>
    <w:rsid w:val="0078045D"/>
    <w:rsid w:val="0078625E"/>
    <w:rsid w:val="007A1C61"/>
    <w:rsid w:val="007A294E"/>
    <w:rsid w:val="007B30F5"/>
    <w:rsid w:val="007C3B99"/>
    <w:rsid w:val="007C5222"/>
    <w:rsid w:val="007E4D9B"/>
    <w:rsid w:val="007E5A22"/>
    <w:rsid w:val="007F4F97"/>
    <w:rsid w:val="008278D5"/>
    <w:rsid w:val="00844EA1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5F45"/>
    <w:rsid w:val="009D4C86"/>
    <w:rsid w:val="00A0294A"/>
    <w:rsid w:val="00A10E8C"/>
    <w:rsid w:val="00A15BA6"/>
    <w:rsid w:val="00A34D3B"/>
    <w:rsid w:val="00A4241F"/>
    <w:rsid w:val="00A63D07"/>
    <w:rsid w:val="00A813A7"/>
    <w:rsid w:val="00A81D00"/>
    <w:rsid w:val="00A8763A"/>
    <w:rsid w:val="00AC085E"/>
    <w:rsid w:val="00AC1D26"/>
    <w:rsid w:val="00AC2FB9"/>
    <w:rsid w:val="00AD0671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75F6C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0FB8"/>
    <w:rsid w:val="00D16BFB"/>
    <w:rsid w:val="00D20D89"/>
    <w:rsid w:val="00D44A1A"/>
    <w:rsid w:val="00D44EC6"/>
    <w:rsid w:val="00D503F5"/>
    <w:rsid w:val="00D773F0"/>
    <w:rsid w:val="00D85BE6"/>
    <w:rsid w:val="00DB5FC2"/>
    <w:rsid w:val="00DC47FE"/>
    <w:rsid w:val="00DD494D"/>
    <w:rsid w:val="00DE0518"/>
    <w:rsid w:val="00DE317A"/>
    <w:rsid w:val="00DF3DB3"/>
    <w:rsid w:val="00DF3FF3"/>
    <w:rsid w:val="00E10B4D"/>
    <w:rsid w:val="00E127A8"/>
    <w:rsid w:val="00E62863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5F4F6-9F98-4A09-AD5C-51C4DD84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965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2018-03-14T14:30:00Z</cp:lastPrinted>
  <dcterms:created xsi:type="dcterms:W3CDTF">2017-07-10T12:08:00Z</dcterms:created>
  <dcterms:modified xsi:type="dcterms:W3CDTF">2018-03-15T06:35:00Z</dcterms:modified>
</cp:coreProperties>
</file>