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D62B0" w:rsidRPr="007E1E0D" w:rsidTr="00FA1033">
        <w:trPr>
          <w:trHeight w:val="464"/>
        </w:trPr>
        <w:tc>
          <w:tcPr>
            <w:tcW w:w="0" w:type="auto"/>
          </w:tcPr>
          <w:p w:rsidR="003D62B0" w:rsidRPr="007E1E0D" w:rsidRDefault="003D62B0" w:rsidP="003D62B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VVJSO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MVCRX04VVJSO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D62B0" w:rsidRPr="007E1E0D" w:rsidTr="00FA1033">
        <w:trPr>
          <w:trHeight w:val="114"/>
        </w:trPr>
        <w:tc>
          <w:tcPr>
            <w:tcW w:w="0" w:type="auto"/>
          </w:tcPr>
          <w:p w:rsidR="003D62B0" w:rsidRPr="007E1E0D" w:rsidRDefault="003D62B0" w:rsidP="003D62B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VVJSO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MVCRX04VVJSO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3D62B0" w:rsidRPr="007E1E0D" w:rsidTr="00FA1033">
        <w:trPr>
          <w:trHeight w:val="80"/>
        </w:trPr>
        <w:tc>
          <w:tcPr>
            <w:tcW w:w="0" w:type="auto"/>
          </w:tcPr>
          <w:p w:rsidR="003D62B0" w:rsidRPr="007E1E0D" w:rsidRDefault="003D62B0" w:rsidP="003D62B0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84305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84305">
        <w:rPr>
          <w:rFonts w:ascii="Arial" w:hAnsi="Arial" w:cs="Arial"/>
          <w:b/>
          <w:sz w:val="24"/>
          <w:szCs w:val="24"/>
        </w:rPr>
        <w:t>finančního a vnitřního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95EDA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2E90">
        <w:rPr>
          <w:rFonts w:ascii="Arial" w:hAnsi="Arial" w:cs="Arial"/>
        </w:rPr>
        <w:t>Č.j.</w:t>
      </w:r>
      <w:proofErr w:type="gramEnd"/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3D62B0">
        <w:rPr>
          <w:rFonts w:ascii="Arial" w:hAnsi="Arial" w:cs="Arial"/>
        </w:rPr>
        <w:t>MV-</w:t>
      </w:r>
      <w:r w:rsidR="003D62B0" w:rsidRPr="003D62B0">
        <w:rPr>
          <w:rFonts w:ascii="Arial" w:hAnsi="Arial" w:cs="Arial"/>
        </w:rPr>
        <w:t>29190</w:t>
      </w:r>
      <w:r w:rsidR="00AB7FFE" w:rsidRPr="003D62B0">
        <w:rPr>
          <w:rFonts w:ascii="Arial" w:hAnsi="Arial" w:cs="Arial"/>
        </w:rPr>
        <w:t>-</w:t>
      </w:r>
      <w:r w:rsidR="00635249" w:rsidRPr="003D62B0">
        <w:rPr>
          <w:rFonts w:ascii="Arial" w:hAnsi="Arial" w:cs="Arial"/>
        </w:rPr>
        <w:t>3</w:t>
      </w:r>
      <w:r w:rsidR="00B02CD2" w:rsidRPr="003D62B0">
        <w:rPr>
          <w:rFonts w:ascii="Arial" w:hAnsi="Arial" w:cs="Arial"/>
        </w:rPr>
        <w:t>/</w:t>
      </w:r>
      <w:r w:rsidRPr="003D62B0">
        <w:rPr>
          <w:rFonts w:ascii="Arial" w:hAnsi="Arial" w:cs="Arial"/>
        </w:rPr>
        <w:t>SP-20</w:t>
      </w:r>
      <w:r w:rsidR="003D62B0" w:rsidRPr="003D62B0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D4083">
        <w:rPr>
          <w:rFonts w:ascii="Arial" w:hAnsi="Arial" w:cs="Arial"/>
        </w:rPr>
        <w:t>14. února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C84305">
        <w:rPr>
          <w:rFonts w:ascii="Arial" w:hAnsi="Arial" w:cs="Arial"/>
          <w:b/>
        </w:rPr>
        <w:t>vrchního referenta/rady</w:t>
      </w:r>
      <w:r w:rsidRPr="00635249">
        <w:rPr>
          <w:rFonts w:ascii="Arial" w:hAnsi="Arial" w:cs="Arial"/>
          <w:b/>
        </w:rPr>
        <w:t xml:space="preserve"> v oddělení </w:t>
      </w:r>
      <w:r w:rsidR="00C84305">
        <w:rPr>
          <w:rFonts w:ascii="Arial" w:hAnsi="Arial" w:cs="Arial"/>
          <w:b/>
        </w:rPr>
        <w:t>finančního a vnitřního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295EDA">
        <w:rPr>
          <w:rFonts w:ascii="Arial" w:hAnsi="Arial" w:cs="Arial"/>
          <w:b/>
        </w:rPr>
        <w:t>30000</w:t>
      </w:r>
      <w:r w:rsidR="00C84305">
        <w:rPr>
          <w:rFonts w:ascii="Arial" w:hAnsi="Arial" w:cs="Arial"/>
          <w:b/>
        </w:rPr>
        <w:t>825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95EDA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95EDA" w:rsidRDefault="00295EDA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D4083">
        <w:rPr>
          <w:rFonts w:ascii="Arial" w:hAnsi="Arial" w:cs="Arial"/>
          <w:b/>
        </w:rPr>
        <w:t>květen</w:t>
      </w:r>
      <w:r w:rsidR="00C84305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</w:t>
      </w:r>
      <w:r w:rsidR="00C84305">
        <w:rPr>
          <w:rFonts w:ascii="Arial" w:hAnsi="Arial" w:cs="Arial"/>
          <w:b/>
        </w:rPr>
        <w:t>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1B086F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C84305">
        <w:rPr>
          <w:rFonts w:ascii="Arial" w:hAnsi="Arial" w:cs="Arial"/>
        </w:rPr>
        <w:t>p</w:t>
      </w:r>
      <w:r w:rsidR="00C84305" w:rsidRPr="00C84305">
        <w:rPr>
          <w:rFonts w:ascii="Arial" w:hAnsi="Arial" w:cs="Arial"/>
        </w:rPr>
        <w:t>oskytování metodické pomoci a usměrňování agend úředních dokladů a evidence obyvatelstva, zajišťování funkce správce rozpočtu, vedení statistických údajů, zajišťov</w:t>
      </w:r>
      <w:r w:rsidR="00C84305">
        <w:rPr>
          <w:rFonts w:ascii="Arial" w:hAnsi="Arial" w:cs="Arial"/>
        </w:rPr>
        <w:t>ání správce svěřeného majetku a </w:t>
      </w:r>
      <w:r w:rsidR="00C84305" w:rsidRPr="00C84305">
        <w:rPr>
          <w:rFonts w:ascii="Arial" w:hAnsi="Arial" w:cs="Arial"/>
        </w:rPr>
        <w:t>org</w:t>
      </w:r>
      <w:r w:rsidR="00C84305">
        <w:rPr>
          <w:rFonts w:ascii="Arial" w:hAnsi="Arial" w:cs="Arial"/>
        </w:rPr>
        <w:t>a</w:t>
      </w:r>
      <w:r w:rsidR="00C84305" w:rsidRPr="00C84305">
        <w:rPr>
          <w:rFonts w:ascii="Arial" w:hAnsi="Arial" w:cs="Arial"/>
        </w:rPr>
        <w:t>nizace skartace spisové dokumentace ve stupni utajení Vyhrazené</w:t>
      </w:r>
      <w:r w:rsidR="00205BF7" w:rsidRPr="001B086F">
        <w:rPr>
          <w:rFonts w:ascii="Arial" w:hAnsi="Arial" w:cs="Arial"/>
        </w:rPr>
        <w:t>.</w:t>
      </w:r>
      <w:r w:rsidR="00D34DC1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Uživatelská z</w:t>
      </w:r>
      <w:r w:rsidR="00AD72A1" w:rsidRPr="001B086F">
        <w:rPr>
          <w:rFonts w:ascii="Arial" w:hAnsi="Arial" w:cs="Arial"/>
        </w:rPr>
        <w:t>nalost MS Office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D4083">
        <w:rPr>
          <w:rFonts w:ascii="Arial" w:hAnsi="Arial" w:cs="Arial"/>
          <w:b/>
        </w:rPr>
        <w:t>5. března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</w:t>
      </w:r>
      <w:r w:rsidRPr="00635249">
        <w:rPr>
          <w:rFonts w:ascii="Arial" w:hAnsi="Arial" w:cs="Arial"/>
        </w:rPr>
        <w:lastRenderedPageBreak/>
        <w:t>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C84305">
        <w:rPr>
          <w:rFonts w:ascii="Arial" w:hAnsi="Arial" w:cs="Arial"/>
          <w:b/>
        </w:rPr>
        <w:t>vrchního referenta/</w:t>
      </w:r>
      <w:r w:rsidR="0086348F">
        <w:rPr>
          <w:rFonts w:ascii="Arial" w:hAnsi="Arial" w:cs="Arial"/>
          <w:b/>
        </w:rPr>
        <w:t>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C84305">
        <w:rPr>
          <w:rFonts w:ascii="Arial" w:hAnsi="Arial" w:cs="Arial"/>
          <w:b/>
        </w:rPr>
        <w:t>finančního a vnitřního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295EDA">
        <w:rPr>
          <w:rFonts w:ascii="Arial" w:hAnsi="Arial" w:cs="Arial"/>
          <w:b/>
        </w:rPr>
        <w:t>správních činností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E84A37">
        <w:rPr>
          <w:rFonts w:ascii="Arial" w:hAnsi="Arial" w:cs="Arial"/>
          <w:b/>
        </w:rPr>
        <w:br/>
      </w:r>
      <w:r w:rsidR="00312A72" w:rsidRPr="00E84A37">
        <w:rPr>
          <w:rFonts w:ascii="Arial" w:hAnsi="Arial" w:cs="Arial"/>
          <w:b/>
        </w:rPr>
        <w:t xml:space="preserve">ID </w:t>
      </w:r>
      <w:r w:rsidR="00295EDA">
        <w:rPr>
          <w:rFonts w:ascii="Arial" w:hAnsi="Arial" w:cs="Arial"/>
          <w:b/>
        </w:rPr>
        <w:t>30000</w:t>
      </w:r>
      <w:r w:rsidR="00C84305">
        <w:rPr>
          <w:rFonts w:ascii="Arial" w:hAnsi="Arial" w:cs="Arial"/>
          <w:b/>
        </w:rPr>
        <w:t>825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 xml:space="preserve">: </w:t>
      </w:r>
      <w:r w:rsidR="003D62B0" w:rsidRPr="003D62B0">
        <w:rPr>
          <w:rFonts w:ascii="Arial" w:hAnsi="Arial" w:cs="Arial"/>
          <w:b/>
        </w:rPr>
        <w:t>MV-29190-3/SP-2020</w:t>
      </w:r>
      <w:bookmarkStart w:id="2" w:name="_GoBack"/>
      <w:bookmarkEnd w:id="2"/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84305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C8430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84305" w:rsidRPr="00C84305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FE03A5" w:rsidRDefault="008278D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C84305" w:rsidRPr="00F4075E" w:rsidRDefault="00C84305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>
        <w:rPr>
          <w:rFonts w:ascii="Arial" w:hAnsi="Arial" w:cs="Arial"/>
        </w:rPr>
        <w:t>39</w:t>
      </w:r>
      <w:r w:rsidRPr="00F4075E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F4075E">
        <w:rPr>
          <w:rFonts w:ascii="Arial" w:hAnsi="Arial" w:cs="Arial"/>
          <w:b/>
        </w:rPr>
        <w:t>Vyhrazené</w:t>
      </w:r>
      <w:r w:rsidRPr="00F4075E">
        <w:rPr>
          <w:rFonts w:ascii="Arial" w:hAnsi="Arial" w:cs="Arial"/>
        </w:rPr>
        <w:t xml:space="preserve">“ </w:t>
      </w:r>
      <w:r w:rsidRPr="00F4075E">
        <w:rPr>
          <w:rFonts w:ascii="Arial" w:hAnsi="Arial" w:cs="Arial"/>
        </w:rPr>
        <w:br/>
        <w:t xml:space="preserve">v souladu se zákonem č. 412/2005 Sb., o ochraně utajovaných informací </w:t>
      </w:r>
      <w:r w:rsidRPr="00F4075E">
        <w:rPr>
          <w:rFonts w:ascii="Arial" w:hAnsi="Arial" w:cs="Arial"/>
        </w:rPr>
        <w:br/>
        <w:t>a o bezpečnostní způsobilosti, ve znění pozdějších předpisů;</w:t>
      </w:r>
    </w:p>
    <w:p w:rsidR="00C84305" w:rsidRPr="00BC18F3" w:rsidRDefault="00C84305" w:rsidP="00C84305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C84305" w:rsidRPr="00FE03A5" w:rsidRDefault="00C8430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295EDA">
        <w:rPr>
          <w:rFonts w:ascii="Arial" w:hAnsi="Arial" w:cs="Arial"/>
          <w:color w:val="000000" w:themeColor="text1"/>
        </w:rPr>
        <w:t>správních činností</w:t>
      </w:r>
    </w:p>
    <w:p w:rsidR="00A3319D" w:rsidRPr="001B086F" w:rsidRDefault="00BE5EB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Zora </w:t>
      </w:r>
      <w:proofErr w:type="spellStart"/>
      <w:r>
        <w:rPr>
          <w:rFonts w:ascii="Arial" w:hAnsi="Arial" w:cs="Arial"/>
          <w:color w:val="000000" w:themeColor="text1"/>
        </w:rPr>
        <w:t>Fejglová</w:t>
      </w:r>
      <w:proofErr w:type="spellEnd"/>
    </w:p>
    <w:p w:rsidR="007708C6" w:rsidRPr="001B086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>tel. +420 974</w:t>
      </w:r>
      <w:r w:rsidR="001B086F" w:rsidRPr="001B086F">
        <w:rPr>
          <w:rFonts w:ascii="Arial" w:hAnsi="Arial" w:cs="Arial"/>
          <w:color w:val="000000" w:themeColor="text1"/>
        </w:rPr>
        <w:t xml:space="preserve"> 817 </w:t>
      </w:r>
      <w:r w:rsidR="00BE5EBB">
        <w:rPr>
          <w:rFonts w:ascii="Arial" w:hAnsi="Arial" w:cs="Arial"/>
          <w:color w:val="000000" w:themeColor="text1"/>
        </w:rPr>
        <w:t>224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BE5EBB" w:rsidRPr="001134E2">
          <w:rPr>
            <w:rStyle w:val="Hypertextovodkaz"/>
            <w:rFonts w:ascii="Arial" w:hAnsi="Arial" w:cs="Arial"/>
          </w:rPr>
          <w:t>zora.fejglova@mvcr.cz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295ED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Marcela Kasperová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6348F">
        <w:rPr>
          <w:rFonts w:ascii="Arial" w:hAnsi="Arial" w:cs="Arial"/>
          <w:color w:val="000000" w:themeColor="text1"/>
        </w:rPr>
        <w:t xml:space="preserve"> 832 </w:t>
      </w:r>
      <w:r w:rsidR="00295EDA">
        <w:rPr>
          <w:rFonts w:ascii="Arial" w:hAnsi="Arial" w:cs="Arial"/>
          <w:color w:val="000000" w:themeColor="text1"/>
        </w:rPr>
        <w:t>344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74471" w:rsidRPr="00165EDC">
          <w:rPr>
            <w:rStyle w:val="Hypertextovodkaz"/>
            <w:rFonts w:ascii="Arial" w:hAnsi="Arial" w:cs="Arial"/>
          </w:rPr>
          <w:t>marcela.kasperova@mvcr.cz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5D408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EFF" w:rsidRDefault="00C64EFF" w:rsidP="00276ED4">
      <w:pPr>
        <w:spacing w:after="0" w:line="240" w:lineRule="auto"/>
      </w:pPr>
      <w:r>
        <w:separator/>
      </w:r>
    </w:p>
  </w:endnote>
  <w:endnote w:type="continuationSeparator" w:id="0">
    <w:p w:rsidR="00C64EFF" w:rsidRDefault="00C64EF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D62B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EFF" w:rsidRDefault="00C64EFF" w:rsidP="00276ED4">
      <w:pPr>
        <w:spacing w:after="0" w:line="240" w:lineRule="auto"/>
      </w:pPr>
      <w:r>
        <w:separator/>
      </w:r>
    </w:p>
  </w:footnote>
  <w:footnote w:type="continuationSeparator" w:id="0">
    <w:p w:rsidR="00C64EFF" w:rsidRDefault="00C64EF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6348F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9771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kasp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ora.fejg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1042E-3A37-4F5C-9148-AE165ABDA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1075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8</cp:revision>
  <cp:lastPrinted>2018-07-31T04:43:00Z</cp:lastPrinted>
  <dcterms:created xsi:type="dcterms:W3CDTF">2019-10-05T19:13:00Z</dcterms:created>
  <dcterms:modified xsi:type="dcterms:W3CDTF">2020-02-12T08:21:00Z</dcterms:modified>
</cp:coreProperties>
</file>