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1746C">
        <w:rPr>
          <w:rFonts w:ascii="Arial" w:hAnsi="Arial" w:cs="Arial"/>
          <w:b/>
          <w:color w:val="000000" w:themeColor="text1"/>
          <w:sz w:val="24"/>
          <w:szCs w:val="24"/>
        </w:rPr>
        <w:t>publikace Sbírky zákonů a Sbírky mezinárodních smluv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14422">
        <w:rPr>
          <w:rFonts w:ascii="Arial" w:hAnsi="Arial" w:cs="Arial"/>
          <w:b/>
          <w:color w:val="000000" w:themeColor="text1"/>
          <w:sz w:val="24"/>
          <w:szCs w:val="24"/>
        </w:rPr>
        <w:t>legislativy a koordinace předpisů</w:t>
      </w:r>
    </w:p>
    <w:p w:rsidR="00C14422" w:rsidRDefault="00C14422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1746C">
        <w:rPr>
          <w:rFonts w:ascii="Arial" w:hAnsi="Arial" w:cs="Arial"/>
          <w:color w:val="000000" w:themeColor="text1"/>
        </w:rPr>
        <w:t>29121</w:t>
      </w:r>
      <w:r w:rsidR="00D7235B">
        <w:rPr>
          <w:rFonts w:ascii="Arial" w:hAnsi="Arial" w:cs="Arial"/>
          <w:color w:val="000000" w:themeColor="text1"/>
        </w:rPr>
        <w:t>-</w:t>
      </w:r>
      <w:r w:rsidR="00C14422">
        <w:rPr>
          <w:rFonts w:ascii="Arial" w:hAnsi="Arial" w:cs="Arial"/>
          <w:color w:val="000000" w:themeColor="text1"/>
        </w:rPr>
        <w:t>3</w:t>
      </w:r>
      <w:r w:rsidR="002B7AEA">
        <w:rPr>
          <w:rFonts w:ascii="Arial" w:hAnsi="Arial" w:cs="Arial"/>
          <w:color w:val="000000" w:themeColor="text1"/>
        </w:rPr>
        <w:t>/SP-201</w:t>
      </w:r>
      <w:r w:rsidR="00D7235B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>Praha</w:t>
      </w:r>
      <w:r w:rsidR="004A3E38">
        <w:rPr>
          <w:rFonts w:ascii="Arial" w:hAnsi="Arial" w:cs="Arial"/>
          <w:color w:val="000000" w:themeColor="text1"/>
        </w:rPr>
        <w:t xml:space="preserve"> 25</w:t>
      </w:r>
      <w:r w:rsidR="00D7235B">
        <w:rPr>
          <w:rFonts w:ascii="Arial" w:hAnsi="Arial" w:cs="Arial"/>
          <w:color w:val="000000" w:themeColor="text1"/>
        </w:rPr>
        <w:t>. února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1746C" w:rsidRPr="00C1746C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1746C">
        <w:rPr>
          <w:rFonts w:ascii="Arial" w:hAnsi="Arial" w:cs="Arial"/>
          <w:b/>
          <w:color w:val="000000" w:themeColor="text1"/>
        </w:rPr>
        <w:t>30350127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1746C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7235B" w:rsidRDefault="001E12DE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29. Legislativa a právní činnost 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C1746C">
        <w:rPr>
          <w:rFonts w:ascii="Arial" w:hAnsi="Arial" w:cs="Arial"/>
          <w:b/>
          <w:color w:val="000000" w:themeColor="text1"/>
        </w:rPr>
        <w:t>, a to do 31. prosince 2020</w:t>
      </w:r>
      <w:r w:rsidR="00C46F92">
        <w:rPr>
          <w:rFonts w:ascii="Arial" w:hAnsi="Arial" w:cs="Arial"/>
          <w:b/>
          <w:color w:val="000000" w:themeColor="text1"/>
        </w:rPr>
        <w:t xml:space="preserve"> po dobu projektu „e-Sbírka a e-Legislativa“.</w:t>
      </w:r>
    </w:p>
    <w:p w:rsidR="00C46F92" w:rsidRPr="00033C70" w:rsidRDefault="00C46F92" w:rsidP="00C46F92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podle přílohy č. 1 do </w:t>
      </w:r>
      <w:r w:rsidRPr="00C46F92">
        <w:rPr>
          <w:rFonts w:ascii="Arial" w:hAnsi="Arial" w:cs="Arial"/>
          <w:b/>
          <w:color w:val="000000" w:themeColor="text1"/>
        </w:rPr>
        <w:t xml:space="preserve">14. platové třídy a je podle § 1, </w:t>
      </w:r>
      <w:r>
        <w:rPr>
          <w:rFonts w:ascii="Arial" w:hAnsi="Arial" w:cs="Arial"/>
          <w:b/>
          <w:color w:val="000000" w:themeColor="text1"/>
        </w:rPr>
        <w:br/>
      </w:r>
      <w:r w:rsidRPr="00C46F92">
        <w:rPr>
          <w:rFonts w:ascii="Arial" w:hAnsi="Arial" w:cs="Arial"/>
          <w:b/>
          <w:color w:val="000000" w:themeColor="text1"/>
        </w:rPr>
        <w:t>odst. 3 nařízení vlády č. 304/2014 Sb., o platových poměrech státních zaměstnanců označeno jako klíčové místo.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46F92">
        <w:rPr>
          <w:rFonts w:ascii="Arial" w:hAnsi="Arial" w:cs="Arial"/>
          <w:b/>
          <w:color w:val="000000" w:themeColor="text1"/>
        </w:rPr>
        <w:t>červen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7B1067" w:rsidRPr="00A10FFE" w:rsidRDefault="004B2025" w:rsidP="00C46F9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46F92">
        <w:rPr>
          <w:rFonts w:ascii="Arial" w:hAnsi="Arial" w:cs="Arial"/>
          <w:color w:val="000000" w:themeColor="text1"/>
        </w:rPr>
        <w:t>p</w:t>
      </w:r>
      <w:r w:rsidR="00C46F92" w:rsidRPr="00C46F92">
        <w:rPr>
          <w:rFonts w:ascii="Arial" w:hAnsi="Arial" w:cs="Arial"/>
          <w:color w:val="000000" w:themeColor="text1"/>
        </w:rPr>
        <w:t>rávní expertiza v oblasti tvorby datové báze</w:t>
      </w:r>
      <w:r w:rsidR="00C46F92">
        <w:rPr>
          <w:rFonts w:ascii="Arial" w:hAnsi="Arial" w:cs="Arial"/>
          <w:color w:val="000000" w:themeColor="text1"/>
        </w:rPr>
        <w:t xml:space="preserve"> </w:t>
      </w:r>
      <w:r w:rsidR="00C46F92" w:rsidRPr="00C46F92">
        <w:rPr>
          <w:rFonts w:ascii="Arial" w:hAnsi="Arial" w:cs="Arial"/>
          <w:color w:val="000000" w:themeColor="text1"/>
        </w:rPr>
        <w:t>elektronické sbírky zákonů (e-Sbírky), zejména</w:t>
      </w:r>
      <w:r w:rsidR="00C46F92">
        <w:rPr>
          <w:rFonts w:ascii="Arial" w:hAnsi="Arial" w:cs="Arial"/>
          <w:color w:val="000000" w:themeColor="text1"/>
        </w:rPr>
        <w:t xml:space="preserve"> </w:t>
      </w:r>
      <w:r w:rsidR="00C46F92" w:rsidRPr="00C46F92">
        <w:rPr>
          <w:rFonts w:ascii="Arial" w:hAnsi="Arial" w:cs="Arial"/>
          <w:color w:val="000000" w:themeColor="text1"/>
        </w:rPr>
        <w:t>koordinace týmu zajišťujícího přejímku dodávek</w:t>
      </w:r>
      <w:r w:rsidR="00C46F92">
        <w:rPr>
          <w:rFonts w:ascii="Arial" w:hAnsi="Arial" w:cs="Arial"/>
          <w:color w:val="000000" w:themeColor="text1"/>
        </w:rPr>
        <w:t xml:space="preserve"> </w:t>
      </w:r>
      <w:r w:rsidR="00C46F92" w:rsidRPr="00C46F92">
        <w:rPr>
          <w:rFonts w:ascii="Arial" w:hAnsi="Arial" w:cs="Arial"/>
          <w:color w:val="000000" w:themeColor="text1"/>
        </w:rPr>
        <w:t>datové báze a řešení komplexních otázek</w:t>
      </w:r>
      <w:r w:rsidR="00C46F92">
        <w:rPr>
          <w:rFonts w:ascii="Arial" w:hAnsi="Arial" w:cs="Arial"/>
          <w:color w:val="000000" w:themeColor="text1"/>
        </w:rPr>
        <w:t xml:space="preserve"> </w:t>
      </w:r>
      <w:r w:rsidR="00C46F92" w:rsidRPr="00C46F92">
        <w:rPr>
          <w:rFonts w:ascii="Arial" w:hAnsi="Arial" w:cs="Arial"/>
          <w:color w:val="000000" w:themeColor="text1"/>
        </w:rPr>
        <w:t>spojených s historií právního řádu a jeho převodem</w:t>
      </w:r>
      <w:r w:rsidR="00C46F92">
        <w:rPr>
          <w:rFonts w:ascii="Arial" w:hAnsi="Arial" w:cs="Arial"/>
          <w:color w:val="000000" w:themeColor="text1"/>
        </w:rPr>
        <w:t xml:space="preserve"> </w:t>
      </w:r>
      <w:r w:rsidR="00C46F92" w:rsidRPr="00C46F92">
        <w:rPr>
          <w:rFonts w:ascii="Arial" w:hAnsi="Arial" w:cs="Arial"/>
          <w:color w:val="000000" w:themeColor="text1"/>
        </w:rPr>
        <w:t>do digitální p</w:t>
      </w:r>
      <w:r w:rsidR="00C46F92">
        <w:rPr>
          <w:rFonts w:ascii="Arial" w:hAnsi="Arial" w:cs="Arial"/>
          <w:color w:val="000000" w:themeColor="text1"/>
        </w:rPr>
        <w:t>odoby a do podoby úplných znění; s</w:t>
      </w:r>
      <w:r w:rsidR="00C46F92" w:rsidRPr="00C46F92">
        <w:rPr>
          <w:rFonts w:ascii="Arial" w:hAnsi="Arial" w:cs="Arial"/>
          <w:color w:val="000000" w:themeColor="text1"/>
        </w:rPr>
        <w:t>polupráce při tvorbě, akceptaci a rozvoji tezauru</w:t>
      </w:r>
      <w:r w:rsidR="00C46F92">
        <w:rPr>
          <w:rFonts w:ascii="Arial" w:hAnsi="Arial" w:cs="Arial"/>
          <w:color w:val="000000" w:themeColor="text1"/>
        </w:rPr>
        <w:t xml:space="preserve"> </w:t>
      </w:r>
      <w:r w:rsidR="00C46F92" w:rsidRPr="00C46F92">
        <w:rPr>
          <w:rFonts w:ascii="Arial" w:hAnsi="Arial" w:cs="Arial"/>
          <w:color w:val="000000" w:themeColor="text1"/>
        </w:rPr>
        <w:t>terminologi</w:t>
      </w:r>
      <w:r w:rsidR="00C46F92">
        <w:rPr>
          <w:rFonts w:ascii="Arial" w:hAnsi="Arial" w:cs="Arial"/>
          <w:color w:val="000000" w:themeColor="text1"/>
        </w:rPr>
        <w:t>e právního řádu České republiky; k</w:t>
      </w:r>
      <w:r w:rsidR="00C46F92" w:rsidRPr="00C46F92">
        <w:rPr>
          <w:rFonts w:ascii="Arial" w:hAnsi="Arial" w:cs="Arial"/>
          <w:color w:val="000000" w:themeColor="text1"/>
        </w:rPr>
        <w:t>oordinace spolupráce s architektem a</w:t>
      </w:r>
      <w:r w:rsidR="00C46F92">
        <w:rPr>
          <w:rFonts w:ascii="Arial" w:hAnsi="Arial" w:cs="Arial"/>
          <w:color w:val="000000" w:themeColor="text1"/>
        </w:rPr>
        <w:t xml:space="preserve"> </w:t>
      </w:r>
      <w:r w:rsidR="00C46F92" w:rsidRPr="00C46F92">
        <w:rPr>
          <w:rFonts w:ascii="Arial" w:hAnsi="Arial" w:cs="Arial"/>
          <w:color w:val="000000" w:themeColor="text1"/>
        </w:rPr>
        <w:t xml:space="preserve">dodavatelem systému e-Sbírka a e-Legislativa </w:t>
      </w:r>
      <w:r w:rsidR="00C46F92">
        <w:rPr>
          <w:rFonts w:ascii="Arial" w:hAnsi="Arial" w:cs="Arial"/>
          <w:color w:val="000000" w:themeColor="text1"/>
        </w:rPr>
        <w:br/>
      </w:r>
      <w:r w:rsidR="00C46F92" w:rsidRPr="00C46F92">
        <w:rPr>
          <w:rFonts w:ascii="Arial" w:hAnsi="Arial" w:cs="Arial"/>
          <w:color w:val="000000" w:themeColor="text1"/>
        </w:rPr>
        <w:t>a</w:t>
      </w:r>
      <w:r w:rsidR="00C46F92">
        <w:rPr>
          <w:rFonts w:ascii="Arial" w:hAnsi="Arial" w:cs="Arial"/>
          <w:color w:val="000000" w:themeColor="text1"/>
        </w:rPr>
        <w:t xml:space="preserve"> </w:t>
      </w:r>
      <w:r w:rsidR="00C46F92" w:rsidRPr="00C46F92">
        <w:rPr>
          <w:rFonts w:ascii="Arial" w:hAnsi="Arial" w:cs="Arial"/>
          <w:color w:val="000000" w:themeColor="text1"/>
        </w:rPr>
        <w:t>verifikátorem datové báze, s experty jednotlivých</w:t>
      </w:r>
      <w:r w:rsidR="00C46F92">
        <w:rPr>
          <w:rFonts w:ascii="Arial" w:hAnsi="Arial" w:cs="Arial"/>
          <w:color w:val="000000" w:themeColor="text1"/>
        </w:rPr>
        <w:t xml:space="preserve"> </w:t>
      </w:r>
      <w:r w:rsidR="00C46F92" w:rsidRPr="00C46F92">
        <w:rPr>
          <w:rFonts w:ascii="Arial" w:hAnsi="Arial" w:cs="Arial"/>
          <w:color w:val="000000" w:themeColor="text1"/>
        </w:rPr>
        <w:t>ministerstev a dalších ústředních správní</w:t>
      </w:r>
      <w:r w:rsidR="00C46F92">
        <w:rPr>
          <w:rFonts w:ascii="Arial" w:hAnsi="Arial" w:cs="Arial"/>
          <w:color w:val="000000" w:themeColor="text1"/>
        </w:rPr>
        <w:t>ch úřadů; m</w:t>
      </w:r>
      <w:r w:rsidR="00C46F92" w:rsidRPr="00C46F92">
        <w:rPr>
          <w:rFonts w:ascii="Arial" w:hAnsi="Arial" w:cs="Arial"/>
          <w:color w:val="000000" w:themeColor="text1"/>
        </w:rPr>
        <w:t>ezinárodní spolupráce s oblasti právní</w:t>
      </w:r>
      <w:r w:rsidR="00C46F92">
        <w:rPr>
          <w:rFonts w:ascii="Arial" w:hAnsi="Arial" w:cs="Arial"/>
          <w:color w:val="000000" w:themeColor="text1"/>
        </w:rPr>
        <w:t xml:space="preserve"> </w:t>
      </w:r>
      <w:r w:rsidR="00C46F92" w:rsidRPr="00C46F92">
        <w:rPr>
          <w:rFonts w:ascii="Arial" w:hAnsi="Arial" w:cs="Arial"/>
          <w:color w:val="000000" w:themeColor="text1"/>
        </w:rPr>
        <w:t>informatiky s orgány Evropské unie a s</w:t>
      </w:r>
      <w:r w:rsidR="00C46F92">
        <w:rPr>
          <w:rFonts w:ascii="Arial" w:hAnsi="Arial" w:cs="Arial"/>
          <w:color w:val="000000" w:themeColor="text1"/>
        </w:rPr>
        <w:t> </w:t>
      </w:r>
      <w:r w:rsidR="00C46F92" w:rsidRPr="00C46F92">
        <w:rPr>
          <w:rFonts w:ascii="Arial" w:hAnsi="Arial" w:cs="Arial"/>
          <w:color w:val="000000" w:themeColor="text1"/>
        </w:rPr>
        <w:t>publikačními</w:t>
      </w:r>
      <w:r w:rsidR="00C46F92">
        <w:rPr>
          <w:rFonts w:ascii="Arial" w:hAnsi="Arial" w:cs="Arial"/>
          <w:color w:val="000000" w:themeColor="text1"/>
        </w:rPr>
        <w:t xml:space="preserve"> </w:t>
      </w:r>
      <w:r w:rsidR="00C46F92" w:rsidRPr="00C46F92">
        <w:rPr>
          <w:rFonts w:ascii="Arial" w:hAnsi="Arial" w:cs="Arial"/>
          <w:color w:val="000000" w:themeColor="text1"/>
        </w:rPr>
        <w:t>úřady jiných členských zemí.</w:t>
      </w:r>
      <w:r w:rsidR="00C46F92">
        <w:rPr>
          <w:rFonts w:ascii="Arial" w:hAnsi="Arial" w:cs="Arial"/>
          <w:color w:val="000000" w:themeColor="text1"/>
        </w:rPr>
        <w:t xml:space="preserve">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1E12DE">
        <w:rPr>
          <w:rFonts w:ascii="Arial" w:hAnsi="Arial" w:cs="Arial"/>
        </w:rPr>
        <w:t xml:space="preserve"> a ASPI jsou</w:t>
      </w:r>
      <w:r w:rsidR="00A10FFE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výhodou.</w:t>
      </w:r>
      <w:r w:rsidR="00793F57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A3E38">
        <w:rPr>
          <w:rFonts w:ascii="Arial" w:hAnsi="Arial" w:cs="Arial"/>
          <w:b/>
          <w:color w:val="000000" w:themeColor="text1"/>
        </w:rPr>
        <w:t>7. března</w:t>
      </w:r>
      <w:r w:rsidR="00D7235B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C1746C" w:rsidRPr="00C1746C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1E12DE" w:rsidRPr="001E12DE">
        <w:rPr>
          <w:rFonts w:ascii="Arial" w:hAnsi="Arial" w:cs="Arial"/>
          <w:b/>
          <w:color w:val="000000" w:themeColor="text1"/>
        </w:rPr>
        <w:t>legislativy a koordinace předpisů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1746C">
        <w:rPr>
          <w:rFonts w:ascii="Arial" w:hAnsi="Arial" w:cs="Arial"/>
          <w:b/>
          <w:color w:val="000000" w:themeColor="text1"/>
        </w:rPr>
        <w:t>30350127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C1746C">
        <w:rPr>
          <w:rFonts w:ascii="Arial" w:hAnsi="Arial" w:cs="Arial"/>
          <w:b/>
          <w:color w:val="000000" w:themeColor="text1"/>
        </w:rPr>
        <w:t>29121-3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C14422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4A3E38" w:rsidRDefault="004A3E38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</w:t>
      </w:r>
      <w:r w:rsidR="001E12DE">
        <w:rPr>
          <w:rFonts w:ascii="Arial" w:hAnsi="Arial" w:cs="Arial"/>
          <w:color w:val="000000" w:themeColor="text1"/>
        </w:rPr>
        <w:t>loží</w:t>
      </w:r>
      <w:r>
        <w:rPr>
          <w:rFonts w:ascii="Arial" w:hAnsi="Arial" w:cs="Arial"/>
          <w:color w:val="000000" w:themeColor="text1"/>
        </w:rPr>
        <w:t xml:space="preserve">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</w:t>
      </w:r>
      <w:bookmarkStart w:id="0" w:name="_GoBack"/>
      <w:bookmarkEnd w:id="0"/>
      <w:r w:rsidRPr="0039625B">
        <w:rPr>
          <w:rFonts w:ascii="Arial" w:hAnsi="Arial" w:cs="Arial"/>
          <w:bCs/>
        </w:rPr>
        <w:t>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E12DE" w:rsidRPr="004A3E38" w:rsidRDefault="001E12DE" w:rsidP="00B77AF1">
      <w:pPr>
        <w:pStyle w:val="Odstavecseseznamem"/>
        <w:numPr>
          <w:ilvl w:val="0"/>
          <w:numId w:val="15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4A3E38">
        <w:rPr>
          <w:rFonts w:ascii="Arial" w:hAnsi="Arial" w:cs="Arial"/>
          <w:color w:val="000000" w:themeColor="text1"/>
        </w:rPr>
        <w:t xml:space="preserve">Splňuje </w:t>
      </w:r>
      <w:r w:rsidRPr="004A3E38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pro </w:t>
      </w:r>
      <w:r w:rsidRPr="004A3E38">
        <w:rPr>
          <w:rFonts w:ascii="Arial" w:hAnsi="Arial" w:cs="Arial"/>
        </w:rPr>
        <w:lastRenderedPageBreak/>
        <w:t xml:space="preserve">státní službu a státního tajemníka v Ministerstvu vnitra č. 40/2017, kterým </w:t>
      </w:r>
      <w:r w:rsidRPr="004A3E38">
        <w:rPr>
          <w:rFonts w:ascii="Arial" w:hAnsi="Arial" w:cs="Arial"/>
        </w:rPr>
        <w:br/>
        <w:t>se stanoví požadavky na služební a pracovní místa na Ministerstvu vnitra, ve znění pozdějších předpisů, kterým je podle § 25 odst. 5 písm. a) zákona a výše uvedeného služebního předpisu požadavek</w:t>
      </w:r>
      <w:r w:rsidR="00C1746C" w:rsidRPr="004A3E38">
        <w:rPr>
          <w:rFonts w:ascii="Arial" w:hAnsi="Arial" w:cs="Arial"/>
        </w:rPr>
        <w:t xml:space="preserve"> </w:t>
      </w:r>
      <w:r w:rsidRPr="004A3E38">
        <w:rPr>
          <w:rFonts w:ascii="Arial" w:hAnsi="Arial" w:cs="Arial"/>
        </w:rPr>
        <w:t xml:space="preserve">odborného zaměření vzdělání získané studiem v magisterském studijním programu </w:t>
      </w:r>
      <w:r w:rsidRPr="004A3E38">
        <w:rPr>
          <w:rFonts w:ascii="Arial" w:hAnsi="Arial" w:cs="Arial"/>
          <w:b/>
        </w:rPr>
        <w:t>v oboru</w:t>
      </w:r>
      <w:r w:rsidRPr="004A3E38">
        <w:rPr>
          <w:rFonts w:ascii="Arial" w:hAnsi="Arial" w:cs="Arial"/>
        </w:rPr>
        <w:t xml:space="preserve"> </w:t>
      </w:r>
      <w:r w:rsidRPr="004A3E38">
        <w:rPr>
          <w:rFonts w:ascii="Arial" w:hAnsi="Arial" w:cs="Arial"/>
          <w:b/>
        </w:rPr>
        <w:t>Právo.</w:t>
      </w:r>
      <w:r w:rsidRPr="004A3E38">
        <w:rPr>
          <w:rFonts w:ascii="Arial" w:hAnsi="Arial" w:cs="Arial"/>
        </w:rPr>
        <w:t xml:space="preserve"> </w:t>
      </w:r>
    </w:p>
    <w:p w:rsidR="001E12DE" w:rsidRDefault="001E12DE" w:rsidP="001E12DE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Právo.</w:t>
      </w:r>
    </w:p>
    <w:p w:rsidR="00C1746C" w:rsidRDefault="00C1746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E12DE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93F57" w:rsidRPr="00793F57" w:rsidRDefault="00793F57" w:rsidP="00D723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1E12DE" w:rsidRPr="001E12DE">
        <w:rPr>
          <w:rFonts w:ascii="Arial" w:hAnsi="Arial" w:cs="Arial"/>
          <w:color w:val="000000" w:themeColor="text1"/>
        </w:rPr>
        <w:t>legislativy a koordinace předpisů</w:t>
      </w:r>
    </w:p>
    <w:p w:rsidR="001C4350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Jaroslav Bejšovec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1E12DE">
        <w:rPr>
          <w:rFonts w:ascii="Arial" w:hAnsi="Arial" w:cs="Arial"/>
          <w:color w:val="000000" w:themeColor="text1"/>
        </w:rPr>
        <w:t> 817 356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E12DE" w:rsidRPr="00242A11">
          <w:rPr>
            <w:rStyle w:val="Hypertextovodkaz"/>
            <w:rFonts w:ascii="Arial" w:hAnsi="Arial" w:cs="Arial"/>
          </w:rPr>
          <w:t>jaroslav.bejsovec@mvcr.cz</w:t>
        </w:r>
      </w:hyperlink>
    </w:p>
    <w:p w:rsidR="001E12DE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E12DE" w:rsidRP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>Odbor personální</w:t>
      </w:r>
    </w:p>
    <w:p w:rsidR="001E12DE" w:rsidRP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>Alexandra Drábová</w:t>
      </w:r>
    </w:p>
    <w:p w:rsidR="001E12DE" w:rsidRP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 xml:space="preserve">tel. +420 974 832 238  </w:t>
      </w:r>
    </w:p>
    <w:p w:rsidR="00D7235B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42A11">
          <w:rPr>
            <w:rStyle w:val="Hypertextovodkaz"/>
            <w:rFonts w:ascii="Arial" w:hAnsi="Arial" w:cs="Arial"/>
          </w:rPr>
          <w:t>alexandra.drabova@mvcr.cz</w:t>
        </w:r>
      </w:hyperlink>
    </w:p>
    <w:p w:rsid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7C9" w:rsidRDefault="001A07C9" w:rsidP="00276ED4">
      <w:pPr>
        <w:spacing w:after="0" w:line="240" w:lineRule="auto"/>
      </w:pPr>
      <w:r>
        <w:separator/>
      </w:r>
    </w:p>
  </w:endnote>
  <w:endnote w:type="continuationSeparator" w:id="0">
    <w:p w:rsidR="001A07C9" w:rsidRDefault="001A07C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77AF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7C9" w:rsidRDefault="001A07C9" w:rsidP="00276ED4">
      <w:pPr>
        <w:spacing w:after="0" w:line="240" w:lineRule="auto"/>
      </w:pPr>
      <w:r>
        <w:separator/>
      </w:r>
    </w:p>
  </w:footnote>
  <w:footnote w:type="continuationSeparator" w:id="0">
    <w:p w:rsidR="001A07C9" w:rsidRDefault="001A07C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0B3C45A8"/>
    <w:lvl w:ilvl="0" w:tplc="7C1CE4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252963"/>
    <w:multiLevelType w:val="hybridMultilevel"/>
    <w:tmpl w:val="D94EFCE6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3FC25E6"/>
    <w:multiLevelType w:val="hybridMultilevel"/>
    <w:tmpl w:val="57F83BD8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48F2DDF"/>
    <w:multiLevelType w:val="hybridMultilevel"/>
    <w:tmpl w:val="072A5AAE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7"/>
  </w:num>
  <w:num w:numId="9">
    <w:abstractNumId w:val="2"/>
  </w:num>
  <w:num w:numId="10">
    <w:abstractNumId w:val="11"/>
  </w:num>
  <w:num w:numId="11">
    <w:abstractNumId w:val="5"/>
  </w:num>
  <w:num w:numId="12">
    <w:abstractNumId w:val="3"/>
  </w:num>
  <w:num w:numId="13">
    <w:abstractNumId w:val="15"/>
  </w:num>
  <w:num w:numId="14">
    <w:abstractNumId w:val="10"/>
  </w:num>
  <w:num w:numId="15">
    <w:abstractNumId w:val="0"/>
  </w:num>
  <w:num w:numId="16">
    <w:abstractNumId w:val="12"/>
  </w:num>
  <w:num w:numId="17">
    <w:abstractNumId w:val="14"/>
  </w:num>
  <w:num w:numId="18">
    <w:abstractNumId w:val="7"/>
  </w:num>
  <w:num w:numId="19">
    <w:abstractNumId w:val="8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66AF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07C9"/>
    <w:rsid w:val="001A353E"/>
    <w:rsid w:val="001C4350"/>
    <w:rsid w:val="001D537E"/>
    <w:rsid w:val="001E12D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A3E38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B0E"/>
    <w:rsid w:val="00990C39"/>
    <w:rsid w:val="009A732F"/>
    <w:rsid w:val="009D4C86"/>
    <w:rsid w:val="009F447C"/>
    <w:rsid w:val="00A0294A"/>
    <w:rsid w:val="00A10E8C"/>
    <w:rsid w:val="00A10FFE"/>
    <w:rsid w:val="00A11B1F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77AF1"/>
    <w:rsid w:val="00B95806"/>
    <w:rsid w:val="00BA0D4D"/>
    <w:rsid w:val="00BA7FA6"/>
    <w:rsid w:val="00BC289E"/>
    <w:rsid w:val="00BE0997"/>
    <w:rsid w:val="00C0487A"/>
    <w:rsid w:val="00C11E99"/>
    <w:rsid w:val="00C14422"/>
    <w:rsid w:val="00C1746C"/>
    <w:rsid w:val="00C17CEA"/>
    <w:rsid w:val="00C31A8E"/>
    <w:rsid w:val="00C41FBC"/>
    <w:rsid w:val="00C46F92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235B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bejsovec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5AF70-0C17-4556-941B-B0553C9FE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1084</Words>
  <Characters>6401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2017-12-13T16:46:00Z</cp:lastPrinted>
  <dcterms:created xsi:type="dcterms:W3CDTF">2019-02-06T07:19:00Z</dcterms:created>
  <dcterms:modified xsi:type="dcterms:W3CDTF">2019-02-21T13:53:00Z</dcterms:modified>
</cp:coreProperties>
</file>