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656402" w:rsidRDefault="009A1D3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1F3D78">
        <w:rPr>
          <w:rFonts w:ascii="Arial" w:hAnsi="Arial" w:cs="Arial"/>
          <w:b/>
          <w:sz w:val="24"/>
          <w:szCs w:val="24"/>
        </w:rPr>
        <w:t>mezinárodní ochrany Havířov</w:t>
      </w:r>
      <w:r w:rsidR="00656402">
        <w:rPr>
          <w:rFonts w:ascii="Arial" w:hAnsi="Arial" w:cs="Arial"/>
          <w:b/>
          <w:sz w:val="24"/>
          <w:szCs w:val="24"/>
        </w:rPr>
        <w:t>;</w:t>
      </w:r>
    </w:p>
    <w:p w:rsidR="0057691E" w:rsidRPr="00276ED4" w:rsidRDefault="00656402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  <w:r w:rsidR="008F63E1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="009A1D36">
        <w:rPr>
          <w:rFonts w:ascii="Arial" w:hAnsi="Arial" w:cs="Arial"/>
        </w:rPr>
        <w:t xml:space="preserve">                            </w:t>
      </w:r>
      <w:r w:rsidR="007C654F">
        <w:rPr>
          <w:rFonts w:ascii="Arial" w:hAnsi="Arial" w:cs="Arial"/>
        </w:rPr>
        <w:t xml:space="preserve">  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1F3D78">
        <w:rPr>
          <w:rFonts w:ascii="Arial" w:hAnsi="Arial" w:cs="Arial"/>
        </w:rPr>
        <w:t>23659</w:t>
      </w:r>
      <w:r w:rsidR="007C654F">
        <w:rPr>
          <w:rFonts w:ascii="Arial" w:hAnsi="Arial" w:cs="Arial"/>
        </w:rPr>
        <w:t>-</w:t>
      </w:r>
      <w:r w:rsidR="009A1D36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D62813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A1D36">
        <w:rPr>
          <w:rFonts w:ascii="Arial" w:hAnsi="Arial" w:cs="Arial"/>
        </w:rPr>
        <w:t xml:space="preserve"> </w:t>
      </w:r>
      <w:r w:rsidR="001C0B88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1F3D78">
        <w:rPr>
          <w:rFonts w:ascii="Arial" w:hAnsi="Arial" w:cs="Arial"/>
        </w:rPr>
        <w:t>2</w:t>
      </w:r>
      <w:r w:rsidR="002F4090">
        <w:rPr>
          <w:rFonts w:ascii="Arial" w:hAnsi="Arial" w:cs="Arial"/>
        </w:rPr>
        <w:t>6</w:t>
      </w:r>
      <w:bookmarkStart w:id="0" w:name="_GoBack"/>
      <w:bookmarkEnd w:id="0"/>
      <w:r w:rsidR="007C654F">
        <w:rPr>
          <w:rFonts w:ascii="Arial" w:hAnsi="Arial" w:cs="Arial"/>
        </w:rPr>
        <w:t>. února</w:t>
      </w:r>
      <w:r w:rsidR="00D62813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AC7AAF" w:rsidRPr="00AC7AAF">
        <w:rPr>
          <w:rFonts w:ascii="Arial" w:hAnsi="Arial" w:cs="Arial"/>
          <w:b/>
          <w:color w:val="000000" w:themeColor="text1"/>
        </w:rPr>
        <w:t>m</w:t>
      </w:r>
      <w:r w:rsidRPr="00AC7AAF">
        <w:rPr>
          <w:rFonts w:ascii="Arial" w:hAnsi="Arial" w:cs="Arial"/>
          <w:b/>
          <w:color w:val="000000" w:themeColor="text1"/>
        </w:rPr>
        <w:t>in</w:t>
      </w:r>
      <w:r w:rsidRPr="00980A06">
        <w:rPr>
          <w:rFonts w:ascii="Arial" w:hAnsi="Arial" w:cs="Arial"/>
          <w:b/>
          <w:color w:val="000000" w:themeColor="text1"/>
        </w:rPr>
        <w:t xml:space="preserve">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1F3D78" w:rsidRPr="001F3D78">
        <w:rPr>
          <w:rFonts w:ascii="Arial" w:hAnsi="Arial" w:cs="Arial"/>
          <w:b/>
          <w:color w:val="000000" w:themeColor="text1"/>
        </w:rPr>
        <w:t>mezinárodní ochrany Havířov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1F3D78">
        <w:rPr>
          <w:rFonts w:ascii="Arial" w:hAnsi="Arial" w:cs="Arial"/>
          <w:b/>
          <w:color w:val="000000" w:themeColor="text1"/>
        </w:rPr>
        <w:t>30349833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1174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1F3D78" w:rsidRDefault="001F3D78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30. Lidská práva</w:t>
      </w:r>
    </w:p>
    <w:p w:rsidR="00EB3537" w:rsidRDefault="009A1D36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B36174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1F3D78" w:rsidRPr="001F3D78">
        <w:rPr>
          <w:rFonts w:ascii="Arial" w:hAnsi="Arial" w:cs="Arial"/>
          <w:b/>
          <w:color w:val="000000" w:themeColor="text1"/>
        </w:rPr>
        <w:t>po</w:t>
      </w:r>
      <w:r w:rsidR="001F3D78">
        <w:rPr>
          <w:rFonts w:ascii="Arial" w:hAnsi="Arial" w:cs="Arial"/>
          <w:b/>
          <w:color w:val="000000" w:themeColor="text1"/>
        </w:rPr>
        <w:t>bytové středisko Havířov</w:t>
      </w:r>
      <w:r w:rsidR="00811747" w:rsidRPr="00B3617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9A1D36" w:rsidRPr="009A1D36">
        <w:rPr>
          <w:rFonts w:ascii="Arial" w:hAnsi="Arial" w:cs="Arial"/>
          <w:b/>
          <w:color w:val="000000" w:themeColor="text1"/>
        </w:rPr>
        <w:t>ne</w:t>
      </w:r>
      <w:r w:rsidRPr="009A1D36">
        <w:rPr>
          <w:rFonts w:ascii="Arial" w:hAnsi="Arial" w:cs="Arial"/>
          <w:b/>
          <w:color w:val="000000" w:themeColor="text1"/>
        </w:rPr>
        <w:t>u</w:t>
      </w:r>
      <w:r w:rsidRPr="00980A06">
        <w:rPr>
          <w:rFonts w:ascii="Arial" w:hAnsi="Arial" w:cs="Arial"/>
          <w:b/>
          <w:color w:val="000000" w:themeColor="text1"/>
        </w:rPr>
        <w:t>rčitou</w:t>
      </w:r>
      <w:r w:rsidR="009A1D36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2B4647">
        <w:rPr>
          <w:rFonts w:ascii="Arial" w:hAnsi="Arial" w:cs="Arial"/>
          <w:color w:val="000000" w:themeColor="text1"/>
        </w:rPr>
        <w:t>temínem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F3D78">
        <w:rPr>
          <w:rFonts w:ascii="Arial" w:hAnsi="Arial" w:cs="Arial"/>
          <w:b/>
          <w:color w:val="000000" w:themeColor="text1"/>
        </w:rPr>
        <w:t>červen</w:t>
      </w:r>
      <w:r w:rsidR="007C654F">
        <w:rPr>
          <w:rFonts w:ascii="Arial" w:hAnsi="Arial" w:cs="Arial"/>
          <w:b/>
          <w:color w:val="000000" w:themeColor="text1"/>
        </w:rPr>
        <w:t xml:space="preserve"> </w:t>
      </w:r>
      <w:r w:rsidR="009A1D36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7C654F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Default="004B2025" w:rsidP="00B3617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E06E11">
        <w:rPr>
          <w:rFonts w:ascii="Arial" w:hAnsi="Arial" w:cs="Arial"/>
          <w:color w:val="000000" w:themeColor="text1"/>
        </w:rPr>
        <w:t xml:space="preserve"> </w:t>
      </w:r>
      <w:r w:rsidR="001F3D78" w:rsidRPr="001F3D78">
        <w:rPr>
          <w:rFonts w:ascii="Arial" w:hAnsi="Arial" w:cs="Arial"/>
          <w:color w:val="000000" w:themeColor="text1"/>
        </w:rPr>
        <w:t>vedení správního řízení ve věci mezinárodní ochrany dle zákona č. 325/1999 Sb., o azylu, v platném znění</w:t>
      </w:r>
      <w:r w:rsidR="001F3D78">
        <w:rPr>
          <w:rFonts w:ascii="Arial" w:hAnsi="Arial" w:cs="Arial"/>
          <w:color w:val="000000" w:themeColor="text1"/>
        </w:rPr>
        <w:t>;</w:t>
      </w:r>
      <w:r w:rsidR="001F3D78" w:rsidRPr="001F3D78">
        <w:rPr>
          <w:rFonts w:ascii="Arial" w:hAnsi="Arial" w:cs="Arial"/>
          <w:color w:val="000000" w:themeColor="text1"/>
        </w:rPr>
        <w:t xml:space="preserve"> provádění pohovorů a správních úkonů s žadateli o mezinárodní ochranu a s cizinci v azylových zařízeních ministerstva vnitra, nemocnicích, objektech Vězeňské služby apod.</w:t>
      </w:r>
      <w:r w:rsidR="001F3D78">
        <w:rPr>
          <w:rFonts w:ascii="Arial" w:hAnsi="Arial" w:cs="Arial"/>
          <w:color w:val="000000" w:themeColor="text1"/>
        </w:rPr>
        <w:t>;</w:t>
      </w:r>
      <w:r w:rsidR="001F3D78" w:rsidRPr="001F3D78">
        <w:rPr>
          <w:rFonts w:ascii="Arial" w:hAnsi="Arial" w:cs="Arial"/>
          <w:color w:val="000000" w:themeColor="text1"/>
        </w:rPr>
        <w:t xml:space="preserve"> vypracovávání podkladů pro rozhodování a návrhů rozhodnutí o žádostech o mezinárodní ochranu administrativní a evidenční činnosti spojené s řízením o mezinárodní ochraně</w:t>
      </w:r>
      <w:r w:rsidR="001F3D78">
        <w:rPr>
          <w:rFonts w:ascii="Arial" w:hAnsi="Arial" w:cs="Arial"/>
          <w:color w:val="000000" w:themeColor="text1"/>
        </w:rPr>
        <w:t>;</w:t>
      </w:r>
      <w:r w:rsidR="001F3D78" w:rsidRPr="001F3D78">
        <w:rPr>
          <w:rFonts w:ascii="Arial" w:hAnsi="Arial" w:cs="Arial"/>
          <w:color w:val="000000" w:themeColor="text1"/>
        </w:rPr>
        <w:t xml:space="preserve"> komunikace s členskými státy Evropské unie</w:t>
      </w:r>
      <w:r w:rsidR="001F3D78">
        <w:rPr>
          <w:rFonts w:ascii="Arial" w:hAnsi="Arial" w:cs="Arial"/>
          <w:color w:val="000000" w:themeColor="text1"/>
        </w:rPr>
        <w:t>;</w:t>
      </w:r>
      <w:r w:rsidR="001F3D78" w:rsidRPr="001F3D78">
        <w:rPr>
          <w:rFonts w:ascii="Arial" w:hAnsi="Arial" w:cs="Arial"/>
          <w:color w:val="000000" w:themeColor="text1"/>
        </w:rPr>
        <w:t xml:space="preserve"> podíl na tvorbě dokumentů Evropské unie nebo účast na jednání orgánů EU k problematice mezinárodní ochrany</w:t>
      </w:r>
      <w:r w:rsidR="001F3D78">
        <w:rPr>
          <w:rFonts w:ascii="Arial" w:hAnsi="Arial" w:cs="Arial"/>
          <w:color w:val="000000" w:themeColor="text1"/>
        </w:rPr>
        <w:t xml:space="preserve">. </w:t>
      </w:r>
      <w:r w:rsidR="00B36174" w:rsidRPr="00B36174">
        <w:rPr>
          <w:rFonts w:ascii="Arial" w:hAnsi="Arial" w:cs="Arial"/>
          <w:color w:val="000000" w:themeColor="text1"/>
        </w:rPr>
        <w:t xml:space="preserve">Pokročilá znalost MS OFFICE, vzdělání </w:t>
      </w:r>
      <w:r w:rsidR="007C654F">
        <w:rPr>
          <w:rFonts w:ascii="Arial" w:hAnsi="Arial" w:cs="Arial"/>
          <w:color w:val="000000" w:themeColor="text1"/>
        </w:rPr>
        <w:t>humanitního oboru</w:t>
      </w:r>
      <w:r w:rsidR="001F3D78">
        <w:rPr>
          <w:rFonts w:ascii="Arial" w:hAnsi="Arial" w:cs="Arial"/>
          <w:color w:val="000000" w:themeColor="text1"/>
        </w:rPr>
        <w:t xml:space="preserve"> </w:t>
      </w:r>
      <w:r w:rsidR="00B36174" w:rsidRPr="00B36174">
        <w:rPr>
          <w:rFonts w:ascii="Arial" w:hAnsi="Arial" w:cs="Arial"/>
          <w:color w:val="000000" w:themeColor="text1"/>
        </w:rPr>
        <w:t>jsou výhodou.</w:t>
      </w:r>
      <w:r w:rsidR="007C654F">
        <w:rPr>
          <w:rFonts w:ascii="Arial" w:hAnsi="Arial" w:cs="Arial"/>
          <w:color w:val="000000" w:themeColor="text1"/>
        </w:rPr>
        <w:t xml:space="preserve"> </w:t>
      </w:r>
      <w:r w:rsidR="00B36174" w:rsidRPr="00B36174">
        <w:rPr>
          <w:rFonts w:ascii="Arial" w:hAnsi="Arial" w:cs="Arial"/>
          <w:color w:val="000000" w:themeColor="text1"/>
        </w:rPr>
        <w:t xml:space="preserve">Na služebním místě je stanoven </w:t>
      </w:r>
      <w:r w:rsidR="00B36174" w:rsidRPr="00B36174">
        <w:rPr>
          <w:rFonts w:ascii="Arial" w:hAnsi="Arial" w:cs="Arial"/>
          <w:b/>
          <w:color w:val="000000" w:themeColor="text1"/>
        </w:rPr>
        <w:t>zvláštní příplatek</w:t>
      </w:r>
      <w:r w:rsidR="00B36174" w:rsidRPr="00B36174">
        <w:rPr>
          <w:rFonts w:ascii="Arial" w:hAnsi="Arial" w:cs="Arial"/>
          <w:color w:val="000000" w:themeColor="text1"/>
        </w:rPr>
        <w:t xml:space="preserve"> podle nařízení vlády</w:t>
      </w:r>
      <w:r w:rsidR="001F3D78">
        <w:rPr>
          <w:rFonts w:ascii="Arial" w:hAnsi="Arial" w:cs="Arial"/>
          <w:color w:val="000000" w:themeColor="text1"/>
        </w:rPr>
        <w:t xml:space="preserve"> </w:t>
      </w:r>
      <w:r w:rsidR="00B36174" w:rsidRPr="00B36174">
        <w:rPr>
          <w:rFonts w:ascii="Arial" w:hAnsi="Arial" w:cs="Arial"/>
          <w:color w:val="000000" w:themeColor="text1"/>
        </w:rPr>
        <w:t>č. 304/2014 Sb., o platových poměrech státních zaměstnanců. Služební místo není vhodné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F3D78">
        <w:rPr>
          <w:rFonts w:ascii="Arial" w:hAnsi="Arial" w:cs="Arial"/>
          <w:b/>
        </w:rPr>
        <w:t>19</w:t>
      </w:r>
      <w:r w:rsidR="007C654F">
        <w:rPr>
          <w:rFonts w:ascii="Arial" w:hAnsi="Arial" w:cs="Arial"/>
          <w:b/>
        </w:rPr>
        <w:t>. března</w:t>
      </w:r>
      <w:r w:rsidR="00487FDC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487FDC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1F3D78" w:rsidRPr="001F3D78">
        <w:rPr>
          <w:rFonts w:ascii="Arial" w:hAnsi="Arial" w:cs="Arial"/>
          <w:b/>
          <w:color w:val="000000" w:themeColor="text1"/>
        </w:rPr>
        <w:t>mezinárodní ochrany Havířov</w:t>
      </w:r>
      <w:r w:rsidR="00487FDC">
        <w:rPr>
          <w:rFonts w:ascii="Arial" w:hAnsi="Arial" w:cs="Arial"/>
          <w:b/>
          <w:color w:val="000000" w:themeColor="text1"/>
        </w:rPr>
        <w:t xml:space="preserve">, v </w:t>
      </w:r>
      <w:r w:rsidR="009A1D36">
        <w:rPr>
          <w:rFonts w:ascii="Arial" w:hAnsi="Arial" w:cs="Arial"/>
          <w:b/>
          <w:color w:val="000000" w:themeColor="text1"/>
        </w:rPr>
        <w:t xml:space="preserve">odboru </w:t>
      </w:r>
      <w:r w:rsidR="00470F3D">
        <w:rPr>
          <w:rFonts w:ascii="Arial" w:hAnsi="Arial" w:cs="Arial"/>
          <w:b/>
          <w:color w:val="000000" w:themeColor="text1"/>
        </w:rPr>
        <w:t>azylové a migrační politiky</w:t>
      </w:r>
      <w:r w:rsidR="009A1D36">
        <w:rPr>
          <w:rFonts w:ascii="Arial" w:hAnsi="Arial" w:cs="Arial"/>
          <w:b/>
          <w:color w:val="000000" w:themeColor="text1"/>
        </w:rPr>
        <w:t>,</w:t>
      </w:r>
      <w:r w:rsidR="00312A72" w:rsidRPr="00897681">
        <w:rPr>
          <w:rFonts w:ascii="Arial" w:hAnsi="Arial" w:cs="Arial"/>
          <w:b/>
          <w:color w:val="FF0000"/>
        </w:rPr>
        <w:t xml:space="preserve"> </w:t>
      </w:r>
      <w:r w:rsidR="00487FDC">
        <w:rPr>
          <w:rFonts w:ascii="Arial" w:hAnsi="Arial" w:cs="Arial"/>
          <w:b/>
          <w:color w:val="FF0000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1F3D78">
        <w:rPr>
          <w:rFonts w:ascii="Arial" w:hAnsi="Arial" w:cs="Arial"/>
          <w:b/>
          <w:color w:val="000000" w:themeColor="text1"/>
        </w:rPr>
        <w:t>30349833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9A1D36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1F3D78">
        <w:rPr>
          <w:rFonts w:ascii="Arial" w:hAnsi="Arial" w:cs="Arial"/>
          <w:b/>
          <w:color w:val="000000" w:themeColor="text1"/>
        </w:rPr>
        <w:t>23659</w:t>
      </w:r>
      <w:r w:rsidR="00487FDC">
        <w:rPr>
          <w:rFonts w:ascii="Arial" w:hAnsi="Arial" w:cs="Arial"/>
          <w:b/>
          <w:color w:val="000000" w:themeColor="text1"/>
        </w:rPr>
        <w:t>-</w:t>
      </w:r>
      <w:r w:rsidR="009A1D36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62813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AC7AAF" w:rsidRPr="00E47707" w:rsidRDefault="00AC7AAF" w:rsidP="00AC7AAF">
      <w:pPr>
        <w:pStyle w:val="Odstavecseseznamem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7C654F">
        <w:rPr>
          <w:rFonts w:ascii="Arial" w:hAnsi="Arial" w:cs="Arial"/>
        </w:rPr>
        <w:t>0/2017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kterým je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>
        <w:rPr>
          <w:rFonts w:ascii="Arial" w:hAnsi="Arial" w:cs="Arial"/>
          <w:b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v souladu se zákonem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AC7AAF" w:rsidRDefault="00AC7AAF" w:rsidP="00AC7AAF">
      <w:pPr>
        <w:pStyle w:val="Odstavecseseznamem"/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1C0B88" w:rsidRDefault="001C0B88" w:rsidP="00AC7AA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3B2FFF" w:rsidRDefault="003B2FFF" w:rsidP="003B2FFF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</w:t>
      </w:r>
      <w:r w:rsidR="007C654F">
        <w:rPr>
          <w:rFonts w:ascii="Arial" w:hAnsi="Arial" w:cs="Arial"/>
          <w:b/>
        </w:rPr>
        <w:t>2</w:t>
      </w:r>
      <w:r w:rsidRPr="00B3266F">
        <w:rPr>
          <w:rFonts w:ascii="Arial" w:hAnsi="Arial" w:cs="Arial"/>
          <w:b/>
        </w:rPr>
        <w:t xml:space="preserve">. úrovni (stupni) znalosti cizího jazyka </w:t>
      </w:r>
      <w:r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lastRenderedPageBreak/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6"/>
      </w:r>
      <w:r>
        <w:rPr>
          <w:rFonts w:ascii="Arial" w:hAnsi="Arial" w:cs="Arial"/>
        </w:rPr>
        <w:t>;</w:t>
      </w:r>
    </w:p>
    <w:p w:rsidR="003B2FFF" w:rsidRDefault="003B2FFF" w:rsidP="003B2FF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</w:t>
      </w:r>
      <w:r w:rsidR="00897681">
        <w:rPr>
          <w:rFonts w:ascii="Arial" w:hAnsi="Arial" w:cs="Arial"/>
        </w:rPr>
        <w:t>.</w:t>
      </w:r>
    </w:p>
    <w:p w:rsidR="00304EAA" w:rsidRDefault="00304EA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04EAA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7C654F" w:rsidRPr="007C654F" w:rsidRDefault="007C654F" w:rsidP="007C65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654F">
        <w:rPr>
          <w:rFonts w:ascii="Arial" w:hAnsi="Arial" w:cs="Arial"/>
          <w:color w:val="000000" w:themeColor="text1"/>
        </w:rPr>
        <w:t>Mgr. Ivana Zelenková</w:t>
      </w:r>
    </w:p>
    <w:p w:rsidR="007C654F" w:rsidRPr="007C654F" w:rsidRDefault="007C654F" w:rsidP="007C65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654F">
        <w:rPr>
          <w:rFonts w:ascii="Arial" w:hAnsi="Arial" w:cs="Arial"/>
          <w:color w:val="000000" w:themeColor="text1"/>
        </w:rPr>
        <w:t>odbor personální</w:t>
      </w:r>
    </w:p>
    <w:p w:rsidR="007C654F" w:rsidRPr="007C654F" w:rsidRDefault="007C654F" w:rsidP="007C65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654F">
        <w:rPr>
          <w:rFonts w:ascii="Arial" w:hAnsi="Arial" w:cs="Arial"/>
          <w:color w:val="000000" w:themeColor="text1"/>
        </w:rPr>
        <w:t>tel.: +420 974 832 257</w:t>
      </w:r>
    </w:p>
    <w:p w:rsidR="00D62813" w:rsidRDefault="007C654F" w:rsidP="007C65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654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E010E">
          <w:rPr>
            <w:rStyle w:val="Hypertextovodkaz"/>
            <w:rFonts w:ascii="Arial" w:hAnsi="Arial" w:cs="Arial"/>
          </w:rPr>
          <w:t>ivana.zelenkova@mvcr.cz</w:t>
        </w:r>
      </w:hyperlink>
    </w:p>
    <w:p w:rsidR="007C654F" w:rsidRDefault="007C654F" w:rsidP="007C65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96412B" w:rsidRDefault="0096412B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96412B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DEB" w:rsidRDefault="00514DEB" w:rsidP="00276ED4">
      <w:pPr>
        <w:spacing w:after="0" w:line="240" w:lineRule="auto"/>
      </w:pPr>
      <w:r>
        <w:separator/>
      </w:r>
    </w:p>
  </w:endnote>
  <w:endnote w:type="continuationSeparator" w:id="0">
    <w:p w:rsidR="00514DEB" w:rsidRDefault="00514DE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F409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DEB" w:rsidRDefault="00514DEB" w:rsidP="00276ED4">
      <w:pPr>
        <w:spacing w:after="0" w:line="240" w:lineRule="auto"/>
      </w:pPr>
      <w:r>
        <w:separator/>
      </w:r>
    </w:p>
  </w:footnote>
  <w:footnote w:type="continuationSeparator" w:id="0">
    <w:p w:rsidR="00514DEB" w:rsidRDefault="00514DE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3B2FFF" w:rsidRPr="00B3266F" w:rsidRDefault="003B2FFF" w:rsidP="003B2FF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0C3231B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EC14C14"/>
    <w:multiLevelType w:val="hybridMultilevel"/>
    <w:tmpl w:val="DB2A989E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2"/>
  </w:num>
  <w:num w:numId="11">
    <w:abstractNumId w:val="8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7480"/>
    <w:rsid w:val="00040479"/>
    <w:rsid w:val="000444CB"/>
    <w:rsid w:val="0004686D"/>
    <w:rsid w:val="00073FE5"/>
    <w:rsid w:val="00084E8E"/>
    <w:rsid w:val="00084F5A"/>
    <w:rsid w:val="00084FFE"/>
    <w:rsid w:val="00085A0B"/>
    <w:rsid w:val="00094554"/>
    <w:rsid w:val="000A227C"/>
    <w:rsid w:val="000C2EBB"/>
    <w:rsid w:val="000D30E6"/>
    <w:rsid w:val="000E665F"/>
    <w:rsid w:val="000F2D84"/>
    <w:rsid w:val="001219CA"/>
    <w:rsid w:val="00136462"/>
    <w:rsid w:val="00144156"/>
    <w:rsid w:val="00153A84"/>
    <w:rsid w:val="001560CB"/>
    <w:rsid w:val="00176970"/>
    <w:rsid w:val="00183CAD"/>
    <w:rsid w:val="0019253D"/>
    <w:rsid w:val="001A353E"/>
    <w:rsid w:val="001C0842"/>
    <w:rsid w:val="001C0B88"/>
    <w:rsid w:val="001D537E"/>
    <w:rsid w:val="001E3496"/>
    <w:rsid w:val="001E49AA"/>
    <w:rsid w:val="001E5E7C"/>
    <w:rsid w:val="001E6419"/>
    <w:rsid w:val="001F3D78"/>
    <w:rsid w:val="00203F7F"/>
    <w:rsid w:val="00210F0F"/>
    <w:rsid w:val="0022312C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B4647"/>
    <w:rsid w:val="002E2A92"/>
    <w:rsid w:val="002F4090"/>
    <w:rsid w:val="002F75D4"/>
    <w:rsid w:val="00304EAA"/>
    <w:rsid w:val="003059FD"/>
    <w:rsid w:val="00312A72"/>
    <w:rsid w:val="00320D34"/>
    <w:rsid w:val="00336923"/>
    <w:rsid w:val="00363007"/>
    <w:rsid w:val="00363AEF"/>
    <w:rsid w:val="003878B8"/>
    <w:rsid w:val="003964D6"/>
    <w:rsid w:val="003B2FFF"/>
    <w:rsid w:val="003B692B"/>
    <w:rsid w:val="003D0150"/>
    <w:rsid w:val="003D29E5"/>
    <w:rsid w:val="003E630C"/>
    <w:rsid w:val="00417DD3"/>
    <w:rsid w:val="00431FEB"/>
    <w:rsid w:val="0043623A"/>
    <w:rsid w:val="0044040E"/>
    <w:rsid w:val="004569B5"/>
    <w:rsid w:val="00470F3D"/>
    <w:rsid w:val="004730BC"/>
    <w:rsid w:val="00487FDC"/>
    <w:rsid w:val="004B2025"/>
    <w:rsid w:val="004C03D9"/>
    <w:rsid w:val="004C07B4"/>
    <w:rsid w:val="00514DEB"/>
    <w:rsid w:val="00517AEA"/>
    <w:rsid w:val="00517F77"/>
    <w:rsid w:val="005226B6"/>
    <w:rsid w:val="00527A3A"/>
    <w:rsid w:val="00527B21"/>
    <w:rsid w:val="005356CA"/>
    <w:rsid w:val="00545139"/>
    <w:rsid w:val="005504EA"/>
    <w:rsid w:val="00550EF3"/>
    <w:rsid w:val="005544FC"/>
    <w:rsid w:val="005733B2"/>
    <w:rsid w:val="0057691E"/>
    <w:rsid w:val="005A2AFB"/>
    <w:rsid w:val="005B7EB4"/>
    <w:rsid w:val="005C23D9"/>
    <w:rsid w:val="005C254E"/>
    <w:rsid w:val="005C4DC4"/>
    <w:rsid w:val="005E4B5E"/>
    <w:rsid w:val="005E7FC2"/>
    <w:rsid w:val="006030B1"/>
    <w:rsid w:val="006060F0"/>
    <w:rsid w:val="0061716D"/>
    <w:rsid w:val="0062362C"/>
    <w:rsid w:val="00636E1F"/>
    <w:rsid w:val="0064419A"/>
    <w:rsid w:val="00656402"/>
    <w:rsid w:val="006C5C48"/>
    <w:rsid w:val="006C7AEF"/>
    <w:rsid w:val="006D0359"/>
    <w:rsid w:val="006F282E"/>
    <w:rsid w:val="00704EFE"/>
    <w:rsid w:val="0070778B"/>
    <w:rsid w:val="0071306A"/>
    <w:rsid w:val="00723A9A"/>
    <w:rsid w:val="00726ACB"/>
    <w:rsid w:val="007525D0"/>
    <w:rsid w:val="00755FF6"/>
    <w:rsid w:val="00765E99"/>
    <w:rsid w:val="0076693E"/>
    <w:rsid w:val="00767B7B"/>
    <w:rsid w:val="00767D32"/>
    <w:rsid w:val="0078045D"/>
    <w:rsid w:val="0078625E"/>
    <w:rsid w:val="007A1C61"/>
    <w:rsid w:val="007A294E"/>
    <w:rsid w:val="007B30F5"/>
    <w:rsid w:val="007C3B99"/>
    <w:rsid w:val="007C654F"/>
    <w:rsid w:val="007E4D9B"/>
    <w:rsid w:val="007E5A22"/>
    <w:rsid w:val="007F4F97"/>
    <w:rsid w:val="00811747"/>
    <w:rsid w:val="008278D5"/>
    <w:rsid w:val="0084423F"/>
    <w:rsid w:val="00853241"/>
    <w:rsid w:val="0085428E"/>
    <w:rsid w:val="00860641"/>
    <w:rsid w:val="0087512E"/>
    <w:rsid w:val="008757FA"/>
    <w:rsid w:val="0088357F"/>
    <w:rsid w:val="00893C49"/>
    <w:rsid w:val="00897681"/>
    <w:rsid w:val="008C3B5F"/>
    <w:rsid w:val="008E6A0B"/>
    <w:rsid w:val="008F63E1"/>
    <w:rsid w:val="009043EE"/>
    <w:rsid w:val="009062CC"/>
    <w:rsid w:val="0092136A"/>
    <w:rsid w:val="00955869"/>
    <w:rsid w:val="0096412B"/>
    <w:rsid w:val="00980A06"/>
    <w:rsid w:val="00982E4E"/>
    <w:rsid w:val="00991807"/>
    <w:rsid w:val="009A1D36"/>
    <w:rsid w:val="009A732F"/>
    <w:rsid w:val="009D16A9"/>
    <w:rsid w:val="009D4C86"/>
    <w:rsid w:val="00A0294A"/>
    <w:rsid w:val="00A10E8C"/>
    <w:rsid w:val="00A34D3B"/>
    <w:rsid w:val="00A47897"/>
    <w:rsid w:val="00A63D07"/>
    <w:rsid w:val="00A813A7"/>
    <w:rsid w:val="00A81D00"/>
    <w:rsid w:val="00A8763A"/>
    <w:rsid w:val="00AA74A1"/>
    <w:rsid w:val="00AC085E"/>
    <w:rsid w:val="00AC1D26"/>
    <w:rsid w:val="00AC2FB9"/>
    <w:rsid w:val="00AC7AAF"/>
    <w:rsid w:val="00AD4A01"/>
    <w:rsid w:val="00B00198"/>
    <w:rsid w:val="00B02CD2"/>
    <w:rsid w:val="00B16633"/>
    <w:rsid w:val="00B170B6"/>
    <w:rsid w:val="00B228A2"/>
    <w:rsid w:val="00B233FD"/>
    <w:rsid w:val="00B24D08"/>
    <w:rsid w:val="00B36174"/>
    <w:rsid w:val="00B41DD1"/>
    <w:rsid w:val="00B42662"/>
    <w:rsid w:val="00B63A65"/>
    <w:rsid w:val="00B74273"/>
    <w:rsid w:val="00B77BE7"/>
    <w:rsid w:val="00B95806"/>
    <w:rsid w:val="00BC248A"/>
    <w:rsid w:val="00BE0997"/>
    <w:rsid w:val="00BF158C"/>
    <w:rsid w:val="00BF4334"/>
    <w:rsid w:val="00C0487A"/>
    <w:rsid w:val="00C11E99"/>
    <w:rsid w:val="00C22C2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CF16A6"/>
    <w:rsid w:val="00D42CCD"/>
    <w:rsid w:val="00D44A1A"/>
    <w:rsid w:val="00D44EC6"/>
    <w:rsid w:val="00D62813"/>
    <w:rsid w:val="00D773F0"/>
    <w:rsid w:val="00D85BE6"/>
    <w:rsid w:val="00DB5FC2"/>
    <w:rsid w:val="00DC47FE"/>
    <w:rsid w:val="00DC6232"/>
    <w:rsid w:val="00DD494D"/>
    <w:rsid w:val="00DE0518"/>
    <w:rsid w:val="00DE30EB"/>
    <w:rsid w:val="00DE317A"/>
    <w:rsid w:val="00DF3DB3"/>
    <w:rsid w:val="00E02DFD"/>
    <w:rsid w:val="00E06852"/>
    <w:rsid w:val="00E06E11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A27E0-7B14-4459-8EAF-93F275A9A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4</Pages>
  <Words>1063</Words>
  <Characters>6275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63</cp:revision>
  <cp:lastPrinted>2018-01-18T14:07:00Z</cp:lastPrinted>
  <dcterms:created xsi:type="dcterms:W3CDTF">2017-07-10T12:08:00Z</dcterms:created>
  <dcterms:modified xsi:type="dcterms:W3CDTF">2018-02-22T09:34:00Z</dcterms:modified>
</cp:coreProperties>
</file>