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14422">
        <w:rPr>
          <w:rFonts w:ascii="Arial" w:hAnsi="Arial" w:cs="Arial"/>
          <w:b/>
          <w:color w:val="000000" w:themeColor="text1"/>
          <w:sz w:val="24"/>
          <w:szCs w:val="24"/>
        </w:rPr>
        <w:t xml:space="preserve">legislativy </w:t>
      </w:r>
      <w:proofErr w:type="spellStart"/>
      <w:r w:rsidR="00C14422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  <w:r w:rsidR="00C14422">
        <w:rPr>
          <w:rFonts w:ascii="Arial" w:hAnsi="Arial" w:cs="Arial"/>
          <w:b/>
          <w:color w:val="000000" w:themeColor="text1"/>
          <w:sz w:val="24"/>
          <w:szCs w:val="24"/>
        </w:rPr>
        <w:t xml:space="preserve"> a archivnictví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80657" w:rsidRDefault="00680657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C14422">
        <w:rPr>
          <w:rFonts w:ascii="Arial" w:hAnsi="Arial" w:cs="Arial"/>
          <w:b/>
          <w:color w:val="000000" w:themeColor="text1"/>
          <w:sz w:val="24"/>
          <w:szCs w:val="24"/>
        </w:rPr>
        <w:t>legislativy a koordinace předpisů</w:t>
      </w:r>
    </w:p>
    <w:p w:rsidR="00C14422" w:rsidRDefault="00C14422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14422">
        <w:rPr>
          <w:rFonts w:ascii="Arial" w:hAnsi="Arial" w:cs="Arial"/>
          <w:color w:val="000000" w:themeColor="text1"/>
        </w:rPr>
        <w:t>20096</w:t>
      </w:r>
      <w:r w:rsidR="00D7235B">
        <w:rPr>
          <w:rFonts w:ascii="Arial" w:hAnsi="Arial" w:cs="Arial"/>
          <w:color w:val="000000" w:themeColor="text1"/>
        </w:rPr>
        <w:t>-</w:t>
      </w:r>
      <w:r w:rsidR="00C14422">
        <w:rPr>
          <w:rFonts w:ascii="Arial" w:hAnsi="Arial" w:cs="Arial"/>
          <w:color w:val="000000" w:themeColor="text1"/>
        </w:rPr>
        <w:t>3</w:t>
      </w:r>
      <w:r w:rsidR="002B7AEA">
        <w:rPr>
          <w:rFonts w:ascii="Arial" w:hAnsi="Arial" w:cs="Arial"/>
          <w:color w:val="000000" w:themeColor="text1"/>
        </w:rPr>
        <w:t>/SP-201</w:t>
      </w:r>
      <w:r w:rsidR="00D7235B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>Praha</w:t>
      </w:r>
      <w:r w:rsidR="00C14422">
        <w:rPr>
          <w:rFonts w:ascii="Arial" w:hAnsi="Arial" w:cs="Arial"/>
          <w:color w:val="000000" w:themeColor="text1"/>
        </w:rPr>
        <w:t xml:space="preserve"> 8</w:t>
      </w:r>
      <w:r w:rsidR="00D7235B">
        <w:rPr>
          <w:rFonts w:ascii="Arial" w:hAnsi="Arial" w:cs="Arial"/>
          <w:color w:val="000000" w:themeColor="text1"/>
        </w:rPr>
        <w:t>. února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793F57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14422" w:rsidRPr="00C14422">
        <w:rPr>
          <w:rFonts w:ascii="Arial" w:hAnsi="Arial" w:cs="Arial"/>
          <w:b/>
          <w:color w:val="000000" w:themeColor="text1"/>
        </w:rPr>
        <w:t xml:space="preserve">legislativy </w:t>
      </w:r>
      <w:proofErr w:type="spellStart"/>
      <w:r w:rsidR="00C14422" w:rsidRPr="00C14422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C14422" w:rsidRPr="00C14422">
        <w:rPr>
          <w:rFonts w:ascii="Arial" w:hAnsi="Arial" w:cs="Arial"/>
          <w:b/>
          <w:color w:val="000000" w:themeColor="text1"/>
        </w:rPr>
        <w:t xml:space="preserve"> a archivnictví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14422">
        <w:rPr>
          <w:rFonts w:ascii="Arial" w:hAnsi="Arial" w:cs="Arial"/>
          <w:b/>
          <w:color w:val="000000" w:themeColor="text1"/>
        </w:rPr>
        <w:t>17003402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1E12D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7235B" w:rsidRDefault="001E12DE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29. Legislativa a právní činnost </w:t>
      </w:r>
    </w:p>
    <w:p w:rsidR="001E12DE" w:rsidRDefault="001E12DE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35. Archivnictví a spisová služba</w:t>
      </w:r>
    </w:p>
    <w:p w:rsidR="001E12DE" w:rsidRDefault="001E12DE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D7235B">
        <w:rPr>
          <w:rFonts w:ascii="Arial" w:hAnsi="Arial" w:cs="Arial"/>
          <w:b/>
          <w:color w:val="000000" w:themeColor="text1"/>
        </w:rPr>
        <w:t xml:space="preserve">květen </w:t>
      </w:r>
      <w:r w:rsidR="00793F57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1E12DE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1E12D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1E12DE">
        <w:rPr>
          <w:rFonts w:ascii="Arial" w:hAnsi="Arial" w:cs="Arial"/>
          <w:color w:val="000000" w:themeColor="text1"/>
        </w:rPr>
        <w:t>p</w:t>
      </w:r>
      <w:r w:rsidR="001E12DE" w:rsidRPr="001E12DE">
        <w:rPr>
          <w:rFonts w:ascii="Arial" w:hAnsi="Arial" w:cs="Arial"/>
          <w:color w:val="000000" w:themeColor="text1"/>
        </w:rPr>
        <w:t>říprava návrhů právních předpisů (zákonů i</w:t>
      </w:r>
      <w:r w:rsidR="001E12DE">
        <w:rPr>
          <w:rFonts w:ascii="Arial" w:hAnsi="Arial" w:cs="Arial"/>
          <w:color w:val="000000" w:themeColor="text1"/>
        </w:rPr>
        <w:t xml:space="preserve"> </w:t>
      </w:r>
      <w:r w:rsidR="001E12DE" w:rsidRPr="001E12DE">
        <w:rPr>
          <w:rFonts w:ascii="Arial" w:hAnsi="Arial" w:cs="Arial"/>
          <w:color w:val="000000" w:themeColor="text1"/>
        </w:rPr>
        <w:t>prováděcích právních předpisů) na úseku</w:t>
      </w:r>
      <w:r w:rsidR="001E12DE">
        <w:rPr>
          <w:rFonts w:ascii="Arial" w:hAnsi="Arial" w:cs="Arial"/>
          <w:color w:val="000000" w:themeColor="text1"/>
        </w:rPr>
        <w:t xml:space="preserve"> </w:t>
      </w:r>
      <w:r w:rsidR="001E12DE" w:rsidRPr="001E12DE">
        <w:rPr>
          <w:rFonts w:ascii="Arial" w:hAnsi="Arial" w:cs="Arial"/>
          <w:color w:val="000000" w:themeColor="text1"/>
        </w:rPr>
        <w:t>archivnictví a spisové služby, informačních systémů</w:t>
      </w:r>
      <w:r w:rsidR="001E12DE">
        <w:rPr>
          <w:rFonts w:ascii="Arial" w:hAnsi="Arial" w:cs="Arial"/>
          <w:color w:val="000000" w:themeColor="text1"/>
        </w:rPr>
        <w:t xml:space="preserve"> </w:t>
      </w:r>
      <w:r w:rsidR="001E12DE" w:rsidRPr="001E12DE">
        <w:rPr>
          <w:rFonts w:ascii="Arial" w:hAnsi="Arial" w:cs="Arial"/>
          <w:color w:val="000000" w:themeColor="text1"/>
        </w:rPr>
        <w:t>veřejné správy, elektronické identifikace a služeb</w:t>
      </w:r>
      <w:r w:rsidR="001E12DE">
        <w:rPr>
          <w:rFonts w:ascii="Arial" w:hAnsi="Arial" w:cs="Arial"/>
          <w:color w:val="000000" w:themeColor="text1"/>
        </w:rPr>
        <w:t xml:space="preserve"> </w:t>
      </w:r>
      <w:r w:rsidR="001E12DE" w:rsidRPr="001E12DE">
        <w:rPr>
          <w:rFonts w:ascii="Arial" w:hAnsi="Arial" w:cs="Arial"/>
          <w:color w:val="000000" w:themeColor="text1"/>
        </w:rPr>
        <w:t>vytvářejících důvěru, komunikační infrastruktury</w:t>
      </w:r>
      <w:r w:rsidR="001E12DE">
        <w:rPr>
          <w:rFonts w:ascii="Arial" w:hAnsi="Arial" w:cs="Arial"/>
          <w:color w:val="000000" w:themeColor="text1"/>
        </w:rPr>
        <w:t xml:space="preserve"> </w:t>
      </w:r>
      <w:r w:rsidR="001E12DE" w:rsidRPr="001E12DE">
        <w:rPr>
          <w:rFonts w:ascii="Arial" w:hAnsi="Arial" w:cs="Arial"/>
          <w:color w:val="000000" w:themeColor="text1"/>
        </w:rPr>
        <w:t>veřejné správy a evropské občanské iniciativy</w:t>
      </w:r>
      <w:r w:rsidR="001E12DE">
        <w:rPr>
          <w:rFonts w:ascii="Arial" w:hAnsi="Arial" w:cs="Arial"/>
          <w:color w:val="000000" w:themeColor="text1"/>
        </w:rPr>
        <w:t xml:space="preserve"> </w:t>
      </w:r>
      <w:r w:rsidR="001E12DE" w:rsidRPr="001E12DE">
        <w:rPr>
          <w:rFonts w:ascii="Arial" w:hAnsi="Arial" w:cs="Arial"/>
          <w:color w:val="000000" w:themeColor="text1"/>
        </w:rPr>
        <w:t>včetně jejich vypořádání, příprava dalších</w:t>
      </w:r>
      <w:r w:rsidR="001E12DE">
        <w:rPr>
          <w:rFonts w:ascii="Arial" w:hAnsi="Arial" w:cs="Arial"/>
          <w:color w:val="000000" w:themeColor="text1"/>
        </w:rPr>
        <w:t xml:space="preserve"> dokumentů právní povahy; p</w:t>
      </w:r>
      <w:r w:rsidR="001E12DE" w:rsidRPr="001E12DE">
        <w:rPr>
          <w:rFonts w:ascii="Arial" w:hAnsi="Arial" w:cs="Arial"/>
          <w:color w:val="000000" w:themeColor="text1"/>
        </w:rPr>
        <w:t>osuzování návrhů právních předpisů (zákonů i</w:t>
      </w:r>
      <w:r w:rsidR="001E12DE">
        <w:rPr>
          <w:rFonts w:ascii="Arial" w:hAnsi="Arial" w:cs="Arial"/>
          <w:color w:val="000000" w:themeColor="text1"/>
        </w:rPr>
        <w:t xml:space="preserve"> </w:t>
      </w:r>
      <w:r w:rsidR="001E12DE" w:rsidRPr="001E12DE">
        <w:rPr>
          <w:rFonts w:ascii="Arial" w:hAnsi="Arial" w:cs="Arial"/>
          <w:color w:val="000000" w:themeColor="text1"/>
        </w:rPr>
        <w:t>prováděcích právních předpisů) v oblasti právní</w:t>
      </w:r>
      <w:r w:rsidR="001E12DE">
        <w:rPr>
          <w:rFonts w:ascii="Arial" w:hAnsi="Arial" w:cs="Arial"/>
          <w:color w:val="000000" w:themeColor="text1"/>
        </w:rPr>
        <w:t xml:space="preserve"> </w:t>
      </w:r>
      <w:r w:rsidR="001E12DE" w:rsidRPr="001E12DE">
        <w:rPr>
          <w:rFonts w:ascii="Arial" w:hAnsi="Arial" w:cs="Arial"/>
          <w:color w:val="000000" w:themeColor="text1"/>
        </w:rPr>
        <w:t xml:space="preserve">informatiky, archivnictví </w:t>
      </w:r>
      <w:r w:rsidR="001E12DE">
        <w:rPr>
          <w:rFonts w:ascii="Arial" w:hAnsi="Arial" w:cs="Arial"/>
          <w:color w:val="000000" w:themeColor="text1"/>
        </w:rPr>
        <w:br/>
      </w:r>
      <w:r w:rsidR="001E12DE" w:rsidRPr="001E12DE">
        <w:rPr>
          <w:rFonts w:ascii="Arial" w:hAnsi="Arial" w:cs="Arial"/>
          <w:color w:val="000000" w:themeColor="text1"/>
        </w:rPr>
        <w:t>a spisové služby,</w:t>
      </w:r>
      <w:r w:rsidR="001E12DE">
        <w:rPr>
          <w:rFonts w:ascii="Arial" w:hAnsi="Arial" w:cs="Arial"/>
          <w:color w:val="000000" w:themeColor="text1"/>
        </w:rPr>
        <w:t xml:space="preserve"> </w:t>
      </w:r>
      <w:proofErr w:type="spellStart"/>
      <w:r w:rsidR="001E12DE" w:rsidRPr="001E12DE">
        <w:rPr>
          <w:rFonts w:ascii="Arial" w:hAnsi="Arial" w:cs="Arial"/>
          <w:color w:val="000000" w:themeColor="text1"/>
        </w:rPr>
        <w:t>eGovernmentu</w:t>
      </w:r>
      <w:proofErr w:type="spellEnd"/>
      <w:r w:rsidR="001E12DE" w:rsidRPr="001E12DE">
        <w:rPr>
          <w:rFonts w:ascii="Arial" w:hAnsi="Arial" w:cs="Arial"/>
          <w:color w:val="000000" w:themeColor="text1"/>
        </w:rPr>
        <w:t xml:space="preserve"> - tvorba připomínek, včetně jejich</w:t>
      </w:r>
      <w:r w:rsidR="001E12DE">
        <w:rPr>
          <w:rFonts w:ascii="Arial" w:hAnsi="Arial" w:cs="Arial"/>
          <w:color w:val="000000" w:themeColor="text1"/>
        </w:rPr>
        <w:t xml:space="preserve"> </w:t>
      </w:r>
      <w:r w:rsidR="001E12DE" w:rsidRPr="001E12DE">
        <w:rPr>
          <w:rFonts w:ascii="Arial" w:hAnsi="Arial" w:cs="Arial"/>
          <w:color w:val="000000" w:themeColor="text1"/>
        </w:rPr>
        <w:t>vypořá</w:t>
      </w:r>
      <w:r w:rsidR="001E12DE">
        <w:rPr>
          <w:rFonts w:ascii="Arial" w:hAnsi="Arial" w:cs="Arial"/>
          <w:color w:val="000000" w:themeColor="text1"/>
        </w:rPr>
        <w:t>dání na jednání s předkladateli; p</w:t>
      </w:r>
      <w:r w:rsidR="001E12DE" w:rsidRPr="001E12DE">
        <w:rPr>
          <w:rFonts w:ascii="Arial" w:hAnsi="Arial" w:cs="Arial"/>
          <w:color w:val="000000" w:themeColor="text1"/>
        </w:rPr>
        <w:t>rávní analýza dalších dokumentů legislativní</w:t>
      </w:r>
      <w:r w:rsidR="001E12DE">
        <w:rPr>
          <w:rFonts w:ascii="Arial" w:hAnsi="Arial" w:cs="Arial"/>
          <w:color w:val="000000" w:themeColor="text1"/>
        </w:rPr>
        <w:t xml:space="preserve"> </w:t>
      </w:r>
      <w:r w:rsidR="001E12DE" w:rsidRPr="001E12DE">
        <w:rPr>
          <w:rFonts w:ascii="Arial" w:hAnsi="Arial" w:cs="Arial"/>
          <w:color w:val="000000" w:themeColor="text1"/>
        </w:rPr>
        <w:t>povahy (koncepce, strategie apod.).</w:t>
      </w:r>
      <w:r w:rsidR="001E12DE">
        <w:rPr>
          <w:rFonts w:ascii="Arial" w:hAnsi="Arial" w:cs="Arial"/>
          <w:color w:val="000000" w:themeColor="text1"/>
        </w:rPr>
        <w:t xml:space="preserve">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1E12DE">
        <w:rPr>
          <w:rFonts w:ascii="Arial" w:hAnsi="Arial" w:cs="Arial"/>
        </w:rPr>
        <w:t xml:space="preserve"> a ASPI jsou</w:t>
      </w:r>
      <w:r w:rsidR="00A10FFE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>výhodou.</w:t>
      </w:r>
      <w:r w:rsidR="00793F57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 xml:space="preserve">Služební místo </w:t>
      </w:r>
      <w:r w:rsidR="00680657">
        <w:rPr>
          <w:rFonts w:ascii="Arial" w:hAnsi="Arial" w:cs="Arial"/>
        </w:rPr>
        <w:t>není</w:t>
      </w:r>
      <w:r w:rsidR="007B1067" w:rsidRPr="007B1067">
        <w:rPr>
          <w:rFonts w:ascii="Arial" w:hAnsi="Arial" w:cs="Arial"/>
        </w:rPr>
        <w:t xml:space="preserve"> vhodné</w:t>
      </w:r>
      <w:r w:rsidR="00C17CEA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E12DE">
        <w:rPr>
          <w:rFonts w:ascii="Arial" w:hAnsi="Arial" w:cs="Arial"/>
          <w:b/>
          <w:color w:val="000000" w:themeColor="text1"/>
        </w:rPr>
        <w:t>18</w:t>
      </w:r>
      <w:r w:rsidR="00D7235B">
        <w:rPr>
          <w:rFonts w:ascii="Arial" w:hAnsi="Arial" w:cs="Arial"/>
          <w:b/>
          <w:color w:val="000000" w:themeColor="text1"/>
        </w:rPr>
        <w:t>. února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D7235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93F57">
        <w:rPr>
          <w:rFonts w:ascii="Arial" w:hAnsi="Arial" w:cs="Arial"/>
          <w:b/>
          <w:color w:val="000000" w:themeColor="text1"/>
        </w:rPr>
        <w:t>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C14422" w:rsidRPr="00C14422">
        <w:rPr>
          <w:rFonts w:ascii="Arial" w:hAnsi="Arial" w:cs="Arial"/>
          <w:b/>
          <w:color w:val="000000" w:themeColor="text1"/>
        </w:rPr>
        <w:t xml:space="preserve">legislativy </w:t>
      </w:r>
      <w:proofErr w:type="spellStart"/>
      <w:r w:rsidR="00C14422" w:rsidRPr="00C14422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C14422" w:rsidRPr="00C14422">
        <w:rPr>
          <w:rFonts w:ascii="Arial" w:hAnsi="Arial" w:cs="Arial"/>
          <w:b/>
          <w:color w:val="000000" w:themeColor="text1"/>
        </w:rPr>
        <w:t xml:space="preserve"> a archivnictví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1E12DE" w:rsidRPr="001E12DE">
        <w:rPr>
          <w:rFonts w:ascii="Arial" w:hAnsi="Arial" w:cs="Arial"/>
          <w:b/>
          <w:color w:val="000000" w:themeColor="text1"/>
        </w:rPr>
        <w:t xml:space="preserve">legislativy </w:t>
      </w:r>
      <w:r w:rsidR="001E12DE">
        <w:rPr>
          <w:rFonts w:ascii="Arial" w:hAnsi="Arial" w:cs="Arial"/>
          <w:b/>
          <w:color w:val="000000" w:themeColor="text1"/>
        </w:rPr>
        <w:br/>
      </w:r>
      <w:r w:rsidR="001E12DE" w:rsidRPr="001E12DE">
        <w:rPr>
          <w:rFonts w:ascii="Arial" w:hAnsi="Arial" w:cs="Arial"/>
          <w:b/>
          <w:color w:val="000000" w:themeColor="text1"/>
        </w:rPr>
        <w:t>a koordinace předpisů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14422">
        <w:rPr>
          <w:rFonts w:ascii="Arial" w:hAnsi="Arial" w:cs="Arial"/>
          <w:b/>
          <w:color w:val="000000" w:themeColor="text1"/>
        </w:rPr>
        <w:t>17003402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C14422">
        <w:rPr>
          <w:rFonts w:ascii="Arial" w:hAnsi="Arial" w:cs="Arial"/>
          <w:b/>
          <w:color w:val="000000" w:themeColor="text1"/>
        </w:rPr>
        <w:t>20096-2</w:t>
      </w:r>
      <w:r w:rsidR="00793F57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C14422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</w:t>
      </w:r>
      <w:r w:rsidR="001E12DE">
        <w:rPr>
          <w:rFonts w:ascii="Arial" w:hAnsi="Arial" w:cs="Arial"/>
          <w:color w:val="000000" w:themeColor="text1"/>
        </w:rPr>
        <w:t>loží</w:t>
      </w:r>
      <w:r>
        <w:rPr>
          <w:rFonts w:ascii="Arial" w:hAnsi="Arial" w:cs="Arial"/>
          <w:color w:val="000000" w:themeColor="text1"/>
        </w:rPr>
        <w:t xml:space="preserve">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E12DE" w:rsidRDefault="001E12DE" w:rsidP="001E12DE">
      <w:pPr>
        <w:pStyle w:val="Odstavecseseznamem"/>
        <w:numPr>
          <w:ilvl w:val="0"/>
          <w:numId w:val="13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D15F50">
        <w:rPr>
          <w:rFonts w:ascii="Arial" w:hAnsi="Arial" w:cs="Arial"/>
          <w:color w:val="000000" w:themeColor="text1"/>
        </w:rPr>
        <w:t xml:space="preserve">Splňuje </w:t>
      </w:r>
      <w:r w:rsidRPr="00D15F50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pro </w:t>
      </w:r>
      <w:r w:rsidRPr="00D15F50">
        <w:rPr>
          <w:rFonts w:ascii="Arial" w:hAnsi="Arial" w:cs="Arial"/>
        </w:rPr>
        <w:lastRenderedPageBreak/>
        <w:t xml:space="preserve">státní službu a státního tajemníka v Ministerstvu vnitra č. 40/2017, kterým </w:t>
      </w:r>
      <w:r w:rsidRPr="00D15F50">
        <w:rPr>
          <w:rFonts w:ascii="Arial" w:hAnsi="Arial" w:cs="Arial"/>
        </w:rPr>
        <w:br/>
        <w:t>se stanoví požadavky na služební a pracovní místa na Ministerstvu vnitra, ve znění pozdějších předpisů, kterým je podle § 25 odst. 5 písm. a) zákona a výše uvedeného služebního předpisu požadavek</w:t>
      </w:r>
      <w:r>
        <w:rPr>
          <w:rFonts w:ascii="Arial" w:hAnsi="Arial" w:cs="Arial"/>
        </w:rPr>
        <w:t xml:space="preserve">: </w:t>
      </w:r>
    </w:p>
    <w:p w:rsidR="001E12DE" w:rsidRPr="001E12DE" w:rsidRDefault="001E12DE" w:rsidP="001E12DE">
      <w:pPr>
        <w:pStyle w:val="Odstavecseseznamem"/>
        <w:numPr>
          <w:ilvl w:val="0"/>
          <w:numId w:val="18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1E12DE">
        <w:rPr>
          <w:rFonts w:ascii="Arial" w:hAnsi="Arial" w:cs="Arial"/>
        </w:rPr>
        <w:t xml:space="preserve">odborného zaměření vzdělání získané studiem v magisterském studijním programu </w:t>
      </w:r>
      <w:r w:rsidRPr="001E12DE">
        <w:rPr>
          <w:rFonts w:ascii="Arial" w:hAnsi="Arial" w:cs="Arial"/>
          <w:b/>
        </w:rPr>
        <w:t>v oboru</w:t>
      </w:r>
      <w:r w:rsidRPr="001E12DE">
        <w:rPr>
          <w:rFonts w:ascii="Arial" w:hAnsi="Arial" w:cs="Arial"/>
        </w:rPr>
        <w:t xml:space="preserve"> </w:t>
      </w:r>
      <w:r w:rsidRPr="001E12DE">
        <w:rPr>
          <w:rFonts w:ascii="Arial" w:hAnsi="Arial" w:cs="Arial"/>
          <w:b/>
        </w:rPr>
        <w:t>Právo.</w:t>
      </w:r>
      <w:r w:rsidRPr="001E12DE">
        <w:rPr>
          <w:rFonts w:ascii="Arial" w:hAnsi="Arial" w:cs="Arial"/>
        </w:rPr>
        <w:t xml:space="preserve"> </w:t>
      </w:r>
    </w:p>
    <w:p w:rsidR="001E12DE" w:rsidRDefault="001E12DE" w:rsidP="001E12DE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E02DB2">
        <w:rPr>
          <w:rFonts w:ascii="Arial" w:hAnsi="Arial" w:cs="Arial"/>
        </w:rPr>
        <w:t xml:space="preserve">Splnění tohoto </w:t>
      </w:r>
      <w:r>
        <w:rPr>
          <w:rFonts w:ascii="Arial" w:hAnsi="Arial" w:cs="Arial"/>
        </w:rPr>
        <w:t xml:space="preserve">požadavku se </w:t>
      </w:r>
      <w:r w:rsidRPr="00E02DB2">
        <w:rPr>
          <w:rFonts w:ascii="Arial" w:hAnsi="Arial" w:cs="Arial"/>
        </w:rPr>
        <w:t xml:space="preserve">dokládá </w:t>
      </w:r>
      <w:r>
        <w:rPr>
          <w:rFonts w:ascii="Arial" w:hAnsi="Arial" w:cs="Arial"/>
        </w:rPr>
        <w:t xml:space="preserve">originálem nebo úředně </w:t>
      </w:r>
      <w:r w:rsidRPr="00E02DB2">
        <w:rPr>
          <w:rFonts w:ascii="Arial" w:hAnsi="Arial" w:cs="Arial"/>
        </w:rPr>
        <w:t xml:space="preserve">ověřenou kopií </w:t>
      </w:r>
      <w:r>
        <w:rPr>
          <w:rFonts w:ascii="Arial" w:hAnsi="Arial" w:cs="Arial"/>
        </w:rPr>
        <w:t xml:space="preserve">příslušné listiny - </w:t>
      </w:r>
      <w:r w:rsidRPr="00E02DB2">
        <w:rPr>
          <w:rFonts w:ascii="Arial" w:hAnsi="Arial" w:cs="Arial"/>
        </w:rPr>
        <w:t>vysokoškolský diplom</w:t>
      </w:r>
      <w:r>
        <w:rPr>
          <w:rFonts w:ascii="Arial" w:hAnsi="Arial" w:cs="Arial"/>
        </w:rPr>
        <w:t xml:space="preserve"> v oboru Právo.</w:t>
      </w:r>
    </w:p>
    <w:p w:rsidR="00C17CEA" w:rsidRDefault="00C17CEA" w:rsidP="00C17CEA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>znalost anglického</w:t>
      </w:r>
      <w:r w:rsidR="00D7235B">
        <w:rPr>
          <w:rFonts w:ascii="Arial" w:hAnsi="Arial" w:cs="Arial"/>
          <w:b/>
        </w:rPr>
        <w:t>, německého nebo francouzského</w:t>
      </w:r>
      <w:r w:rsidRPr="00B3266F">
        <w:rPr>
          <w:rFonts w:ascii="Arial" w:hAnsi="Arial" w:cs="Arial"/>
          <w:b/>
        </w:rPr>
        <w:t xml:space="preserve"> jazyka odpovídající </w:t>
      </w:r>
      <w:r w:rsidR="001E12DE">
        <w:rPr>
          <w:rFonts w:ascii="Arial" w:hAnsi="Arial" w:cs="Arial"/>
          <w:b/>
        </w:rPr>
        <w:t>1</w:t>
      </w:r>
      <w:r w:rsidRPr="00B3266F">
        <w:rPr>
          <w:rFonts w:ascii="Arial" w:hAnsi="Arial" w:cs="Arial"/>
          <w:b/>
        </w:rPr>
        <w:t>.</w:t>
      </w:r>
      <w:r w:rsidR="001E12DE">
        <w:rPr>
          <w:rFonts w:ascii="Arial" w:hAnsi="Arial" w:cs="Arial"/>
          <w:b/>
        </w:rPr>
        <w:t xml:space="preserve"> úrovni (</w:t>
      </w:r>
      <w:r w:rsidRPr="00B3266F">
        <w:rPr>
          <w:rFonts w:ascii="Arial" w:hAnsi="Arial" w:cs="Arial"/>
          <w:b/>
        </w:rPr>
        <w:t>stupni</w:t>
      </w:r>
      <w:r w:rsidR="001E12DE">
        <w:rPr>
          <w:rFonts w:ascii="Arial" w:hAnsi="Arial" w:cs="Arial"/>
          <w:b/>
        </w:rPr>
        <w:t>)</w:t>
      </w:r>
      <w:r w:rsidRPr="00B3266F">
        <w:rPr>
          <w:rFonts w:ascii="Arial" w:hAnsi="Arial" w:cs="Arial"/>
          <w:b/>
        </w:rPr>
        <w:t xml:space="preserve"> znalosti cizího jazyka</w:t>
      </w:r>
      <w:r w:rsidR="00D7235B">
        <w:rPr>
          <w:rFonts w:ascii="Arial" w:hAnsi="Arial" w:cs="Arial"/>
          <w:b/>
        </w:rPr>
        <w:t xml:space="preserve"> </w:t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jazyka.</w:t>
      </w:r>
    </w:p>
    <w:p w:rsidR="001E12DE" w:rsidRDefault="001E12D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1E12DE" w:rsidRDefault="001E12DE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93F57" w:rsidRPr="00793F57" w:rsidRDefault="00793F57" w:rsidP="00D723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r w:rsidR="001E12DE" w:rsidRPr="001E12DE">
        <w:rPr>
          <w:rFonts w:ascii="Arial" w:hAnsi="Arial" w:cs="Arial"/>
          <w:color w:val="000000" w:themeColor="text1"/>
        </w:rPr>
        <w:t>legislativy a koordinace předpisů</w:t>
      </w:r>
    </w:p>
    <w:p w:rsidR="001C4350" w:rsidRDefault="001E12DE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Jaroslav Bejšovec</w:t>
      </w: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>tel.: +420 974</w:t>
      </w:r>
      <w:r w:rsidR="001E12DE">
        <w:rPr>
          <w:rFonts w:ascii="Arial" w:hAnsi="Arial" w:cs="Arial"/>
          <w:color w:val="000000" w:themeColor="text1"/>
        </w:rPr>
        <w:t> 817 356</w:t>
      </w: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E12DE" w:rsidRPr="00242A11">
          <w:rPr>
            <w:rStyle w:val="Hypertextovodkaz"/>
            <w:rFonts w:ascii="Arial" w:hAnsi="Arial" w:cs="Arial"/>
          </w:rPr>
          <w:t>jaroslav.bejsovec@mvcr.cz</w:t>
        </w:r>
      </w:hyperlink>
    </w:p>
    <w:p w:rsidR="001E12DE" w:rsidRDefault="001E12DE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E12DE" w:rsidRPr="001E12DE" w:rsidRDefault="001E12DE" w:rsidP="001E1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12DE">
        <w:rPr>
          <w:rFonts w:ascii="Arial" w:hAnsi="Arial" w:cs="Arial"/>
          <w:color w:val="000000" w:themeColor="text1"/>
        </w:rPr>
        <w:t>Odbor personální</w:t>
      </w:r>
    </w:p>
    <w:p w:rsidR="001E12DE" w:rsidRPr="001E12DE" w:rsidRDefault="001E12DE" w:rsidP="001E1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12DE">
        <w:rPr>
          <w:rFonts w:ascii="Arial" w:hAnsi="Arial" w:cs="Arial"/>
          <w:color w:val="000000" w:themeColor="text1"/>
        </w:rPr>
        <w:t>Alexandra Drábová</w:t>
      </w:r>
    </w:p>
    <w:p w:rsidR="001E12DE" w:rsidRPr="001E12DE" w:rsidRDefault="001E12DE" w:rsidP="001E1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12DE">
        <w:rPr>
          <w:rFonts w:ascii="Arial" w:hAnsi="Arial" w:cs="Arial"/>
          <w:color w:val="000000" w:themeColor="text1"/>
        </w:rPr>
        <w:t xml:space="preserve">tel. +420 974 832 238  </w:t>
      </w:r>
    </w:p>
    <w:p w:rsidR="00D7235B" w:rsidRDefault="001E12DE" w:rsidP="001E1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12D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242A11">
          <w:rPr>
            <w:rStyle w:val="Hypertextovodkaz"/>
            <w:rFonts w:ascii="Arial" w:hAnsi="Arial" w:cs="Arial"/>
          </w:rPr>
          <w:t>alexandra.drabova@mvcr.cz</w:t>
        </w:r>
      </w:hyperlink>
    </w:p>
    <w:p w:rsidR="001E12DE" w:rsidRDefault="001E12DE" w:rsidP="001E1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D7235B" w:rsidRPr="00D7235B" w:rsidRDefault="00D7235B" w:rsidP="00D7235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  <w:r w:rsidRPr="00D7235B">
        <w:rPr>
          <w:rStyle w:val="Hypertextovodkaz"/>
          <w:rFonts w:ascii="Arial" w:hAnsi="Arial" w:cs="Arial"/>
          <w:color w:val="000000" w:themeColor="text1"/>
          <w:u w:val="none"/>
        </w:rPr>
        <w:lastRenderedPageBreak/>
        <w:t>Služební úřad Ministerstvo vnitra podporuje rovnost žen a mužů a proto vítá zájem žadatelek i žadatelů.</w:t>
      </w:r>
    </w:p>
    <w:p w:rsidR="001C4350" w:rsidRPr="00D7235B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B0E" w:rsidRDefault="00990B0E" w:rsidP="00276ED4">
      <w:pPr>
        <w:spacing w:after="0" w:line="240" w:lineRule="auto"/>
      </w:pPr>
      <w:r>
        <w:separator/>
      </w:r>
    </w:p>
  </w:endnote>
  <w:endnote w:type="continuationSeparator" w:id="0">
    <w:p w:rsidR="00990B0E" w:rsidRDefault="00990B0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E12DE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B0E" w:rsidRDefault="00990B0E" w:rsidP="00276ED4">
      <w:pPr>
        <w:spacing w:after="0" w:line="240" w:lineRule="auto"/>
      </w:pPr>
      <w:r>
        <w:separator/>
      </w:r>
    </w:p>
  </w:footnote>
  <w:footnote w:type="continuationSeparator" w:id="0">
    <w:p w:rsidR="00990B0E" w:rsidRDefault="00990B0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C17CEA" w:rsidRPr="00B3266F" w:rsidRDefault="00C17CEA" w:rsidP="00C17CEA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FC25E6"/>
    <w:multiLevelType w:val="hybridMultilevel"/>
    <w:tmpl w:val="57F83BD8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81B5419"/>
    <w:multiLevelType w:val="hybridMultilevel"/>
    <w:tmpl w:val="3450667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5"/>
  </w:num>
  <w:num w:numId="9">
    <w:abstractNumId w:val="2"/>
  </w:num>
  <w:num w:numId="10">
    <w:abstractNumId w:val="9"/>
  </w:num>
  <w:num w:numId="11">
    <w:abstractNumId w:val="5"/>
  </w:num>
  <w:num w:numId="12">
    <w:abstractNumId w:val="3"/>
  </w:num>
  <w:num w:numId="13">
    <w:abstractNumId w:val="13"/>
  </w:num>
  <w:num w:numId="14">
    <w:abstractNumId w:val="8"/>
  </w:num>
  <w:num w:numId="15">
    <w:abstractNumId w:val="0"/>
  </w:num>
  <w:num w:numId="16">
    <w:abstractNumId w:val="10"/>
  </w:num>
  <w:num w:numId="17">
    <w:abstractNumId w:val="1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166AF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C4350"/>
    <w:rsid w:val="001D537E"/>
    <w:rsid w:val="001E12D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2E16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B700A"/>
    <w:rsid w:val="004C03D9"/>
    <w:rsid w:val="004C07B4"/>
    <w:rsid w:val="00501E72"/>
    <w:rsid w:val="00505758"/>
    <w:rsid w:val="00507801"/>
    <w:rsid w:val="00527A3A"/>
    <w:rsid w:val="00545139"/>
    <w:rsid w:val="0054539E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B0E"/>
    <w:rsid w:val="00990C39"/>
    <w:rsid w:val="009A732F"/>
    <w:rsid w:val="009D4C86"/>
    <w:rsid w:val="009F447C"/>
    <w:rsid w:val="00A0294A"/>
    <w:rsid w:val="00A10E8C"/>
    <w:rsid w:val="00A10FFE"/>
    <w:rsid w:val="00A21A0F"/>
    <w:rsid w:val="00A34D3B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E2DF8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A0D4D"/>
    <w:rsid w:val="00BA7FA6"/>
    <w:rsid w:val="00BC289E"/>
    <w:rsid w:val="00BE0997"/>
    <w:rsid w:val="00C0487A"/>
    <w:rsid w:val="00C11E99"/>
    <w:rsid w:val="00C14422"/>
    <w:rsid w:val="00C17CEA"/>
    <w:rsid w:val="00C31A8E"/>
    <w:rsid w:val="00C41FBC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7235B"/>
    <w:rsid w:val="00D773F0"/>
    <w:rsid w:val="00D85BE6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roslav.bejsovec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99706-BD19-405F-9799-EB979D91B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1125</Words>
  <Characters>6639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2017-12-13T16:46:00Z</cp:lastPrinted>
  <dcterms:created xsi:type="dcterms:W3CDTF">2019-02-06T07:19:00Z</dcterms:created>
  <dcterms:modified xsi:type="dcterms:W3CDTF">2019-02-06T07:32:00Z</dcterms:modified>
</cp:coreProperties>
</file>