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E738D3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738D3" w:rsidTr="00E738D3">
        <w:trPr>
          <w:trHeight w:val="464"/>
        </w:trPr>
        <w:tc>
          <w:tcPr>
            <w:tcW w:w="0" w:type="auto"/>
            <w:hideMark/>
          </w:tcPr>
          <w:p w:rsidR="00E738D3" w:rsidRDefault="00E738D3" w:rsidP="00E738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3Z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MVCRX04SZ3ZS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738D3" w:rsidTr="00E738D3">
        <w:trPr>
          <w:trHeight w:val="114"/>
        </w:trPr>
        <w:tc>
          <w:tcPr>
            <w:tcW w:w="0" w:type="auto"/>
            <w:hideMark/>
          </w:tcPr>
          <w:p w:rsidR="00E738D3" w:rsidRDefault="00E738D3" w:rsidP="00E738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3Z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MVCRX04SZ3ZS</w:t>
            </w:r>
            <w:r>
              <w:fldChar w:fldCharType="end"/>
            </w:r>
            <w:bookmarkEnd w:id="1"/>
          </w:p>
        </w:tc>
      </w:tr>
      <w:tr w:rsidR="00E738D3" w:rsidTr="00E738D3">
        <w:trPr>
          <w:trHeight w:val="122"/>
        </w:trPr>
        <w:tc>
          <w:tcPr>
            <w:tcW w:w="0" w:type="auto"/>
            <w:hideMark/>
          </w:tcPr>
          <w:p w:rsidR="00E738D3" w:rsidRDefault="00E738D3" w:rsidP="00E738D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E738D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249C4">
        <w:rPr>
          <w:rFonts w:ascii="Arial" w:hAnsi="Arial" w:cs="Arial"/>
          <w:b/>
          <w:sz w:val="24"/>
          <w:szCs w:val="24"/>
        </w:rPr>
        <w:t xml:space="preserve">vrchní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249C4">
        <w:rPr>
          <w:rFonts w:ascii="Arial" w:hAnsi="Arial" w:cs="Arial"/>
          <w:b/>
          <w:sz w:val="24"/>
          <w:szCs w:val="24"/>
        </w:rPr>
        <w:t>Dublinského střediska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738D3">
        <w:rPr>
          <w:rFonts w:ascii="Arial" w:hAnsi="Arial" w:cs="Arial"/>
        </w:rPr>
        <w:t>MV-</w:t>
      </w:r>
      <w:r w:rsidR="00E738D3" w:rsidRPr="00E738D3">
        <w:rPr>
          <w:rFonts w:ascii="Arial" w:hAnsi="Arial" w:cs="Arial"/>
        </w:rPr>
        <w:t>185912</w:t>
      </w:r>
      <w:r w:rsidR="00AB7FFE" w:rsidRPr="00E738D3">
        <w:rPr>
          <w:rFonts w:ascii="Arial" w:hAnsi="Arial" w:cs="Arial"/>
        </w:rPr>
        <w:t>-</w:t>
      </w:r>
      <w:r w:rsidR="00635249" w:rsidRPr="00E738D3">
        <w:rPr>
          <w:rFonts w:ascii="Arial" w:hAnsi="Arial" w:cs="Arial"/>
        </w:rPr>
        <w:t>3</w:t>
      </w:r>
      <w:r w:rsidR="00B02CD2" w:rsidRPr="00E738D3">
        <w:rPr>
          <w:rFonts w:ascii="Arial" w:hAnsi="Arial" w:cs="Arial"/>
        </w:rPr>
        <w:t>/</w:t>
      </w:r>
      <w:r w:rsidRPr="00E738D3">
        <w:rPr>
          <w:rFonts w:ascii="Arial" w:hAnsi="Arial" w:cs="Arial"/>
        </w:rPr>
        <w:t>SP-201</w:t>
      </w:r>
      <w:r w:rsidR="00B3674E" w:rsidRPr="00E738D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249C4" w:rsidRPr="00B249C4">
        <w:rPr>
          <w:rFonts w:ascii="Arial" w:hAnsi="Arial" w:cs="Arial"/>
          <w:b/>
        </w:rPr>
        <w:t>vrchního</w:t>
      </w:r>
      <w:r w:rsidR="00B249C4">
        <w:rPr>
          <w:rFonts w:ascii="Arial" w:hAnsi="Arial" w:cs="Arial"/>
        </w:rPr>
        <w:t xml:space="preserve">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249C4">
        <w:rPr>
          <w:rFonts w:ascii="Arial" w:hAnsi="Arial" w:cs="Arial"/>
          <w:b/>
        </w:rPr>
        <w:t>Dublinského střediska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249C4">
        <w:rPr>
          <w:rFonts w:ascii="Arial" w:hAnsi="Arial" w:cs="Arial"/>
          <w:b/>
        </w:rPr>
        <w:t>17004924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249C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B249C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83AC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249C4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249C4">
        <w:rPr>
          <w:rFonts w:ascii="Arial" w:hAnsi="Arial" w:cs="Arial"/>
        </w:rPr>
        <w:t>vytváření celostátní koncepce azylové a migrační politiky ve vztahu k dublinské problematice, plnění úkolů souvisejících s přímou aplikací předpisů Evropské unie, zejména v rámci mezistátní spolupráce v procesu určování členského státu odpovědného za kompletní zajištění procesu vyřizování žádostí o převzetí/zpětvzetí, specializace na nestandardní případy – nezletilý bez doprovodu, kolize extradičního řízení a metodická a analytická činnost v oblasti implementace dublinských pravidel, příprava podkladů k přípravě legislativních návrhů změn národních i evropských právních předpisů, účast při zahraniční spolupráci na bilaterální/multiraterální úrovni s partnerskými úřady v zahraničí v rámci mezinárodních iniciativ uskupení zabývající se problematikou dublinského systému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</w:t>
      </w:r>
      <w:r w:rsidR="00B249C4">
        <w:rPr>
          <w:rFonts w:ascii="Arial" w:hAnsi="Arial" w:cs="Arial"/>
        </w:rPr>
        <w:t>internetu</w:t>
      </w:r>
      <w:r w:rsidR="00BC18F3">
        <w:rPr>
          <w:rFonts w:ascii="Arial" w:hAnsi="Arial" w:cs="Arial"/>
        </w:rPr>
        <w:t xml:space="preserve"> </w:t>
      </w:r>
      <w:r w:rsidR="00B249C4">
        <w:rPr>
          <w:rFonts w:ascii="Arial" w:hAnsi="Arial" w:cs="Arial"/>
        </w:rPr>
        <w:t>jsou výhodou</w:t>
      </w:r>
      <w:r w:rsidR="00883AC4">
        <w:rPr>
          <w:rFonts w:ascii="Arial" w:hAnsi="Arial" w:cs="Arial"/>
        </w:rPr>
        <w:t xml:space="preserve">. </w:t>
      </w:r>
      <w:r w:rsidR="00E261E0" w:rsidRPr="00635249">
        <w:rPr>
          <w:rFonts w:ascii="Arial" w:hAnsi="Arial" w:cs="Arial"/>
        </w:rPr>
        <w:lastRenderedPageBreak/>
        <w:t xml:space="preserve">Na služebním místě je stanoven </w:t>
      </w:r>
      <w:r w:rsidR="00E261E0" w:rsidRPr="00635249">
        <w:rPr>
          <w:rFonts w:ascii="Arial" w:hAnsi="Arial" w:cs="Arial"/>
          <w:b/>
        </w:rPr>
        <w:t>zvláštní příplatek</w:t>
      </w:r>
      <w:r w:rsidR="00E261E0" w:rsidRPr="00635249">
        <w:rPr>
          <w:rFonts w:ascii="Arial" w:hAnsi="Arial" w:cs="Arial"/>
        </w:rPr>
        <w:t xml:space="preserve"> podle nařízení vlády č. 304/2014 Sb., </w:t>
      </w:r>
      <w:r w:rsidR="00E261E0">
        <w:rPr>
          <w:rFonts w:ascii="Arial" w:hAnsi="Arial" w:cs="Arial"/>
        </w:rPr>
        <w:br/>
      </w:r>
      <w:r w:rsidR="00E261E0" w:rsidRPr="00635249">
        <w:rPr>
          <w:rFonts w:ascii="Arial" w:hAnsi="Arial" w:cs="Arial"/>
        </w:rPr>
        <w:t>o platových poměrech státních zaměstnanců.</w:t>
      </w:r>
      <w:r w:rsidR="00E261E0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B249C4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</w:t>
      </w:r>
      <w:r w:rsidR="00B249C4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738D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261E0">
        <w:rPr>
          <w:rFonts w:ascii="Arial" w:hAnsi="Arial" w:cs="Arial"/>
          <w:b/>
        </w:rPr>
        <w:t xml:space="preserve">vrchního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E261E0">
        <w:rPr>
          <w:rFonts w:ascii="Arial" w:hAnsi="Arial" w:cs="Arial"/>
          <w:b/>
        </w:rPr>
        <w:t>Dublinského střediska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261E0">
        <w:rPr>
          <w:rFonts w:ascii="Arial" w:hAnsi="Arial" w:cs="Arial"/>
          <w:b/>
        </w:rPr>
        <w:t>17004924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738D3">
        <w:rPr>
          <w:rFonts w:ascii="Arial" w:hAnsi="Arial" w:cs="Arial"/>
          <w:b/>
        </w:rPr>
        <w:t>MV-</w:t>
      </w:r>
      <w:r w:rsidR="00E738D3" w:rsidRPr="00E738D3">
        <w:rPr>
          <w:rFonts w:ascii="Arial" w:hAnsi="Arial" w:cs="Arial"/>
          <w:b/>
        </w:rPr>
        <w:t>185912</w:t>
      </w:r>
      <w:r w:rsidR="00AE6214" w:rsidRPr="00E738D3">
        <w:rPr>
          <w:rFonts w:ascii="Arial" w:hAnsi="Arial" w:cs="Arial"/>
          <w:b/>
        </w:rPr>
        <w:t>-</w:t>
      </w:r>
      <w:r w:rsidR="00635249" w:rsidRPr="00E738D3">
        <w:rPr>
          <w:rFonts w:ascii="Arial" w:hAnsi="Arial" w:cs="Arial"/>
          <w:b/>
        </w:rPr>
        <w:t>3</w:t>
      </w:r>
      <w:r w:rsidR="00312A72" w:rsidRPr="00E738D3">
        <w:rPr>
          <w:rFonts w:ascii="Arial" w:hAnsi="Arial" w:cs="Arial"/>
          <w:b/>
        </w:rPr>
        <w:t>/SP-201</w:t>
      </w:r>
      <w:r w:rsidR="00B3674E" w:rsidRPr="00E738D3">
        <w:rPr>
          <w:rFonts w:ascii="Arial" w:hAnsi="Arial" w:cs="Arial"/>
          <w:b/>
        </w:rPr>
        <w:t>9</w:t>
      </w:r>
      <w:r w:rsidRPr="00E738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83AC4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330C" w:rsidRPr="007D7E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38D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49C4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261E0"/>
    <w:rsid w:val="00E35A68"/>
    <w:rsid w:val="00E71FA8"/>
    <w:rsid w:val="00E738D3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741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A7499-1570-454C-93C7-E3FAB1AF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1089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2019-12-22T12:08:00Z</dcterms:created>
  <dcterms:modified xsi:type="dcterms:W3CDTF">2019-12-27T12:24:00Z</dcterms:modified>
</cp:coreProperties>
</file>