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71"/>
        <w:tblOverlap w:val="never"/>
        <w:tblW w:w="3333" w:type="dxa"/>
        <w:tblLook w:val="01E0" w:firstRow="1" w:lastRow="1" w:firstColumn="1" w:lastColumn="1" w:noHBand="0" w:noVBand="0"/>
      </w:tblPr>
      <w:tblGrid>
        <w:gridCol w:w="3111"/>
        <w:gridCol w:w="222"/>
      </w:tblGrid>
      <w:tr w:rsidR="00F2099F" w:rsidRPr="007E1E0D" w:rsidTr="00F2099F">
        <w:trPr>
          <w:trHeight w:val="341"/>
        </w:trPr>
        <w:tc>
          <w:tcPr>
            <w:tcW w:w="0" w:type="auto"/>
          </w:tcPr>
          <w:p w:rsidR="00F2099F" w:rsidRPr="007E1E0D" w:rsidRDefault="00F2099F" w:rsidP="00F209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CP00V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MVCRX05CP00V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F2099F" w:rsidRPr="007E1E0D" w:rsidRDefault="00F2099F" w:rsidP="00F209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1" w:name="ssl_pid1"/>
      <w:tr w:rsidR="00F2099F" w:rsidRPr="007E1E0D" w:rsidTr="00F2099F">
        <w:trPr>
          <w:trHeight w:val="83"/>
        </w:trPr>
        <w:tc>
          <w:tcPr>
            <w:tcW w:w="0" w:type="auto"/>
          </w:tcPr>
          <w:p w:rsidR="00F2099F" w:rsidRPr="007E1E0D" w:rsidRDefault="00F2099F" w:rsidP="00F209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CP00V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MVCRX05CP00V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F2099F" w:rsidRPr="007E1E0D" w:rsidRDefault="00F2099F" w:rsidP="00F209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99F" w:rsidRPr="007E1E0D" w:rsidTr="00F2099F">
        <w:trPr>
          <w:trHeight w:val="89"/>
        </w:trPr>
        <w:tc>
          <w:tcPr>
            <w:tcW w:w="0" w:type="auto"/>
          </w:tcPr>
          <w:p w:rsidR="00F2099F" w:rsidRPr="007E1E0D" w:rsidRDefault="00F2099F" w:rsidP="00F2099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F2099F" w:rsidRPr="007E1E0D" w:rsidRDefault="00F2099F" w:rsidP="00F2099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4431" w:type="dxa"/>
        <w:tblLook w:val="01E0" w:firstRow="1" w:lastRow="1" w:firstColumn="1" w:lastColumn="1" w:noHBand="0" w:noVBand="0"/>
      </w:tblPr>
      <w:tblGrid>
        <w:gridCol w:w="4431"/>
      </w:tblGrid>
      <w:tr w:rsidR="00CD1912" w:rsidTr="002D543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4215" w:type="dxa"/>
              <w:tblLook w:val="01E0" w:firstRow="1" w:lastRow="1" w:firstColumn="1" w:lastColumn="1" w:noHBand="0" w:noVBand="0"/>
            </w:tblPr>
            <w:tblGrid>
              <w:gridCol w:w="843"/>
              <w:gridCol w:w="843"/>
              <w:gridCol w:w="843"/>
              <w:gridCol w:w="843"/>
              <w:gridCol w:w="843"/>
            </w:tblGrid>
            <w:tr w:rsidR="002D543C" w:rsidRPr="007E1E0D" w:rsidTr="002D543C">
              <w:trPr>
                <w:trHeight w:val="41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2D543C" w:rsidRPr="007E1E0D" w:rsidTr="002D543C">
              <w:trPr>
                <w:trHeight w:val="10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D543C" w:rsidRPr="007E1E0D" w:rsidTr="002D543C">
              <w:trPr>
                <w:trHeight w:val="107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F2099F" w:rsidRDefault="00F2099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A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13B2A">
        <w:rPr>
          <w:rFonts w:ascii="Arial" w:hAnsi="Arial" w:cs="Arial"/>
          <w:b/>
          <w:sz w:val="24"/>
          <w:szCs w:val="24"/>
        </w:rPr>
        <w:t>pobytového správního řízení</w:t>
      </w:r>
      <w:r w:rsidR="0031750E">
        <w:rPr>
          <w:rFonts w:ascii="Arial" w:hAnsi="Arial" w:cs="Arial"/>
          <w:b/>
          <w:sz w:val="24"/>
          <w:szCs w:val="24"/>
        </w:rPr>
        <w:t xml:space="preserve"> Praha VI</w:t>
      </w:r>
      <w:r w:rsidR="000A64A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F2099F">
        <w:rPr>
          <w:rFonts w:ascii="Arial" w:hAnsi="Arial" w:cs="Arial"/>
        </w:rPr>
        <w:t>MV-</w:t>
      </w:r>
      <w:r w:rsidR="00F2099F" w:rsidRPr="00F2099F">
        <w:rPr>
          <w:rFonts w:ascii="Arial" w:hAnsi="Arial" w:cs="Arial"/>
        </w:rPr>
        <w:t>185128</w:t>
      </w:r>
      <w:r w:rsidR="00706261" w:rsidRPr="00F2099F">
        <w:rPr>
          <w:rFonts w:ascii="Arial" w:hAnsi="Arial" w:cs="Arial"/>
        </w:rPr>
        <w:t>-3</w:t>
      </w:r>
      <w:r w:rsidR="00B02CD2" w:rsidRPr="00F2099F">
        <w:rPr>
          <w:rFonts w:ascii="Arial" w:hAnsi="Arial" w:cs="Arial"/>
        </w:rPr>
        <w:t>/</w:t>
      </w:r>
      <w:r w:rsidR="0004513A" w:rsidRPr="00F2099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31750E">
        <w:rPr>
          <w:rFonts w:ascii="Arial" w:hAnsi="Arial" w:cs="Arial"/>
        </w:rPr>
        <w:t>27</w:t>
      </w:r>
      <w:r w:rsidR="000A64AC">
        <w:rPr>
          <w:rFonts w:ascii="Arial" w:hAnsi="Arial" w:cs="Arial"/>
        </w:rPr>
        <w:t>. listopadu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A64AC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913B2A" w:rsidRPr="00913B2A">
        <w:rPr>
          <w:rFonts w:ascii="Arial" w:hAnsi="Arial" w:cs="Arial"/>
          <w:b/>
        </w:rPr>
        <w:t>pob</w:t>
      </w:r>
      <w:r w:rsidR="0031750E">
        <w:rPr>
          <w:rFonts w:ascii="Arial" w:hAnsi="Arial" w:cs="Arial"/>
          <w:b/>
        </w:rPr>
        <w:t>ytového správního řízení Praha V</w:t>
      </w:r>
      <w:r w:rsidR="00913B2A" w:rsidRPr="00913B2A">
        <w:rPr>
          <w:rFonts w:ascii="Arial" w:hAnsi="Arial" w:cs="Arial"/>
          <w:b/>
        </w:rPr>
        <w:t>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1750E">
        <w:rPr>
          <w:rFonts w:ascii="Arial" w:hAnsi="Arial" w:cs="Arial"/>
          <w:b/>
        </w:rPr>
        <w:t>30280179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1750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1750E">
        <w:rPr>
          <w:rFonts w:ascii="Arial" w:hAnsi="Arial" w:cs="Arial"/>
        </w:rPr>
        <w:t>s</w:t>
      </w:r>
      <w:r w:rsidR="0031750E" w:rsidRPr="0031750E">
        <w:rPr>
          <w:rFonts w:ascii="Arial" w:hAnsi="Arial" w:cs="Arial"/>
        </w:rPr>
        <w:t>právní řízení dle zákona č. 326/1999 Sb. především řízení o</w:t>
      </w:r>
      <w:r w:rsidR="0031750E">
        <w:rPr>
          <w:rFonts w:ascii="Arial" w:hAnsi="Arial" w:cs="Arial"/>
        </w:rPr>
        <w:t xml:space="preserve"> </w:t>
      </w:r>
      <w:r w:rsidR="0031750E" w:rsidRPr="0031750E">
        <w:rPr>
          <w:rFonts w:ascii="Arial" w:hAnsi="Arial" w:cs="Arial"/>
        </w:rPr>
        <w:t>žádostech o vydání povolení k přechodnému, dlouhodobému</w:t>
      </w:r>
      <w:r w:rsidR="0031750E">
        <w:rPr>
          <w:rFonts w:ascii="Arial" w:hAnsi="Arial" w:cs="Arial"/>
        </w:rPr>
        <w:t xml:space="preserve"> </w:t>
      </w:r>
      <w:r w:rsidR="0031750E" w:rsidRPr="0031750E">
        <w:rPr>
          <w:rFonts w:ascii="Arial" w:hAnsi="Arial" w:cs="Arial"/>
        </w:rPr>
        <w:t>a trvalému pobytu, spolupráce s dalšími odd. OAMP a ostatními orgány státní</w:t>
      </w:r>
      <w:r w:rsidR="0031750E">
        <w:rPr>
          <w:rFonts w:ascii="Arial" w:hAnsi="Arial" w:cs="Arial"/>
        </w:rPr>
        <w:t xml:space="preserve"> </w:t>
      </w:r>
      <w:r w:rsidR="0031750E" w:rsidRPr="0031750E">
        <w:rPr>
          <w:rFonts w:ascii="Arial" w:hAnsi="Arial" w:cs="Arial"/>
        </w:rPr>
        <w:t>správy a místní samosprávy.</w:t>
      </w:r>
      <w:r w:rsidR="0031750E">
        <w:rPr>
          <w:rFonts w:ascii="Arial" w:hAnsi="Arial" w:cs="Arial"/>
        </w:rPr>
        <w:t xml:space="preserve"> Znalost MS Office a ASPI jsou výhodou.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 xml:space="preserve">304/2014 </w:t>
      </w:r>
      <w:bookmarkStart w:id="2" w:name="_GoBack"/>
      <w:bookmarkEnd w:id="2"/>
      <w:r w:rsidR="00AB293C" w:rsidRPr="00AB293C">
        <w:rPr>
          <w:rFonts w:ascii="Arial" w:hAnsi="Arial" w:cs="Arial"/>
        </w:rPr>
        <w:t>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913B2A">
        <w:rPr>
          <w:rFonts w:ascii="Arial" w:hAnsi="Arial" w:cs="Arial"/>
        </w:rPr>
        <w:t xml:space="preserve"> je vhodné </w:t>
      </w:r>
      <w:r w:rsidR="00AB293C">
        <w:rPr>
          <w:rFonts w:ascii="Arial" w:hAnsi="Arial" w:cs="Arial"/>
        </w:rPr>
        <w:t xml:space="preserve">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1750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A64AC" w:rsidRPr="000A64AC">
        <w:rPr>
          <w:rFonts w:ascii="Arial" w:hAnsi="Arial" w:cs="Arial"/>
          <w:b/>
        </w:rPr>
        <w:t xml:space="preserve">rady/ministerského rady v oddělení </w:t>
      </w:r>
      <w:r w:rsidR="00913B2A" w:rsidRPr="00913B2A">
        <w:rPr>
          <w:rFonts w:ascii="Arial" w:hAnsi="Arial" w:cs="Arial"/>
          <w:b/>
        </w:rPr>
        <w:t>pob</w:t>
      </w:r>
      <w:r w:rsidR="0031750E">
        <w:rPr>
          <w:rFonts w:ascii="Arial" w:hAnsi="Arial" w:cs="Arial"/>
          <w:b/>
        </w:rPr>
        <w:t>ytového správního řízení Praha V</w:t>
      </w:r>
      <w:r w:rsidR="00913B2A" w:rsidRPr="00913B2A">
        <w:rPr>
          <w:rFonts w:ascii="Arial" w:hAnsi="Arial" w:cs="Arial"/>
          <w:b/>
        </w:rPr>
        <w:t>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31750E">
        <w:rPr>
          <w:rFonts w:ascii="Arial" w:hAnsi="Arial" w:cs="Arial"/>
          <w:b/>
        </w:rPr>
        <w:t>30280179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D73D4F">
        <w:rPr>
          <w:rFonts w:ascii="Arial" w:hAnsi="Arial" w:cs="Arial"/>
          <w:b/>
        </w:rPr>
        <w:t>.</w:t>
      </w:r>
      <w:proofErr w:type="gramEnd"/>
      <w:r w:rsidR="00091E9F" w:rsidRPr="00D73D4F">
        <w:t xml:space="preserve"> </w:t>
      </w:r>
      <w:r w:rsidR="00F2099F" w:rsidRPr="00F2099F">
        <w:rPr>
          <w:rFonts w:ascii="Arial" w:hAnsi="Arial" w:cs="Arial"/>
          <w:b/>
        </w:rPr>
        <w:t>MV-185128-3/SP-2020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64AC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0A64AC" w:rsidRDefault="000A64AC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6C8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543C"/>
    <w:rsid w:val="002D705C"/>
    <w:rsid w:val="002E2A92"/>
    <w:rsid w:val="002F55F1"/>
    <w:rsid w:val="002F75D4"/>
    <w:rsid w:val="0030212E"/>
    <w:rsid w:val="003059FD"/>
    <w:rsid w:val="00312A72"/>
    <w:rsid w:val="0031750E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03014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13B2A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3D4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099F"/>
    <w:rsid w:val="00F26BFB"/>
    <w:rsid w:val="00F26DDA"/>
    <w:rsid w:val="00F33781"/>
    <w:rsid w:val="00F43722"/>
    <w:rsid w:val="00F44D81"/>
    <w:rsid w:val="00F515FA"/>
    <w:rsid w:val="00F626C9"/>
    <w:rsid w:val="00F65829"/>
    <w:rsid w:val="00F86C82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7366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36B7B-00FE-45BA-9203-D82FA9BD8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1018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47</cp:revision>
  <cp:lastPrinted>2019-10-08T11:09:00Z</cp:lastPrinted>
  <dcterms:created xsi:type="dcterms:W3CDTF">2020-01-13T12:05:00Z</dcterms:created>
  <dcterms:modified xsi:type="dcterms:W3CDTF">2020-11-26T09:04:00Z</dcterms:modified>
</cp:coreProperties>
</file>