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D6938" w:rsidTr="003D6938">
        <w:trPr>
          <w:trHeight w:val="464"/>
        </w:trPr>
        <w:tc>
          <w:tcPr>
            <w:tcW w:w="0" w:type="auto"/>
            <w:hideMark/>
          </w:tcPr>
          <w:p w:rsidR="003D6938" w:rsidRDefault="003D6938" w:rsidP="003D693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WDA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MVCRX04QIWDA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D6938" w:rsidTr="003D6938">
        <w:trPr>
          <w:trHeight w:val="114"/>
        </w:trPr>
        <w:tc>
          <w:tcPr>
            <w:tcW w:w="0" w:type="auto"/>
            <w:hideMark/>
          </w:tcPr>
          <w:p w:rsidR="003D6938" w:rsidRDefault="003D6938" w:rsidP="003D693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WDA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MVCRX04QIWDA</w:t>
            </w:r>
            <w:r>
              <w:fldChar w:fldCharType="end"/>
            </w:r>
            <w:bookmarkEnd w:id="1"/>
          </w:p>
        </w:tc>
      </w:tr>
      <w:tr w:rsidR="003D6938" w:rsidTr="003D6938">
        <w:trPr>
          <w:trHeight w:val="122"/>
        </w:trPr>
        <w:tc>
          <w:tcPr>
            <w:tcW w:w="0" w:type="auto"/>
            <w:hideMark/>
          </w:tcPr>
          <w:p w:rsidR="003D6938" w:rsidRDefault="003D6938" w:rsidP="003D6938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3D6938" w:rsidRDefault="003D6938" w:rsidP="003D6938">
      <w:pPr>
        <w:spacing w:after="0"/>
        <w:rPr>
          <w:rFonts w:ascii="Times New Roman" w:eastAsia="Times New Roman" w:hAnsi="Times New Roman"/>
        </w:rPr>
      </w:pPr>
    </w:p>
    <w:p w:rsidR="00635249" w:rsidRDefault="00635249" w:rsidP="003D693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3D693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486E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86084">
        <w:rPr>
          <w:rFonts w:ascii="Arial" w:hAnsi="Arial" w:cs="Arial"/>
          <w:b/>
          <w:sz w:val="24"/>
          <w:szCs w:val="24"/>
        </w:rPr>
        <w:t>interních předpisů a organizace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2486E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D6938">
        <w:rPr>
          <w:rFonts w:ascii="Arial" w:hAnsi="Arial" w:cs="Arial"/>
        </w:rPr>
        <w:t>Č.j.</w:t>
      </w:r>
      <w:proofErr w:type="gramEnd"/>
      <w:r w:rsidR="00F94ECD" w:rsidRPr="003D6938">
        <w:rPr>
          <w:rFonts w:ascii="Arial" w:hAnsi="Arial" w:cs="Arial"/>
        </w:rPr>
        <w:t>:</w:t>
      </w:r>
      <w:r w:rsidR="00276ED4" w:rsidRPr="003D6938">
        <w:rPr>
          <w:rFonts w:ascii="Arial" w:hAnsi="Arial" w:cs="Arial"/>
        </w:rPr>
        <w:t xml:space="preserve"> </w:t>
      </w:r>
      <w:r w:rsidR="009D16A9" w:rsidRPr="003D6938">
        <w:rPr>
          <w:rFonts w:ascii="Arial" w:hAnsi="Arial" w:cs="Arial"/>
        </w:rPr>
        <w:t>MV-</w:t>
      </w:r>
      <w:r w:rsidR="003D6938" w:rsidRPr="003D6938">
        <w:rPr>
          <w:rFonts w:ascii="Arial" w:hAnsi="Arial" w:cs="Arial"/>
        </w:rPr>
        <w:t>160757</w:t>
      </w:r>
      <w:r w:rsidR="00AB7FFE" w:rsidRPr="003D6938">
        <w:rPr>
          <w:rFonts w:ascii="Arial" w:hAnsi="Arial" w:cs="Arial"/>
        </w:rPr>
        <w:t>-</w:t>
      </w:r>
      <w:r w:rsidR="00635249" w:rsidRPr="003D6938">
        <w:rPr>
          <w:rFonts w:ascii="Arial" w:hAnsi="Arial" w:cs="Arial"/>
        </w:rPr>
        <w:t>3</w:t>
      </w:r>
      <w:r w:rsidR="00B02CD2" w:rsidRPr="003D6938">
        <w:rPr>
          <w:rFonts w:ascii="Arial" w:hAnsi="Arial" w:cs="Arial"/>
        </w:rPr>
        <w:t>/</w:t>
      </w:r>
      <w:r w:rsidRPr="003D6938">
        <w:rPr>
          <w:rFonts w:ascii="Arial" w:hAnsi="Arial" w:cs="Arial"/>
        </w:rPr>
        <w:t>SP-201</w:t>
      </w:r>
      <w:r w:rsidR="00B3674E" w:rsidRPr="003D6938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86084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086084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2486E" w:rsidRPr="0062486E">
        <w:rPr>
          <w:rFonts w:ascii="Arial" w:hAnsi="Arial" w:cs="Arial"/>
          <w:b/>
        </w:rPr>
        <w:t>vrchního</w:t>
      </w:r>
      <w:r w:rsidR="0062486E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086084">
        <w:rPr>
          <w:rFonts w:ascii="Arial" w:hAnsi="Arial" w:cs="Arial"/>
          <w:b/>
        </w:rPr>
        <w:t>interních předpisů a organizace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086084">
        <w:rPr>
          <w:rFonts w:ascii="Arial" w:hAnsi="Arial" w:cs="Arial"/>
          <w:b/>
        </w:rPr>
        <w:t>17003417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086084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086084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86084" w:rsidRPr="00086084">
        <w:rPr>
          <w:rFonts w:ascii="Arial" w:hAnsi="Arial" w:cs="Arial"/>
          <w:b/>
        </w:rPr>
        <w:t>ne</w:t>
      </w:r>
      <w:r w:rsidR="00B95073" w:rsidRPr="00086084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086084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9507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2486E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086084">
        <w:rPr>
          <w:rFonts w:ascii="Arial" w:hAnsi="Arial" w:cs="Arial"/>
        </w:rPr>
        <w:t>příprava a vydávání Věstníku Ministerstva vnitra a Sbírky služebních předpisů náměstka ministra vnitra pro státní službu, se zaměřením na jazykovou korekturu a grafickou úpravu vnitřních předpisů ministerstva obsažených ve Věstníku a Sbírce, zpracování stanovisek zejména k vnitřním předpisům ministerstva z hlediska jejich souladu s Legislativními pravidly vlády a právním řádem České republiky, vedení knihovny odboru legislativy a koordinace předpisů a vedení seznamu platných vnitřních předpisů ministerstva obsažených ve Věstníku.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a ASPI </w:t>
      </w:r>
      <w:r w:rsidR="0070558A" w:rsidRPr="00635249">
        <w:rPr>
          <w:rFonts w:ascii="Arial" w:hAnsi="Arial" w:cs="Arial"/>
        </w:rPr>
        <w:t>je výhodou.</w:t>
      </w:r>
      <w:r w:rsidR="00B95073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86084">
        <w:rPr>
          <w:rFonts w:ascii="Arial" w:hAnsi="Arial" w:cs="Arial"/>
          <w:b/>
        </w:rPr>
        <w:t>2</w:t>
      </w:r>
      <w:r w:rsidR="00205BF7" w:rsidRPr="00635249">
        <w:rPr>
          <w:rFonts w:ascii="Arial" w:hAnsi="Arial" w:cs="Arial"/>
          <w:b/>
        </w:rPr>
        <w:t xml:space="preserve">. </w:t>
      </w:r>
      <w:r w:rsidR="00086084">
        <w:rPr>
          <w:rFonts w:ascii="Arial" w:hAnsi="Arial" w:cs="Arial"/>
          <w:b/>
        </w:rPr>
        <w:t>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A75F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 xml:space="preserve">vírat“ a slovy „Výběrové řízení na služební místo </w:t>
      </w:r>
      <w:r w:rsidR="004400F8" w:rsidRPr="00EA75F0">
        <w:rPr>
          <w:rFonts w:ascii="Arial" w:hAnsi="Arial" w:cs="Arial"/>
          <w:b/>
        </w:rPr>
        <w:t xml:space="preserve">vrchního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086084">
        <w:rPr>
          <w:rFonts w:ascii="Arial" w:hAnsi="Arial" w:cs="Arial"/>
          <w:b/>
        </w:rPr>
        <w:t>interních předpisů a organizace</w:t>
      </w:r>
      <w:r w:rsidR="00B95073" w:rsidRPr="00EA75F0">
        <w:rPr>
          <w:rFonts w:ascii="Arial" w:hAnsi="Arial" w:cs="Arial"/>
          <w:b/>
        </w:rPr>
        <w:t xml:space="preserve"> v odboru </w:t>
      </w:r>
      <w:r w:rsidR="004400F8" w:rsidRPr="00EA75F0">
        <w:rPr>
          <w:rFonts w:ascii="Arial" w:hAnsi="Arial" w:cs="Arial"/>
          <w:b/>
        </w:rPr>
        <w:t xml:space="preserve">legislativy </w:t>
      </w:r>
      <w:r w:rsidR="00086084">
        <w:rPr>
          <w:rFonts w:ascii="Arial" w:hAnsi="Arial" w:cs="Arial"/>
          <w:b/>
        </w:rPr>
        <w:br/>
      </w:r>
      <w:r w:rsidR="004400F8" w:rsidRPr="00EA75F0">
        <w:rPr>
          <w:rFonts w:ascii="Arial" w:hAnsi="Arial" w:cs="Arial"/>
          <w:b/>
        </w:rPr>
        <w:t>a koordinace předpisů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086084">
        <w:rPr>
          <w:rFonts w:ascii="Arial" w:hAnsi="Arial" w:cs="Arial"/>
          <w:b/>
        </w:rPr>
        <w:t>17003417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č.j.</w:t>
      </w:r>
      <w:proofErr w:type="gramEnd"/>
      <w:r w:rsidR="00312A72" w:rsidRPr="00EA75F0">
        <w:rPr>
          <w:rFonts w:ascii="Arial" w:hAnsi="Arial" w:cs="Arial"/>
          <w:b/>
        </w:rPr>
        <w:t xml:space="preserve">: </w:t>
      </w:r>
      <w:r w:rsidR="00312A72" w:rsidRPr="003D6938">
        <w:rPr>
          <w:rFonts w:ascii="Arial" w:hAnsi="Arial" w:cs="Arial"/>
          <w:b/>
        </w:rPr>
        <w:t>MV-</w:t>
      </w:r>
      <w:r w:rsidR="003D6938" w:rsidRPr="003D6938">
        <w:rPr>
          <w:rFonts w:ascii="Arial" w:hAnsi="Arial" w:cs="Arial"/>
          <w:b/>
        </w:rPr>
        <w:t>160757</w:t>
      </w:r>
      <w:r w:rsidR="009D448E" w:rsidRPr="003D6938">
        <w:rPr>
          <w:rFonts w:ascii="Arial" w:hAnsi="Arial" w:cs="Arial"/>
          <w:b/>
        </w:rPr>
        <w:t>-</w:t>
      </w:r>
      <w:r w:rsidR="00635249" w:rsidRPr="003D6938">
        <w:rPr>
          <w:rFonts w:ascii="Arial" w:hAnsi="Arial" w:cs="Arial"/>
          <w:b/>
        </w:rPr>
        <w:t>3</w:t>
      </w:r>
      <w:r w:rsidR="00312A72" w:rsidRPr="003D6938">
        <w:rPr>
          <w:rFonts w:ascii="Arial" w:hAnsi="Arial" w:cs="Arial"/>
          <w:b/>
        </w:rPr>
        <w:t>/SP-201</w:t>
      </w:r>
      <w:r w:rsidR="00B3674E" w:rsidRPr="003D6938">
        <w:rPr>
          <w:rFonts w:ascii="Arial" w:hAnsi="Arial" w:cs="Arial"/>
          <w:b/>
        </w:rPr>
        <w:t>9</w:t>
      </w:r>
      <w:r w:rsidRPr="003D6938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086084" w:rsidRDefault="00276ED4" w:rsidP="00086084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086084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086084" w:rsidRPr="00086084" w:rsidRDefault="00086084" w:rsidP="00086084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086084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086084">
        <w:rPr>
          <w:rFonts w:ascii="Arial" w:hAnsi="Arial" w:cs="Arial"/>
          <w:b/>
        </w:rPr>
        <w:t>Vyhrazené</w:t>
      </w:r>
      <w:r w:rsidRPr="00086084">
        <w:rPr>
          <w:rFonts w:ascii="Arial" w:hAnsi="Arial" w:cs="Arial"/>
        </w:rPr>
        <w:t xml:space="preserve">“ </w:t>
      </w:r>
      <w:r w:rsidRPr="00086084">
        <w:rPr>
          <w:rFonts w:ascii="Arial" w:hAnsi="Arial" w:cs="Arial"/>
        </w:rPr>
        <w:br/>
        <w:t xml:space="preserve">v souladu se zákonem č. 412/2005 Sb., o ochraně utajovaných informací </w:t>
      </w:r>
      <w:r w:rsidRPr="00086084">
        <w:rPr>
          <w:rFonts w:ascii="Arial" w:hAnsi="Arial" w:cs="Arial"/>
        </w:rPr>
        <w:br/>
        <w:t>a o bezpečnostní způsobilosti, ve znění pozdějších předpisů;</w:t>
      </w:r>
    </w:p>
    <w:p w:rsidR="00086084" w:rsidRPr="00BC18F3" w:rsidRDefault="00086084" w:rsidP="0008608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086084" w:rsidRPr="00086084" w:rsidRDefault="00086084" w:rsidP="00086084">
      <w:pPr>
        <w:spacing w:after="240" w:line="360" w:lineRule="auto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4400F8">
        <w:rPr>
          <w:rFonts w:ascii="Arial" w:hAnsi="Arial" w:cs="Arial"/>
          <w:color w:val="000000" w:themeColor="text1"/>
        </w:rPr>
        <w:t>legislativy a koordinace předpisů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Tereza Šubrtová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400F8">
        <w:rPr>
          <w:rFonts w:ascii="Arial" w:hAnsi="Arial" w:cs="Arial"/>
          <w:color w:val="000000" w:themeColor="text1"/>
        </w:rPr>
        <w:t> 817</w:t>
      </w:r>
      <w:r w:rsidR="00F84D02">
        <w:rPr>
          <w:rFonts w:ascii="Arial" w:hAnsi="Arial" w:cs="Arial"/>
          <w:color w:val="000000" w:themeColor="text1"/>
        </w:rPr>
        <w:t xml:space="preserve"> </w:t>
      </w:r>
      <w:r w:rsidR="004400F8">
        <w:rPr>
          <w:rFonts w:ascii="Arial" w:hAnsi="Arial" w:cs="Arial"/>
          <w:color w:val="000000" w:themeColor="text1"/>
        </w:rPr>
        <w:t>303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400F8" w:rsidRPr="00832BF7">
          <w:rPr>
            <w:rStyle w:val="Hypertextovodkaz"/>
            <w:rFonts w:ascii="Arial" w:hAnsi="Arial" w:cs="Arial"/>
          </w:rPr>
          <w:t>tereza.subrtova@mvcr.cz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A481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A481E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A481E" w:rsidRPr="00832BF7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8E1" w:rsidRDefault="000C38E1" w:rsidP="00276ED4">
      <w:pPr>
        <w:spacing w:after="0" w:line="240" w:lineRule="auto"/>
      </w:pPr>
      <w:r>
        <w:separator/>
      </w:r>
    </w:p>
  </w:endnote>
  <w:end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D693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8E1" w:rsidRDefault="000C38E1" w:rsidP="00276ED4">
      <w:pPr>
        <w:spacing w:after="0" w:line="240" w:lineRule="auto"/>
      </w:pPr>
      <w:r>
        <w:separator/>
      </w:r>
    </w:p>
  </w:footnote>
  <w:foot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6084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938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B0FC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reza.subrt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DBE1E-4B2B-4547-8852-16DACE523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1134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2019-11-16T16:59:00Z</dcterms:created>
  <dcterms:modified xsi:type="dcterms:W3CDTF">2019-11-16T17:03:00Z</dcterms:modified>
</cp:coreProperties>
</file>