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84205B">
      <w:pPr>
        <w:spacing w:after="0"/>
        <w:rPr>
          <w:rFonts w:ascii="Times New Roman" w:eastAsia="Times New Roman" w:hAnsi="Times New Roman"/>
        </w:rPr>
      </w:pPr>
    </w:p>
    <w:p w:rsidR="0084205B" w:rsidRDefault="0084205B" w:rsidP="0084205B">
      <w:pPr>
        <w:spacing w:after="0"/>
        <w:rPr>
          <w:rFonts w:ascii="Times New Roman" w:eastAsia="Times New Roman" w:hAnsi="Times New Roman"/>
        </w:rPr>
      </w:pPr>
    </w:p>
    <w:p w:rsidR="0084205B" w:rsidRDefault="0084205B" w:rsidP="0084205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84205B" w:rsidTr="00A92523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E43F8" w:rsidTr="00BE43F8">
              <w:trPr>
                <w:trHeight w:val="464"/>
              </w:trPr>
              <w:tc>
                <w:tcPr>
                  <w:tcW w:w="0" w:type="auto"/>
                  <w:hideMark/>
                </w:tcPr>
                <w:p w:rsidR="00BE43F8" w:rsidRPr="00FA0F53" w:rsidRDefault="00BE43F8" w:rsidP="00BE43F8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</w:p>
              </w:tc>
            </w:tr>
            <w:tr w:rsidR="00BE43F8" w:rsidTr="00BE43F8">
              <w:trPr>
                <w:trHeight w:val="114"/>
              </w:trPr>
              <w:tc>
                <w:tcPr>
                  <w:tcW w:w="0" w:type="auto"/>
                  <w:hideMark/>
                </w:tcPr>
                <w:tbl>
                  <w:tblPr>
                    <w:tblpPr w:leftFromText="141" w:rightFromText="141" w:vertAnchor="text" w:horzAnchor="margin" w:tblpXSpec="right" w:tblpY="-1798"/>
                    <w:tblW w:w="0" w:type="auto"/>
                    <w:tblLook w:val="01E0" w:firstRow="1" w:lastRow="1" w:firstColumn="1" w:lastColumn="1" w:noHBand="0" w:noVBand="0"/>
                  </w:tblPr>
                  <w:tblGrid>
                    <w:gridCol w:w="222"/>
                  </w:tblGrid>
                  <w:tr w:rsidR="00BE43F8" w:rsidRPr="00FA0F53" w:rsidTr="00D07084">
                    <w:tc>
                      <w:tcPr>
                        <w:tcW w:w="0" w:type="auto"/>
                        <w:hideMark/>
                      </w:tcPr>
                      <w:p w:rsidR="00BE43F8" w:rsidRPr="00FA0F53" w:rsidRDefault="00BE43F8" w:rsidP="00BE43F8">
                        <w:pPr>
                          <w:spacing w:after="0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BE43F8" w:rsidRDefault="00BE43F8" w:rsidP="00BE43F8">
                  <w:pPr>
                    <w:spacing w:after="0"/>
                  </w:pPr>
                </w:p>
              </w:tc>
            </w:tr>
            <w:tr w:rsidR="00BE43F8" w:rsidTr="00BE43F8">
              <w:trPr>
                <w:trHeight w:val="122"/>
              </w:trPr>
              <w:tc>
                <w:tcPr>
                  <w:tcW w:w="0" w:type="auto"/>
                  <w:hideMark/>
                </w:tcPr>
                <w:p w:rsidR="00BE43F8" w:rsidRPr="00FA0F53" w:rsidRDefault="00BE43F8" w:rsidP="00BE43F8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</w:p>
              </w:tc>
            </w:tr>
          </w:tbl>
          <w:p w:rsidR="0084205B" w:rsidRDefault="0084205B" w:rsidP="00BE43F8">
            <w:pPr>
              <w:spacing w:after="0"/>
              <w:rPr>
                <w:sz w:val="24"/>
                <w:szCs w:val="24"/>
              </w:rPr>
            </w:pPr>
          </w:p>
        </w:tc>
      </w:tr>
      <w:tr w:rsidR="00A92523" w:rsidTr="00A92523">
        <w:trPr>
          <w:trHeight w:val="464"/>
        </w:trPr>
        <w:tc>
          <w:tcPr>
            <w:tcW w:w="0" w:type="auto"/>
            <w:hideMark/>
          </w:tcPr>
          <w:p w:rsidR="00A92523" w:rsidRDefault="00A92523" w:rsidP="00A9252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QIUFE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MVCRX04QIUFE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A92523" w:rsidTr="00A92523">
        <w:trPr>
          <w:trHeight w:val="114"/>
        </w:trPr>
        <w:tc>
          <w:tcPr>
            <w:tcW w:w="0" w:type="auto"/>
            <w:hideMark/>
          </w:tcPr>
          <w:p w:rsidR="00A92523" w:rsidRDefault="00A92523" w:rsidP="00A9252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QIUFE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MVCRX04QIUFE</w:t>
            </w:r>
            <w:r>
              <w:fldChar w:fldCharType="end"/>
            </w:r>
            <w:bookmarkEnd w:id="1"/>
          </w:p>
        </w:tc>
      </w:tr>
      <w:tr w:rsidR="00A92523" w:rsidTr="00A92523">
        <w:trPr>
          <w:trHeight w:val="122"/>
        </w:trPr>
        <w:tc>
          <w:tcPr>
            <w:tcW w:w="0" w:type="auto"/>
            <w:hideMark/>
          </w:tcPr>
          <w:p w:rsidR="00A92523" w:rsidRDefault="00A92523" w:rsidP="00A92523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84205B" w:rsidRDefault="0084205B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84205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674B7">
        <w:rPr>
          <w:rFonts w:ascii="Arial" w:hAnsi="Arial" w:cs="Arial"/>
          <w:b/>
          <w:sz w:val="24"/>
          <w:szCs w:val="24"/>
        </w:rPr>
        <w:t>odborného referenta</w:t>
      </w:r>
      <w:r w:rsidR="0050360B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E4717">
        <w:rPr>
          <w:rFonts w:ascii="Arial" w:hAnsi="Arial" w:cs="Arial"/>
          <w:b/>
          <w:sz w:val="24"/>
          <w:szCs w:val="24"/>
        </w:rPr>
        <w:t xml:space="preserve">pobytu </w:t>
      </w:r>
      <w:r w:rsidR="00B31D36">
        <w:rPr>
          <w:rFonts w:ascii="Arial" w:hAnsi="Arial" w:cs="Arial"/>
          <w:b/>
          <w:sz w:val="24"/>
          <w:szCs w:val="24"/>
        </w:rPr>
        <w:t xml:space="preserve">pro </w:t>
      </w:r>
      <w:proofErr w:type="spellStart"/>
      <w:r w:rsidR="00B31D36">
        <w:rPr>
          <w:rFonts w:ascii="Arial" w:hAnsi="Arial" w:cs="Arial"/>
          <w:b/>
          <w:sz w:val="24"/>
          <w:szCs w:val="24"/>
        </w:rPr>
        <w:t>prvostupy</w:t>
      </w:r>
      <w:proofErr w:type="spellEnd"/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</w:t>
      </w:r>
      <w:r w:rsidRPr="00F1189A">
        <w:rPr>
          <w:rFonts w:ascii="Arial" w:hAnsi="Arial" w:cs="Arial"/>
        </w:rPr>
        <w:t xml:space="preserve">  </w:t>
      </w:r>
      <w:proofErr w:type="gramStart"/>
      <w:r w:rsidR="00276ED4" w:rsidRPr="00F1189A">
        <w:rPr>
          <w:rFonts w:ascii="Arial" w:hAnsi="Arial" w:cs="Arial"/>
        </w:rPr>
        <w:t>Č.j.</w:t>
      </w:r>
      <w:proofErr w:type="gramEnd"/>
      <w:r w:rsidR="00F94ECD" w:rsidRPr="00F1189A">
        <w:rPr>
          <w:rFonts w:ascii="Arial" w:hAnsi="Arial" w:cs="Arial"/>
        </w:rPr>
        <w:t>:</w:t>
      </w:r>
      <w:r w:rsidR="00276ED4" w:rsidRPr="00F1189A">
        <w:rPr>
          <w:rFonts w:ascii="Arial" w:hAnsi="Arial" w:cs="Arial"/>
        </w:rPr>
        <w:t xml:space="preserve"> </w:t>
      </w:r>
      <w:r w:rsidR="009D16A9" w:rsidRPr="00A92523">
        <w:rPr>
          <w:rFonts w:ascii="Arial" w:hAnsi="Arial" w:cs="Arial"/>
        </w:rPr>
        <w:t>MV-</w:t>
      </w:r>
      <w:r w:rsidR="00A92523" w:rsidRPr="00A92523">
        <w:rPr>
          <w:rFonts w:ascii="Arial" w:hAnsi="Arial" w:cs="Arial"/>
        </w:rPr>
        <w:t>160736</w:t>
      </w:r>
      <w:r w:rsidR="00AB7FFE" w:rsidRPr="00A92523">
        <w:rPr>
          <w:rFonts w:ascii="Arial" w:hAnsi="Arial" w:cs="Arial"/>
        </w:rPr>
        <w:t>-</w:t>
      </w:r>
      <w:r w:rsidR="00635249" w:rsidRPr="00A92523">
        <w:rPr>
          <w:rFonts w:ascii="Arial" w:hAnsi="Arial" w:cs="Arial"/>
        </w:rPr>
        <w:t>3</w:t>
      </w:r>
      <w:r w:rsidR="00B02CD2" w:rsidRPr="00A92523">
        <w:rPr>
          <w:rFonts w:ascii="Arial" w:hAnsi="Arial" w:cs="Arial"/>
        </w:rPr>
        <w:t>/</w:t>
      </w:r>
      <w:r w:rsidRPr="00A92523">
        <w:rPr>
          <w:rFonts w:ascii="Arial" w:hAnsi="Arial" w:cs="Arial"/>
        </w:rPr>
        <w:t>SP-201</w:t>
      </w:r>
      <w:r w:rsidR="00B3674E" w:rsidRPr="00A92523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31D36">
        <w:rPr>
          <w:rFonts w:ascii="Arial" w:hAnsi="Arial" w:cs="Arial"/>
        </w:rPr>
        <w:t>20</w:t>
      </w:r>
      <w:r w:rsidR="001D718F" w:rsidRPr="00635249">
        <w:rPr>
          <w:rFonts w:ascii="Arial" w:hAnsi="Arial" w:cs="Arial"/>
        </w:rPr>
        <w:t xml:space="preserve">. </w:t>
      </w:r>
      <w:r w:rsidR="00B31D36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50360B">
        <w:rPr>
          <w:rFonts w:ascii="Arial" w:hAnsi="Arial" w:cs="Arial"/>
          <w:b/>
        </w:rPr>
        <w:t>/vrchního referenta</w:t>
      </w:r>
      <w:r w:rsidRPr="00635249">
        <w:rPr>
          <w:rFonts w:ascii="Arial" w:hAnsi="Arial" w:cs="Arial"/>
          <w:b/>
        </w:rPr>
        <w:t xml:space="preserve"> </w:t>
      </w:r>
      <w:r w:rsidR="00D23ABD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3E4717">
        <w:rPr>
          <w:rFonts w:ascii="Arial" w:hAnsi="Arial" w:cs="Arial"/>
          <w:b/>
        </w:rPr>
        <w:t xml:space="preserve">pobytu </w:t>
      </w:r>
      <w:r w:rsidR="00B31D36">
        <w:rPr>
          <w:rFonts w:ascii="Arial" w:hAnsi="Arial" w:cs="Arial"/>
          <w:b/>
        </w:rPr>
        <w:t xml:space="preserve">pro </w:t>
      </w:r>
      <w:proofErr w:type="spellStart"/>
      <w:r w:rsidR="00B31D36">
        <w:rPr>
          <w:rFonts w:ascii="Arial" w:hAnsi="Arial" w:cs="Arial"/>
          <w:b/>
        </w:rPr>
        <w:t>prvostupy</w:t>
      </w:r>
      <w:proofErr w:type="spellEnd"/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B31D36">
        <w:rPr>
          <w:rFonts w:ascii="Arial" w:hAnsi="Arial" w:cs="Arial"/>
          <w:b/>
        </w:rPr>
        <w:t>30361814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B31D36">
        <w:rPr>
          <w:rFonts w:ascii="Arial" w:hAnsi="Arial" w:cs="Arial"/>
        </w:rPr>
        <w:t>je</w:t>
      </w:r>
      <w:r w:rsidR="00CE079D" w:rsidRPr="00635249">
        <w:rPr>
          <w:rFonts w:ascii="Arial" w:hAnsi="Arial" w:cs="Arial"/>
        </w:rPr>
        <w:t xml:space="preserve"> </w:t>
      </w:r>
      <w:r w:rsidR="00B31D36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635249">
        <w:rPr>
          <w:rFonts w:ascii="Arial" w:hAnsi="Arial" w:cs="Arial"/>
          <w:b/>
        </w:rPr>
        <w:t>určitou</w:t>
      </w:r>
      <w:r w:rsidR="00B31D36">
        <w:rPr>
          <w:rFonts w:ascii="Arial" w:hAnsi="Arial" w:cs="Arial"/>
          <w:b/>
        </w:rPr>
        <w:t xml:space="preserve">, </w:t>
      </w:r>
      <w:r w:rsidR="00B31D36">
        <w:rPr>
          <w:rFonts w:ascii="Arial" w:hAnsi="Arial" w:cs="Arial"/>
          <w:b/>
        </w:rPr>
        <w:br/>
        <w:t>a to do 31. prosince 2021 dle platné systemizace služebních míst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D21724">
        <w:rPr>
          <w:rFonts w:ascii="Arial" w:hAnsi="Arial" w:cs="Arial"/>
          <w:b/>
        </w:rPr>
        <w:t>prosinec 2019</w:t>
      </w:r>
      <w:r w:rsidR="00B1231B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D21724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31D36">
        <w:rPr>
          <w:rFonts w:ascii="Arial" w:hAnsi="Arial" w:cs="Arial"/>
        </w:rPr>
        <w:t>zadávání žádostí do informačních systémů, komplexní zabezpečování administrativní agendy, zajištění chodu sekretariátu na oddělení, práce s elektronickými systémy, korespondence, evidenční činnosti, vyřizování telefonátů, organizace každodenního administrativního chodu pracoviště, přijímání žádostí o pobytová oprávnění, kontrola a ověřování žádostí</w:t>
      </w:r>
      <w:r w:rsidR="00D21724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</w:t>
      </w:r>
      <w:r w:rsidR="00B31D36">
        <w:rPr>
          <w:rFonts w:ascii="Arial" w:hAnsi="Arial" w:cs="Arial"/>
        </w:rPr>
        <w:t>á znalost MS OFFICE je výhodou. Služební místo není vhodné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31D36">
        <w:rPr>
          <w:rFonts w:ascii="Arial" w:hAnsi="Arial" w:cs="Arial"/>
          <w:b/>
        </w:rPr>
        <w:t>2. prosince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D21724">
        <w:rPr>
          <w:rFonts w:ascii="Arial" w:hAnsi="Arial" w:cs="Arial"/>
          <w:b/>
        </w:rPr>
        <w:t>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3E4717">
        <w:rPr>
          <w:rFonts w:ascii="Arial" w:hAnsi="Arial" w:cs="Arial"/>
          <w:b/>
        </w:rPr>
        <w:t xml:space="preserve">pobytu </w:t>
      </w:r>
      <w:r w:rsidR="00B31D36">
        <w:rPr>
          <w:rFonts w:ascii="Arial" w:hAnsi="Arial" w:cs="Arial"/>
          <w:b/>
        </w:rPr>
        <w:t xml:space="preserve">pro </w:t>
      </w:r>
      <w:proofErr w:type="spellStart"/>
      <w:r w:rsidR="00B31D36">
        <w:rPr>
          <w:rFonts w:ascii="Arial" w:hAnsi="Arial" w:cs="Arial"/>
          <w:b/>
        </w:rPr>
        <w:t>prvostupy</w:t>
      </w:r>
      <w:proofErr w:type="spellEnd"/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31D36">
        <w:rPr>
          <w:rFonts w:ascii="Arial" w:hAnsi="Arial" w:cs="Arial"/>
          <w:b/>
        </w:rPr>
        <w:br/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B31D36">
        <w:rPr>
          <w:rFonts w:ascii="Arial" w:hAnsi="Arial" w:cs="Arial"/>
          <w:b/>
        </w:rPr>
        <w:t>30361814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č.j.</w:t>
      </w:r>
      <w:proofErr w:type="gramEnd"/>
      <w:r w:rsidR="00312A72" w:rsidRPr="00635249">
        <w:rPr>
          <w:rFonts w:ascii="Arial" w:hAnsi="Arial" w:cs="Arial"/>
          <w:b/>
        </w:rPr>
        <w:t xml:space="preserve">: </w:t>
      </w:r>
      <w:r w:rsidR="00312A72" w:rsidRPr="00A92523">
        <w:rPr>
          <w:rFonts w:ascii="Arial" w:hAnsi="Arial" w:cs="Arial"/>
          <w:b/>
        </w:rPr>
        <w:t>MV-</w:t>
      </w:r>
      <w:r w:rsidR="00A92523" w:rsidRPr="00A92523">
        <w:rPr>
          <w:rFonts w:ascii="Arial" w:hAnsi="Arial" w:cs="Arial"/>
          <w:b/>
        </w:rPr>
        <w:t>160736</w:t>
      </w:r>
      <w:r w:rsidR="009D448E" w:rsidRPr="00A92523">
        <w:rPr>
          <w:rFonts w:ascii="Arial" w:hAnsi="Arial" w:cs="Arial"/>
          <w:b/>
        </w:rPr>
        <w:t>-</w:t>
      </w:r>
      <w:r w:rsidR="00635249" w:rsidRPr="00A92523">
        <w:rPr>
          <w:rFonts w:ascii="Arial" w:hAnsi="Arial" w:cs="Arial"/>
          <w:b/>
        </w:rPr>
        <w:t>3</w:t>
      </w:r>
      <w:r w:rsidR="00312A72" w:rsidRPr="00A92523">
        <w:rPr>
          <w:rFonts w:ascii="Arial" w:hAnsi="Arial" w:cs="Arial"/>
          <w:b/>
        </w:rPr>
        <w:t>/SP-201</w:t>
      </w:r>
      <w:r w:rsidR="00B3674E" w:rsidRPr="00A92523">
        <w:rPr>
          <w:rFonts w:ascii="Arial" w:hAnsi="Arial" w:cs="Arial"/>
          <w:b/>
        </w:rPr>
        <w:t>9</w:t>
      </w:r>
      <w:r w:rsidRPr="00F1189A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</w:t>
      </w:r>
      <w:bookmarkStart w:id="2" w:name="_GoBack"/>
      <w:bookmarkEnd w:id="2"/>
      <w:r w:rsidRPr="002F75D4">
        <w:rPr>
          <w:rFonts w:ascii="Arial" w:hAnsi="Arial" w:cs="Arial"/>
          <w:b/>
        </w:rPr>
        <w:t xml:space="preserve">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D23ABD" w:rsidRDefault="00276ED4" w:rsidP="00D23ABD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D23ABD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4205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71583">
        <w:rPr>
          <w:rFonts w:ascii="Arial" w:hAnsi="Arial" w:cs="Arial"/>
          <w:color w:val="000000" w:themeColor="text1"/>
        </w:rPr>
        <w:t>střední vzdělání s maturitní zkouškou</w:t>
      </w:r>
      <w:r w:rsidR="00D21724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23ABD" w:rsidRPr="00D23ABD" w:rsidRDefault="00D23ABD" w:rsidP="00D23ABD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D23ABD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B31D36">
        <w:rPr>
          <w:rFonts w:ascii="Arial" w:hAnsi="Arial" w:cs="Arial"/>
        </w:rPr>
        <w:t>níka v Ministerstvu vnitra č. 37</w:t>
      </w:r>
      <w:r w:rsidRPr="00D23ABD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D23ABD">
        <w:rPr>
          <w:rFonts w:ascii="Arial" w:hAnsi="Arial" w:cs="Arial"/>
          <w:b/>
        </w:rPr>
        <w:t>Vyhrazené</w:t>
      </w:r>
      <w:r w:rsidRPr="00D23ABD">
        <w:rPr>
          <w:rFonts w:ascii="Arial" w:hAnsi="Arial" w:cs="Arial"/>
        </w:rPr>
        <w:t xml:space="preserve">“ </w:t>
      </w:r>
      <w:r w:rsidRPr="00D23ABD">
        <w:rPr>
          <w:rFonts w:ascii="Arial" w:hAnsi="Arial" w:cs="Arial"/>
        </w:rPr>
        <w:br/>
        <w:t xml:space="preserve">v souladu se zákonem č. 412/2005 Sb., o ochraně utajovaných informací </w:t>
      </w:r>
      <w:r w:rsidRPr="00D23ABD">
        <w:rPr>
          <w:rFonts w:ascii="Arial" w:hAnsi="Arial" w:cs="Arial"/>
        </w:rPr>
        <w:br/>
        <w:t>a o bezpečnostní způsobilosti, ve znění pozdějších předpisů;</w:t>
      </w:r>
    </w:p>
    <w:p w:rsidR="00D23ABD" w:rsidRDefault="00D23ABD" w:rsidP="00D23ABD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D23AB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23ABD" w:rsidRPr="0070558A" w:rsidRDefault="00D23ABD" w:rsidP="00D23AB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D23ABD" w:rsidRPr="00635249" w:rsidRDefault="00D23AB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21724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B31D36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31D36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D1165" w:rsidRPr="004E7BB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D23ABD" w:rsidRPr="00635249" w:rsidRDefault="00D23ABD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B39" w:rsidRDefault="009E2B39" w:rsidP="00276ED4">
      <w:pPr>
        <w:spacing w:after="0" w:line="240" w:lineRule="auto"/>
      </w:pPr>
      <w:r>
        <w:separator/>
      </w:r>
    </w:p>
  </w:endnote>
  <w:endnote w:type="continuationSeparator" w:id="0">
    <w:p w:rsidR="009E2B39" w:rsidRDefault="009E2B3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9252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B39" w:rsidRDefault="009E2B39" w:rsidP="00276ED4">
      <w:pPr>
        <w:spacing w:after="0" w:line="240" w:lineRule="auto"/>
      </w:pPr>
      <w:r>
        <w:separator/>
      </w:r>
    </w:p>
  </w:footnote>
  <w:footnote w:type="continuationSeparator" w:id="0">
    <w:p w:rsidR="009E2B39" w:rsidRDefault="009E2B3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9E3D98"/>
    <w:multiLevelType w:val="hybridMultilevel"/>
    <w:tmpl w:val="EE60603C"/>
    <w:lvl w:ilvl="0" w:tplc="328A4DB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9"/>
  </w:num>
  <w:num w:numId="9">
    <w:abstractNumId w:val="1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165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E5F72"/>
    <w:rsid w:val="0050360B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05B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B39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2523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231B"/>
    <w:rsid w:val="00B15912"/>
    <w:rsid w:val="00B16633"/>
    <w:rsid w:val="00B170B6"/>
    <w:rsid w:val="00B228A2"/>
    <w:rsid w:val="00B233FD"/>
    <w:rsid w:val="00B31D36"/>
    <w:rsid w:val="00B3674E"/>
    <w:rsid w:val="00B4150C"/>
    <w:rsid w:val="00B41DD1"/>
    <w:rsid w:val="00B51319"/>
    <w:rsid w:val="00B63A65"/>
    <w:rsid w:val="00B74273"/>
    <w:rsid w:val="00B95806"/>
    <w:rsid w:val="00BE0997"/>
    <w:rsid w:val="00BE43F8"/>
    <w:rsid w:val="00BE477C"/>
    <w:rsid w:val="00BE5520"/>
    <w:rsid w:val="00BE5C44"/>
    <w:rsid w:val="00C0487A"/>
    <w:rsid w:val="00C11E99"/>
    <w:rsid w:val="00C2028E"/>
    <w:rsid w:val="00C2798A"/>
    <w:rsid w:val="00C31A8E"/>
    <w:rsid w:val="00C52D12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1087"/>
    <w:rsid w:val="00D21724"/>
    <w:rsid w:val="00D23ABD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E1577"/>
    <w:rsid w:val="00EE3ECF"/>
    <w:rsid w:val="00EE40B4"/>
    <w:rsid w:val="00F010AC"/>
    <w:rsid w:val="00F040F0"/>
    <w:rsid w:val="00F1189A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C143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4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2C72F-DB9A-4EFA-93B2-23ADB35B2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1023</Words>
  <Characters>6039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2019-11-16T11:34:00Z</dcterms:created>
  <dcterms:modified xsi:type="dcterms:W3CDTF">2019-11-16T11:39:00Z</dcterms:modified>
</cp:coreProperties>
</file>