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5390"/>
      </w:tblGrid>
      <w:tr w:rsidR="00CD1912" w:rsidTr="003910F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0034C0" w:rsidRPr="007E1E0D" w:rsidTr="000034C0">
              <w:trPr>
                <w:trHeight w:val="464"/>
              </w:trPr>
              <w:tc>
                <w:tcPr>
                  <w:tcW w:w="0" w:type="auto"/>
                </w:tcPr>
                <w:p w:rsidR="000034C0" w:rsidRPr="007E1E0D" w:rsidRDefault="000034C0" w:rsidP="000034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9MUNC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MVCRX059MUNC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0034C0" w:rsidRPr="007E1E0D" w:rsidRDefault="000034C0" w:rsidP="000034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0034C0" w:rsidRPr="007E1E0D" w:rsidTr="000034C0">
              <w:trPr>
                <w:trHeight w:val="114"/>
              </w:trPr>
              <w:tc>
                <w:tcPr>
                  <w:tcW w:w="0" w:type="auto"/>
                </w:tcPr>
                <w:p w:rsidR="000034C0" w:rsidRPr="007E1E0D" w:rsidRDefault="000034C0" w:rsidP="000034C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9MUNC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MVCRX059MUNC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0034C0" w:rsidRPr="007E1E0D" w:rsidRDefault="000034C0" w:rsidP="000034C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34C0" w:rsidRPr="007E1E0D" w:rsidTr="000034C0">
              <w:trPr>
                <w:trHeight w:val="122"/>
              </w:trPr>
              <w:tc>
                <w:tcPr>
                  <w:tcW w:w="0" w:type="auto"/>
                </w:tcPr>
                <w:p w:rsidR="000034C0" w:rsidRPr="007E1E0D" w:rsidRDefault="000034C0" w:rsidP="000034C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0034C0" w:rsidRPr="007E1E0D" w:rsidRDefault="000034C0" w:rsidP="000034C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E5FE4">
        <w:rPr>
          <w:rFonts w:ascii="Arial" w:hAnsi="Arial" w:cs="Arial"/>
          <w:b/>
          <w:sz w:val="24"/>
          <w:szCs w:val="24"/>
        </w:rPr>
        <w:t>vrchní referent/rada</w:t>
      </w:r>
      <w:bookmarkStart w:id="2" w:name="_GoBack"/>
      <w:bookmarkEnd w:id="2"/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E5FE4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9A517C">
        <w:rPr>
          <w:rFonts w:ascii="Arial" w:hAnsi="Arial" w:cs="Arial"/>
        </w:rPr>
        <w:t>MV-</w:t>
      </w:r>
      <w:r w:rsidR="009A517C" w:rsidRPr="009A517C">
        <w:rPr>
          <w:rFonts w:ascii="Arial" w:hAnsi="Arial" w:cs="Arial"/>
        </w:rPr>
        <w:t>158609</w:t>
      </w:r>
      <w:r w:rsidR="00706261" w:rsidRPr="009A517C">
        <w:rPr>
          <w:rFonts w:ascii="Arial" w:hAnsi="Arial" w:cs="Arial"/>
        </w:rPr>
        <w:t>-3</w:t>
      </w:r>
      <w:r w:rsidR="00B02CD2" w:rsidRPr="009A517C">
        <w:rPr>
          <w:rFonts w:ascii="Arial" w:hAnsi="Arial" w:cs="Arial"/>
        </w:rPr>
        <w:t>/</w:t>
      </w:r>
      <w:r w:rsidR="0004513A" w:rsidRPr="009A517C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DE5FE4">
        <w:rPr>
          <w:rFonts w:ascii="Arial" w:hAnsi="Arial" w:cs="Arial"/>
        </w:rPr>
        <w:t>12. října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E5FE4" w:rsidRPr="00DE5FE4">
        <w:rPr>
          <w:rFonts w:ascii="Arial" w:hAnsi="Arial" w:cs="Arial"/>
          <w:b/>
        </w:rPr>
        <w:t xml:space="preserve">vrchní referent/rada </w:t>
      </w:r>
      <w:r w:rsidR="00560480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DE5FE4" w:rsidRPr="00DE5FE4">
        <w:rPr>
          <w:rFonts w:ascii="Arial" w:hAnsi="Arial" w:cs="Arial"/>
          <w:b/>
        </w:rPr>
        <w:t>pobytového správního řízení Praha III.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E5FE4">
        <w:rPr>
          <w:rFonts w:ascii="Arial" w:hAnsi="Arial" w:cs="Arial"/>
          <w:b/>
        </w:rPr>
        <w:t>30302811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E5FE4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E5FE4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E5FE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DE5FE4">
        <w:rPr>
          <w:rFonts w:ascii="Arial" w:hAnsi="Arial" w:cs="Arial"/>
        </w:rPr>
        <w:t>z</w:t>
      </w:r>
      <w:r w:rsidR="00DE5FE4" w:rsidRPr="00DE5FE4">
        <w:rPr>
          <w:rFonts w:ascii="Arial" w:hAnsi="Arial" w:cs="Arial"/>
        </w:rPr>
        <w:t>ajišťování celostátní agendy v oblasti vstupu a pobytu</w:t>
      </w:r>
      <w:r w:rsidR="00DE5FE4">
        <w:rPr>
          <w:rFonts w:ascii="Arial" w:hAnsi="Arial" w:cs="Arial"/>
        </w:rPr>
        <w:t xml:space="preserve"> </w:t>
      </w:r>
      <w:r w:rsidR="00DE5FE4" w:rsidRPr="00DE5FE4">
        <w:rPr>
          <w:rFonts w:ascii="Arial" w:hAnsi="Arial" w:cs="Arial"/>
        </w:rPr>
        <w:t>cizinců na územ</w:t>
      </w:r>
      <w:r w:rsidR="00DE5FE4">
        <w:rPr>
          <w:rFonts w:ascii="Arial" w:hAnsi="Arial" w:cs="Arial"/>
        </w:rPr>
        <w:t xml:space="preserve">í České republiky, posuzování a </w:t>
      </w:r>
      <w:r w:rsidR="00DE5FE4" w:rsidRPr="00DE5FE4">
        <w:rPr>
          <w:rFonts w:ascii="Arial" w:hAnsi="Arial" w:cs="Arial"/>
        </w:rPr>
        <w:t>vyhodnocování žádostí ve vě</w:t>
      </w:r>
      <w:r w:rsidR="00DE5FE4">
        <w:rPr>
          <w:rFonts w:ascii="Arial" w:hAnsi="Arial" w:cs="Arial"/>
        </w:rPr>
        <w:t xml:space="preserve">cech vstupu a pobytu cizinců na </w:t>
      </w:r>
      <w:r w:rsidR="00DE5FE4" w:rsidRPr="00DE5FE4">
        <w:rPr>
          <w:rFonts w:ascii="Arial" w:hAnsi="Arial" w:cs="Arial"/>
        </w:rPr>
        <w:t>území České republiky,</w:t>
      </w:r>
      <w:r w:rsidR="00DE5FE4">
        <w:rPr>
          <w:rFonts w:ascii="Arial" w:hAnsi="Arial" w:cs="Arial"/>
        </w:rPr>
        <w:t xml:space="preserve"> vedení správního řízení v této </w:t>
      </w:r>
      <w:r w:rsidR="00DE5FE4" w:rsidRPr="00DE5FE4">
        <w:rPr>
          <w:rFonts w:ascii="Arial" w:hAnsi="Arial" w:cs="Arial"/>
        </w:rPr>
        <w:t>oblasti.</w:t>
      </w:r>
      <w:r w:rsidR="00AF385C">
        <w:rPr>
          <w:rFonts w:ascii="Arial" w:hAnsi="Arial" w:cs="Arial"/>
        </w:rPr>
        <w:t xml:space="preserve"> </w:t>
      </w:r>
      <w:r w:rsidR="00DE5FE4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02543D">
        <w:rPr>
          <w:rFonts w:ascii="Arial" w:hAnsi="Arial" w:cs="Arial"/>
        </w:rPr>
        <w:t xml:space="preserve"> a základní 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</w:t>
      </w:r>
      <w:r w:rsidR="00DE5FE4">
        <w:rPr>
          <w:rFonts w:ascii="Arial" w:hAnsi="Arial" w:cs="Arial"/>
        </w:rPr>
        <w:t>je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DE5FE4">
        <w:rPr>
          <w:rFonts w:ascii="Arial" w:hAnsi="Arial" w:cs="Arial"/>
          <w:b/>
        </w:rPr>
        <w:t>2. listopadu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lastRenderedPageBreak/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E5FE4">
        <w:rPr>
          <w:rFonts w:ascii="Arial" w:hAnsi="Arial" w:cs="Arial"/>
          <w:b/>
        </w:rPr>
        <w:t>vrchního referenta/rady</w:t>
      </w:r>
      <w:r w:rsidR="0002543D" w:rsidRPr="0002543D">
        <w:rPr>
          <w:rFonts w:ascii="Arial" w:hAnsi="Arial" w:cs="Arial"/>
          <w:b/>
        </w:rPr>
        <w:t xml:space="preserve"> v oddělení </w:t>
      </w:r>
      <w:r w:rsidR="00DE5FE4" w:rsidRPr="00DE5FE4">
        <w:rPr>
          <w:rFonts w:ascii="Arial" w:hAnsi="Arial" w:cs="Arial"/>
          <w:b/>
        </w:rPr>
        <w:t>pobytového správního řízení Praha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E5FE4">
        <w:rPr>
          <w:rFonts w:ascii="Arial" w:hAnsi="Arial" w:cs="Arial"/>
          <w:b/>
        </w:rPr>
        <w:t>30302811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9A517C" w:rsidRPr="009A517C">
        <w:rPr>
          <w:rFonts w:ascii="Arial" w:hAnsi="Arial" w:cs="Arial"/>
          <w:b/>
        </w:rPr>
        <w:t>MV-158609-3/SP-2020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E5FE4" w:rsidRPr="00DE5FE4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E5FE4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E14" w:rsidRDefault="004A6E14" w:rsidP="00276ED4">
      <w:pPr>
        <w:spacing w:after="0" w:line="240" w:lineRule="auto"/>
      </w:pPr>
      <w:r>
        <w:separator/>
      </w:r>
    </w:p>
  </w:endnote>
  <w:endnote w:type="continuationSeparator" w:id="0">
    <w:p w:rsidR="004A6E14" w:rsidRDefault="004A6E1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034C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E14" w:rsidRDefault="004A6E14" w:rsidP="00276ED4">
      <w:pPr>
        <w:spacing w:after="0" w:line="240" w:lineRule="auto"/>
      </w:pPr>
      <w:r>
        <w:separator/>
      </w:r>
    </w:p>
  </w:footnote>
  <w:footnote w:type="continuationSeparator" w:id="0">
    <w:p w:rsidR="004A6E14" w:rsidRDefault="004A6E1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034C0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A6E14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517C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E5FE4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49158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88E3C-1A07-4851-8E4E-349B34E99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818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48</cp:revision>
  <cp:lastPrinted>2019-10-08T11:09:00Z</cp:lastPrinted>
  <dcterms:created xsi:type="dcterms:W3CDTF">2020-01-13T12:05:00Z</dcterms:created>
  <dcterms:modified xsi:type="dcterms:W3CDTF">2020-10-08T18:28:00Z</dcterms:modified>
</cp:coreProperties>
</file>