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D1A40">
        <w:rPr>
          <w:rFonts w:ascii="Arial" w:hAnsi="Arial" w:cs="Arial"/>
          <w:b/>
          <w:sz w:val="24"/>
          <w:szCs w:val="24"/>
        </w:rPr>
        <w:t xml:space="preserve">dozoru </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0B3201">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10C06">
        <w:rPr>
          <w:rFonts w:ascii="Arial" w:hAnsi="Arial" w:cs="Arial"/>
        </w:rPr>
        <w:t>15539</w:t>
      </w:r>
      <w:r w:rsidR="00A67CE4">
        <w:rPr>
          <w:rFonts w:ascii="Arial" w:hAnsi="Arial" w:cs="Arial"/>
        </w:rPr>
        <w:t>7</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B3201">
        <w:rPr>
          <w:rFonts w:ascii="Arial" w:hAnsi="Arial" w:cs="Arial"/>
        </w:rPr>
        <w:t xml:space="preserve">            </w:t>
      </w:r>
      <w:r>
        <w:rPr>
          <w:rFonts w:ascii="Arial" w:hAnsi="Arial" w:cs="Arial"/>
        </w:rPr>
        <w:t xml:space="preserve">datum: </w:t>
      </w:r>
      <w:r w:rsidR="000B3201">
        <w:rPr>
          <w:rFonts w:ascii="Arial" w:hAnsi="Arial" w:cs="Arial"/>
        </w:rPr>
        <w:t>24. ledna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2D1A40">
        <w:rPr>
          <w:rFonts w:ascii="Arial" w:hAnsi="Arial" w:cs="Arial"/>
          <w:b/>
        </w:rPr>
        <w:t>dozoru</w:t>
      </w:r>
      <w:r w:rsidR="00633A91">
        <w:rPr>
          <w:rFonts w:ascii="Arial" w:hAnsi="Arial" w:cs="Arial"/>
        </w:rPr>
        <w:t xml:space="preserve">, </w:t>
      </w:r>
      <w:r w:rsidR="00414CBA">
        <w:rPr>
          <w:rFonts w:ascii="Arial" w:hAnsi="Arial" w:cs="Arial"/>
          <w:b/>
        </w:rPr>
        <w:t>ID </w:t>
      </w:r>
      <w:r w:rsidR="00EB6CA6">
        <w:rPr>
          <w:rFonts w:ascii="Arial" w:hAnsi="Arial" w:cs="Arial"/>
          <w:b/>
        </w:rPr>
        <w:t>17005</w:t>
      </w:r>
      <w:r w:rsidR="00A67CE4">
        <w:rPr>
          <w:rFonts w:ascii="Arial" w:hAnsi="Arial" w:cs="Arial"/>
          <w:b/>
        </w:rPr>
        <w:t>211</w:t>
      </w:r>
      <w:r>
        <w:rPr>
          <w:rFonts w:ascii="Arial" w:hAnsi="Arial" w:cs="Arial"/>
        </w:rPr>
        <w:t>, v</w:t>
      </w:r>
      <w:r w:rsidR="00D0392A">
        <w:rPr>
          <w:rFonts w:ascii="Arial" w:hAnsi="Arial" w:cs="Arial"/>
        </w:rPr>
        <w:t> </w:t>
      </w:r>
      <w:r>
        <w:rPr>
          <w:rFonts w:ascii="Arial" w:hAnsi="Arial" w:cs="Arial"/>
        </w:rPr>
        <w:t>obor</w:t>
      </w:r>
      <w:r w:rsidR="00EB6CA6">
        <w:rPr>
          <w:rFonts w:ascii="Arial" w:hAnsi="Arial" w:cs="Arial"/>
        </w:rPr>
        <w:t>ech</w:t>
      </w:r>
      <w:r w:rsidR="00D0392A">
        <w:rPr>
          <w:rFonts w:ascii="Arial" w:hAnsi="Arial" w:cs="Arial"/>
        </w:rPr>
        <w:t xml:space="preserve"> </w:t>
      </w:r>
      <w:r>
        <w:rPr>
          <w:rFonts w:ascii="Arial" w:hAnsi="Arial" w:cs="Arial"/>
        </w:rPr>
        <w:t>služby:</w:t>
      </w:r>
    </w:p>
    <w:p w:rsidR="00A262FD" w:rsidRPr="00A262FD" w:rsidRDefault="00A262FD" w:rsidP="00EB7D08">
      <w:pPr>
        <w:pStyle w:val="Odstavecseseznamem"/>
        <w:numPr>
          <w:ilvl w:val="0"/>
          <w:numId w:val="3"/>
        </w:numPr>
        <w:spacing w:before="240" w:after="120" w:line="480" w:lineRule="auto"/>
        <w:jc w:val="both"/>
        <w:rPr>
          <w:rFonts w:ascii="Arial" w:hAnsi="Arial" w:cs="Arial"/>
        </w:rPr>
      </w:pPr>
      <w:r>
        <w:rPr>
          <w:rFonts w:ascii="Arial" w:hAnsi="Arial" w:cs="Arial"/>
          <w:i/>
        </w:rPr>
        <w:t>29. Legislativa a právní činnost,</w:t>
      </w:r>
    </w:p>
    <w:p w:rsidR="00A262FD" w:rsidRPr="00A262FD" w:rsidRDefault="00A262FD" w:rsidP="00EB7D08">
      <w:pPr>
        <w:pStyle w:val="Odstavecseseznamem"/>
        <w:numPr>
          <w:ilvl w:val="0"/>
          <w:numId w:val="3"/>
        </w:numPr>
        <w:spacing w:before="240" w:after="120" w:line="480" w:lineRule="auto"/>
        <w:jc w:val="both"/>
        <w:rPr>
          <w:rFonts w:ascii="Arial" w:hAnsi="Arial" w:cs="Arial"/>
        </w:rPr>
      </w:pPr>
      <w:r>
        <w:rPr>
          <w:rFonts w:ascii="Arial" w:hAnsi="Arial" w:cs="Arial"/>
          <w:i/>
        </w:rPr>
        <w:t>33. Systém veřejné správy,</w:t>
      </w:r>
    </w:p>
    <w:p w:rsidR="0053108A" w:rsidRPr="0053108A" w:rsidRDefault="00A262FD" w:rsidP="00EB7D08">
      <w:pPr>
        <w:pStyle w:val="Odstavecseseznamem"/>
        <w:numPr>
          <w:ilvl w:val="0"/>
          <w:numId w:val="3"/>
        </w:numPr>
        <w:spacing w:before="240" w:after="120" w:line="480" w:lineRule="auto"/>
        <w:jc w:val="both"/>
        <w:rPr>
          <w:rFonts w:ascii="Arial" w:hAnsi="Arial" w:cs="Arial"/>
        </w:rPr>
      </w:pPr>
      <w:r>
        <w:rPr>
          <w:rFonts w:ascii="Arial" w:hAnsi="Arial" w:cs="Arial"/>
          <w:i/>
        </w:rPr>
        <w:t>34. Všeobecná vnitřní správa.</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w:t>
      </w:r>
      <w:r w:rsidR="00B16BF2">
        <w:rPr>
          <w:rFonts w:ascii="Arial" w:hAnsi="Arial" w:cs="Arial"/>
          <w:b/>
        </w:rPr>
        <w:t>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0B3201">
        <w:rPr>
          <w:rFonts w:ascii="Arial" w:hAnsi="Arial" w:cs="Arial"/>
        </w:rPr>
        <w:t xml:space="preserve"> </w:t>
      </w:r>
      <w:r w:rsidR="000B3201" w:rsidRPr="000B3201">
        <w:rPr>
          <w:rFonts w:ascii="Arial" w:hAnsi="Arial" w:cs="Arial"/>
          <w:b/>
          <w:i/>
        </w:rPr>
        <w:t>březen - duben</w:t>
      </w:r>
      <w:r w:rsidR="00710C06">
        <w:rPr>
          <w:rFonts w:ascii="Arial" w:hAnsi="Arial" w:cs="Arial"/>
          <w:b/>
          <w:i/>
        </w:rPr>
        <w:t xml:space="preserve"> 2017.</w:t>
      </w:r>
    </w:p>
    <w:p w:rsidR="0030616C" w:rsidRDefault="002D1A40" w:rsidP="002D1A4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posuzování obecně závazných vyhlášek obcí </w:t>
      </w:r>
      <w:r w:rsidR="00710C06">
        <w:rPr>
          <w:rFonts w:ascii="Arial" w:hAnsi="Arial" w:cs="Arial"/>
        </w:rPr>
        <w:t xml:space="preserve">a usnesení orgánů obcí; poskytování metodické pomoci obcím; znalost správního řádu a zákona o archivnictví a spisové službě; znalost zákona o územně samosprávných celcích; schopnost vytváření a zpracovávání metodik pro různé události na úseku veřejné správy; zpracovávání podkladů pro územní samosprávné celky. Výkon služby také zahrnuje časté cestování mimo služební působiště Praha. </w:t>
      </w:r>
      <w:r>
        <w:rPr>
          <w:rFonts w:ascii="Arial" w:hAnsi="Arial" w:cs="Arial"/>
        </w:rPr>
        <w:t xml:space="preserve">Znalost problematiky veřejné správy </w:t>
      </w:r>
      <w:r w:rsidR="00A262FD">
        <w:rPr>
          <w:rFonts w:ascii="Arial" w:hAnsi="Arial" w:cs="Arial"/>
        </w:rPr>
        <w:t>a pokročilá znalost MS OFFICE a </w:t>
      </w:r>
      <w:r>
        <w:rPr>
          <w:rFonts w:ascii="Arial" w:hAnsi="Arial" w:cs="Arial"/>
        </w:rPr>
        <w:t xml:space="preserve">ASPI jsou výhodou. 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B3201">
        <w:rPr>
          <w:rFonts w:ascii="Arial" w:hAnsi="Arial" w:cs="Arial"/>
          <w:b/>
        </w:rPr>
        <w:t>14.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w:t>
      </w:r>
      <w:bookmarkStart w:id="0" w:name="_GoBack"/>
      <w:bookmarkEnd w:id="0"/>
      <w:r>
        <w:rPr>
          <w:rFonts w:ascii="Arial" w:hAnsi="Arial" w:cs="Arial"/>
        </w:rPr>
        <w:t>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2D1A40">
        <w:rPr>
          <w:rFonts w:ascii="Arial" w:hAnsi="Arial" w:cs="Arial"/>
          <w:b/>
        </w:rPr>
        <w:t>dozoru odboru veřejné správy, dozoru a kontroly</w:t>
      </w:r>
      <w:r w:rsidR="00A81F47">
        <w:rPr>
          <w:rFonts w:ascii="Arial" w:hAnsi="Arial" w:cs="Arial"/>
          <w:b/>
        </w:rPr>
        <w:t xml:space="preserve">, </w:t>
      </w:r>
      <w:r w:rsidR="004F6BA3">
        <w:rPr>
          <w:rFonts w:ascii="Arial" w:hAnsi="Arial" w:cs="Arial"/>
          <w:b/>
        </w:rPr>
        <w:t>ID </w:t>
      </w:r>
      <w:r w:rsidR="00EB6CA6">
        <w:rPr>
          <w:rFonts w:ascii="Arial" w:hAnsi="Arial" w:cs="Arial"/>
          <w:b/>
        </w:rPr>
        <w:t>17005</w:t>
      </w:r>
      <w:r w:rsidR="00A67CE4">
        <w:rPr>
          <w:rFonts w:ascii="Arial" w:hAnsi="Arial" w:cs="Arial"/>
          <w:b/>
        </w:rPr>
        <w:t>211</w:t>
      </w:r>
      <w:r w:rsidR="003C4AB8">
        <w:rPr>
          <w:rFonts w:ascii="Arial" w:hAnsi="Arial" w:cs="Arial"/>
        </w:rPr>
        <w:t xml:space="preserve">, </w:t>
      </w:r>
      <w:proofErr w:type="gramStart"/>
      <w:r w:rsidR="002D1A40">
        <w:rPr>
          <w:rFonts w:ascii="Arial" w:hAnsi="Arial" w:cs="Arial"/>
          <w:b/>
        </w:rPr>
        <w:t>č.j.</w:t>
      </w:r>
      <w:proofErr w:type="gramEnd"/>
      <w:r w:rsidR="002D1A40">
        <w:rPr>
          <w:rFonts w:ascii="Arial" w:hAnsi="Arial" w:cs="Arial"/>
          <w:b/>
        </w:rPr>
        <w:t>: </w:t>
      </w:r>
      <w:r w:rsidR="001A3AC9" w:rsidRPr="001A3AC9">
        <w:rPr>
          <w:rFonts w:ascii="Arial" w:hAnsi="Arial" w:cs="Arial"/>
          <w:b/>
        </w:rPr>
        <w:t>MV-</w:t>
      </w:r>
      <w:r w:rsidR="00710C06">
        <w:rPr>
          <w:rFonts w:ascii="Arial" w:hAnsi="Arial" w:cs="Arial"/>
          <w:b/>
        </w:rPr>
        <w:t>15539</w:t>
      </w:r>
      <w:r w:rsidR="00A67CE4">
        <w:rPr>
          <w:rFonts w:ascii="Arial" w:hAnsi="Arial" w:cs="Arial"/>
          <w:b/>
        </w:rPr>
        <w:t>7</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2D1A40">
        <w:rPr>
          <w:rFonts w:ascii="Arial" w:hAnsi="Arial" w:cs="Arial"/>
          <w:b/>
        </w:rPr>
        <w:t xml:space="preserve">dozoru odboru veřejné správy, dozoru a kontroly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B16BF2" w:rsidP="00727771">
      <w:pPr>
        <w:spacing w:after="0" w:line="240" w:lineRule="auto"/>
        <w:jc w:val="both"/>
        <w:rPr>
          <w:rFonts w:ascii="Arial" w:hAnsi="Arial" w:cs="Arial"/>
        </w:rPr>
      </w:pPr>
      <w:r>
        <w:rPr>
          <w:rFonts w:ascii="Arial" w:hAnsi="Arial" w:cs="Arial"/>
        </w:rPr>
        <w:t>Ing. Milan Petržílek</w:t>
      </w:r>
    </w:p>
    <w:p w:rsidR="00B16BF2" w:rsidRDefault="00B16BF2" w:rsidP="00727771">
      <w:pPr>
        <w:spacing w:after="0" w:line="240" w:lineRule="auto"/>
        <w:jc w:val="both"/>
        <w:rPr>
          <w:rFonts w:ascii="Arial" w:hAnsi="Arial" w:cs="Arial"/>
        </w:rPr>
      </w:pPr>
      <w:r>
        <w:rPr>
          <w:rFonts w:ascii="Arial" w:hAnsi="Arial" w:cs="Arial"/>
        </w:rPr>
        <w:t>odbor personální</w:t>
      </w:r>
    </w:p>
    <w:p w:rsidR="00B16BF2" w:rsidRDefault="00B16BF2" w:rsidP="00727771">
      <w:pPr>
        <w:spacing w:after="0" w:line="240" w:lineRule="auto"/>
        <w:jc w:val="both"/>
        <w:rPr>
          <w:rFonts w:ascii="Arial" w:hAnsi="Arial" w:cs="Arial"/>
        </w:rPr>
      </w:pPr>
      <w:r>
        <w:rPr>
          <w:rFonts w:ascii="Arial" w:hAnsi="Arial" w:cs="Arial"/>
        </w:rPr>
        <w:t>tel.: +420 974 832 295</w:t>
      </w:r>
    </w:p>
    <w:p w:rsidR="00B16BF2" w:rsidRDefault="00B16BF2" w:rsidP="00727771">
      <w:pPr>
        <w:spacing w:after="0" w:line="240" w:lineRule="auto"/>
        <w:jc w:val="both"/>
        <w:rPr>
          <w:rFonts w:ascii="Arial" w:hAnsi="Arial" w:cs="Arial"/>
        </w:rPr>
      </w:pPr>
      <w:r>
        <w:rPr>
          <w:rFonts w:ascii="Arial" w:hAnsi="Arial" w:cs="Arial"/>
        </w:rPr>
        <w:t>e-mail: milan.petrzilek@mvcr.cz</w:t>
      </w:r>
    </w:p>
    <w:p w:rsidR="00B16BF2" w:rsidRPr="00EB7D08" w:rsidRDefault="00B16BF2"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7BA" w:rsidRDefault="004D57BA" w:rsidP="004E6D6E">
      <w:pPr>
        <w:spacing w:after="0" w:line="240" w:lineRule="auto"/>
      </w:pPr>
      <w:r>
        <w:separator/>
      </w:r>
    </w:p>
  </w:endnote>
  <w:endnote w:type="continuationSeparator" w:id="0">
    <w:p w:rsidR="004D57BA" w:rsidRDefault="004D57B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7BA" w:rsidRDefault="004D57BA" w:rsidP="004E6D6E">
      <w:pPr>
        <w:spacing w:after="0" w:line="240" w:lineRule="auto"/>
      </w:pPr>
      <w:r>
        <w:separator/>
      </w:r>
    </w:p>
  </w:footnote>
  <w:footnote w:type="continuationSeparator" w:id="0">
    <w:p w:rsidR="004D57BA" w:rsidRDefault="004D57B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B3201"/>
    <w:rsid w:val="000D521C"/>
    <w:rsid w:val="000E0C75"/>
    <w:rsid w:val="000E2DA1"/>
    <w:rsid w:val="000E6906"/>
    <w:rsid w:val="000F363D"/>
    <w:rsid w:val="00104C98"/>
    <w:rsid w:val="001279E7"/>
    <w:rsid w:val="00133B3E"/>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217DC"/>
    <w:rsid w:val="00230399"/>
    <w:rsid w:val="00230DA3"/>
    <w:rsid w:val="00247FA8"/>
    <w:rsid w:val="00265DF8"/>
    <w:rsid w:val="00280C74"/>
    <w:rsid w:val="00291A41"/>
    <w:rsid w:val="002923B4"/>
    <w:rsid w:val="002A42D2"/>
    <w:rsid w:val="002B565B"/>
    <w:rsid w:val="002B57B6"/>
    <w:rsid w:val="002C49FE"/>
    <w:rsid w:val="002D1A40"/>
    <w:rsid w:val="002D29F6"/>
    <w:rsid w:val="002D53AF"/>
    <w:rsid w:val="002F125B"/>
    <w:rsid w:val="0030616C"/>
    <w:rsid w:val="0033183D"/>
    <w:rsid w:val="00331E8D"/>
    <w:rsid w:val="00344AB6"/>
    <w:rsid w:val="0034580A"/>
    <w:rsid w:val="003517CA"/>
    <w:rsid w:val="00356588"/>
    <w:rsid w:val="003656A6"/>
    <w:rsid w:val="00365D22"/>
    <w:rsid w:val="0036733D"/>
    <w:rsid w:val="00382F37"/>
    <w:rsid w:val="0038464D"/>
    <w:rsid w:val="00391277"/>
    <w:rsid w:val="003A68D0"/>
    <w:rsid w:val="003B6251"/>
    <w:rsid w:val="003C3CFF"/>
    <w:rsid w:val="003C4AB8"/>
    <w:rsid w:val="003C6693"/>
    <w:rsid w:val="003C6E6E"/>
    <w:rsid w:val="003D7202"/>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D57BA"/>
    <w:rsid w:val="004D584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048C3"/>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0C06"/>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5FEC"/>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262FD"/>
    <w:rsid w:val="00A35E24"/>
    <w:rsid w:val="00A37BBF"/>
    <w:rsid w:val="00A525ED"/>
    <w:rsid w:val="00A5333F"/>
    <w:rsid w:val="00A67CE4"/>
    <w:rsid w:val="00A72314"/>
    <w:rsid w:val="00A81F47"/>
    <w:rsid w:val="00AA162E"/>
    <w:rsid w:val="00AA36B6"/>
    <w:rsid w:val="00AB1BDD"/>
    <w:rsid w:val="00AB3E42"/>
    <w:rsid w:val="00AF7175"/>
    <w:rsid w:val="00B00B27"/>
    <w:rsid w:val="00B16BF2"/>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6CA6"/>
    <w:rsid w:val="00EB7D08"/>
    <w:rsid w:val="00EC01DC"/>
    <w:rsid w:val="00EC2039"/>
    <w:rsid w:val="00F05909"/>
    <w:rsid w:val="00F122D0"/>
    <w:rsid w:val="00F22E72"/>
    <w:rsid w:val="00F2349D"/>
    <w:rsid w:val="00F36B6B"/>
    <w:rsid w:val="00F513AD"/>
    <w:rsid w:val="00F63128"/>
    <w:rsid w:val="00F6458A"/>
    <w:rsid w:val="00F67A0D"/>
    <w:rsid w:val="00F7420E"/>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9EA6E-D7C0-412F-A421-3FF553821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807</Words>
  <Characters>4764</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2017-01-23T11:48:00Z</cp:lastPrinted>
  <dcterms:created xsi:type="dcterms:W3CDTF">2016-03-23T08:41:00Z</dcterms:created>
  <dcterms:modified xsi:type="dcterms:W3CDTF">2017-01-23T11:50:00Z</dcterms:modified>
</cp:coreProperties>
</file>