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080312">
        <w:rPr>
          <w:rFonts w:ascii="Arial" w:hAnsi="Arial" w:cs="Arial"/>
          <w:b/>
          <w:sz w:val="24"/>
          <w:szCs w:val="24"/>
        </w:rPr>
        <w:t>realizace programovaného financování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080312">
        <w:rPr>
          <w:rFonts w:ascii="Arial" w:hAnsi="Arial" w:cs="Arial"/>
        </w:rPr>
        <w:t>15248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EE4C64">
        <w:rPr>
          <w:rFonts w:ascii="Arial" w:hAnsi="Arial" w:cs="Arial"/>
        </w:rPr>
        <w:t>4</w:t>
      </w:r>
      <w:r w:rsidR="003C6E6E">
        <w:rPr>
          <w:rFonts w:ascii="Arial" w:hAnsi="Arial" w:cs="Arial"/>
        </w:rPr>
        <w:t xml:space="preserve">. února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080312">
        <w:rPr>
          <w:rFonts w:ascii="Arial" w:hAnsi="Arial" w:cs="Arial"/>
          <w:b/>
        </w:rPr>
        <w:t>realizace programovaného financování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080312">
        <w:rPr>
          <w:rFonts w:ascii="Arial" w:hAnsi="Arial" w:cs="Arial"/>
          <w:b/>
        </w:rPr>
        <w:t>17003549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080312">
        <w:rPr>
          <w:rFonts w:ascii="Arial" w:hAnsi="Arial" w:cs="Arial"/>
        </w:rPr>
        <w:t>ech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26AF1" w:rsidRPr="00080312" w:rsidRDefault="00080312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1</w:t>
      </w:r>
      <w:r w:rsidR="00526AF1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Finance,</w:t>
      </w:r>
    </w:p>
    <w:p w:rsidR="00080312" w:rsidRPr="00080312" w:rsidRDefault="00080312" w:rsidP="00080312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  <w:i/>
        </w:rPr>
      </w:pPr>
      <w:r w:rsidRPr="00080312">
        <w:rPr>
          <w:rFonts w:ascii="Arial" w:hAnsi="Arial" w:cs="Arial"/>
          <w:i/>
        </w:rPr>
        <w:t>47</w:t>
      </w:r>
      <w:r>
        <w:rPr>
          <w:rFonts w:ascii="Arial" w:hAnsi="Arial" w:cs="Arial"/>
        </w:rPr>
        <w:t xml:space="preserve">. </w:t>
      </w:r>
      <w:r w:rsidRPr="00080312">
        <w:rPr>
          <w:rFonts w:ascii="Arial" w:hAnsi="Arial" w:cs="Arial"/>
          <w:i/>
        </w:rPr>
        <w:t>Společné evropské politiky podpory a pomoci, evropské strukturální, investiční</w:t>
      </w:r>
    </w:p>
    <w:p w:rsidR="00080312" w:rsidRDefault="00080312" w:rsidP="00080312">
      <w:pPr>
        <w:pStyle w:val="Odstavecseseznamem"/>
        <w:spacing w:after="120" w:line="240" w:lineRule="auto"/>
        <w:jc w:val="both"/>
        <w:rPr>
          <w:rFonts w:ascii="Arial" w:hAnsi="Arial" w:cs="Arial"/>
        </w:rPr>
      </w:pPr>
      <w:r w:rsidRPr="00080312">
        <w:rPr>
          <w:rFonts w:ascii="Arial" w:hAnsi="Arial" w:cs="Arial"/>
          <w:i/>
        </w:rPr>
        <w:t xml:space="preserve">      a obdobné fondy</w:t>
      </w:r>
      <w:r>
        <w:rPr>
          <w:rFonts w:ascii="Arial" w:hAnsi="Arial" w:cs="Arial"/>
        </w:rPr>
        <w:t xml:space="preserve">. </w:t>
      </w:r>
    </w:p>
    <w:p w:rsidR="00080312" w:rsidRPr="00672DB6" w:rsidRDefault="00080312" w:rsidP="00080312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určitou</w:t>
      </w:r>
      <w:r w:rsidR="000A6415">
        <w:rPr>
          <w:rFonts w:ascii="Arial" w:hAnsi="Arial" w:cs="Arial"/>
          <w:b/>
        </w:rPr>
        <w:t xml:space="preserve">, </w:t>
      </w:r>
      <w:r w:rsidR="000A6415" w:rsidRPr="000A6415">
        <w:rPr>
          <w:rFonts w:ascii="Arial" w:hAnsi="Arial" w:cs="Arial"/>
        </w:rPr>
        <w:t xml:space="preserve">po dobu </w:t>
      </w:r>
      <w:r w:rsidR="00F6724D">
        <w:rPr>
          <w:rFonts w:ascii="Arial" w:hAnsi="Arial" w:cs="Arial"/>
        </w:rPr>
        <w:t xml:space="preserve">dočasné </w:t>
      </w:r>
      <w:r w:rsidR="000A6415" w:rsidRPr="000A6415">
        <w:rPr>
          <w:rFonts w:ascii="Arial" w:hAnsi="Arial" w:cs="Arial"/>
        </w:rPr>
        <w:t>nepřítomnosti jiného zaměstnance</w:t>
      </w:r>
      <w:r w:rsidR="00F6724D">
        <w:rPr>
          <w:rFonts w:ascii="Arial" w:hAnsi="Arial" w:cs="Arial"/>
        </w:rPr>
        <w:t xml:space="preserve"> (rodičovská dovolená)</w:t>
      </w:r>
      <w:r w:rsidR="000A6415" w:rsidRPr="000A6415">
        <w:rPr>
          <w:rFonts w:ascii="Arial" w:hAnsi="Arial" w:cs="Arial"/>
        </w:rPr>
        <w:t>,</w:t>
      </w:r>
      <w:r w:rsidR="000A6415">
        <w:rPr>
          <w:rFonts w:ascii="Arial" w:hAnsi="Arial" w:cs="Arial"/>
          <w:b/>
        </w:rPr>
        <w:t xml:space="preserve"> </w:t>
      </w:r>
      <w:r w:rsidR="00F6724D">
        <w:rPr>
          <w:rFonts w:ascii="Arial" w:hAnsi="Arial" w:cs="Arial"/>
          <w:b/>
        </w:rPr>
        <w:t>nejdéle do 31. </w:t>
      </w:r>
      <w:r w:rsidR="000A6415" w:rsidRPr="000A6415">
        <w:rPr>
          <w:rFonts w:ascii="Arial" w:hAnsi="Arial" w:cs="Arial"/>
          <w:b/>
        </w:rPr>
        <w:t>prosince 2017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080312">
        <w:rPr>
          <w:rFonts w:ascii="Arial" w:hAnsi="Arial" w:cs="Arial"/>
          <w:b/>
          <w:i/>
        </w:rPr>
        <w:t>duben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3C6E6E" w:rsidRDefault="006F67FE" w:rsidP="005377A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C6E6E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F968D7">
        <w:rPr>
          <w:rFonts w:ascii="Arial" w:hAnsi="Arial" w:cs="Arial"/>
        </w:rPr>
        <w:t xml:space="preserve"> zajišťování tvorby celostátního systému programového financování z centrálních zdrojů a jeho realizaci v resortu MV, realizaci financování akcí, včetně vydávání řídících dokumentů z ISPROFIN na realizaci investičních akcí, zajišťování činnosti správce dat v ISPROFIN, zejména údržbu jeho databáze v modulech Evidenční dotační systém a Správa majetku ve vlastnictví státu, včetně schvalování rezervací a rozpočtových opatření v resortním Ekonomickém informačním systému, zpracovávání údaje ke státnímu závěrečnému účtu a k vypořádání finančních vztahů se státním rozpočtem za svěřené programy. Řidičský průkaz skupiny B, znalost zákona č. 218/2000 S., rozpočtová pravidla, ve znění pozdějších předpisů, </w:t>
      </w:r>
      <w:r w:rsidR="005377A7">
        <w:rPr>
          <w:rFonts w:ascii="Arial" w:hAnsi="Arial" w:cs="Arial"/>
        </w:rPr>
        <w:t>znalost informačního systému programového financování ISPROFIN a pokročilá znalost MS OFFICE a ASPI jsou výhodou. Služební místo není vodné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EE4C64">
        <w:rPr>
          <w:rFonts w:ascii="Arial" w:hAnsi="Arial" w:cs="Arial"/>
          <w:b/>
        </w:rPr>
        <w:t>20. února</w:t>
      </w:r>
      <w:bookmarkStart w:id="0" w:name="_GoBack"/>
      <w:bookmarkEnd w:id="0"/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>na adresu Ministerstvo vnitra, Nad Štolou 3, 170 00 Praha 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080312">
        <w:rPr>
          <w:rFonts w:ascii="Arial" w:hAnsi="Arial" w:cs="Arial"/>
          <w:b/>
        </w:rPr>
        <w:t>realizace programovaného financování odboru programového financování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080312">
        <w:rPr>
          <w:rFonts w:ascii="Arial" w:hAnsi="Arial" w:cs="Arial"/>
          <w:b/>
        </w:rPr>
        <w:t>17003549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080312">
        <w:rPr>
          <w:rFonts w:ascii="Arial" w:hAnsi="Arial" w:cs="Arial"/>
          <w:b/>
        </w:rPr>
        <w:t>15248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080312">
        <w:rPr>
          <w:rFonts w:ascii="Arial" w:hAnsi="Arial" w:cs="Arial"/>
          <w:b/>
        </w:rPr>
        <w:t>realizace programovaného financování odboru programového financování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BF2900" w:rsidRPr="00C7250C" w:rsidRDefault="00BF2900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1279E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1279E7">
        <w:rPr>
          <w:rStyle w:val="Znakapoznpodarou"/>
          <w:rFonts w:ascii="Arial" w:hAnsi="Arial"/>
        </w:rPr>
        <w:footnoteReference w:id="3"/>
      </w:r>
    </w:p>
    <w:p w:rsidR="006F67F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080312">
        <w:rPr>
          <w:rFonts w:ascii="Arial" w:hAnsi="Arial" w:cs="Arial"/>
          <w:bCs/>
        </w:rPr>
        <w:t xml:space="preserve"> resp. obdobným dokladem o </w:t>
      </w:r>
      <w:r w:rsidR="001279E7">
        <w:rPr>
          <w:rFonts w:ascii="Arial" w:hAnsi="Arial" w:cs="Arial"/>
          <w:bCs/>
        </w:rPr>
        <w:t>bezúhonnosti, není-li občanem České republiky;</w:t>
      </w:r>
      <w:r w:rsidR="001279E7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 </w:t>
      </w:r>
    </w:p>
    <w:p w:rsidR="005377A7" w:rsidRDefault="005377A7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1279E7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5377A7" w:rsidRDefault="005377A7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279E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377A7" w:rsidRDefault="005377A7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1279E7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5377A7" w:rsidRDefault="005377A7" w:rsidP="00F05909">
      <w:pPr>
        <w:spacing w:after="120" w:line="360" w:lineRule="auto"/>
        <w:jc w:val="both"/>
        <w:rPr>
          <w:rFonts w:ascii="Arial" w:hAnsi="Arial" w:cs="Arial"/>
        </w:rPr>
      </w:pPr>
    </w:p>
    <w:p w:rsidR="005377A7" w:rsidRDefault="005377A7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C10D34" w:rsidRDefault="00C746C2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Radka Kolářová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C746C2">
        <w:rPr>
          <w:rFonts w:ascii="Arial" w:hAnsi="Arial" w:cs="Arial"/>
        </w:rPr>
        <w:t> 849 021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C746C2">
        <w:rPr>
          <w:rFonts w:ascii="Arial" w:hAnsi="Arial" w:cs="Arial"/>
        </w:rPr>
        <w:t>radka.kolarova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5377A7" w:rsidRDefault="005377A7" w:rsidP="00F05909">
      <w:pPr>
        <w:spacing w:after="120" w:line="360" w:lineRule="auto"/>
        <w:jc w:val="both"/>
        <w:rPr>
          <w:rFonts w:ascii="Arial" w:hAnsi="Arial" w:cs="Arial"/>
        </w:rPr>
      </w:pPr>
    </w:p>
    <w:p w:rsidR="005377A7" w:rsidRDefault="005377A7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sectPr w:rsidR="00C10D34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31B" w:rsidRDefault="0019431B" w:rsidP="004E6D6E">
      <w:pPr>
        <w:spacing w:after="0" w:line="240" w:lineRule="auto"/>
      </w:pPr>
      <w:r>
        <w:separator/>
      </w:r>
    </w:p>
  </w:endnote>
  <w:endnote w:type="continuationSeparator" w:id="0">
    <w:p w:rsidR="0019431B" w:rsidRDefault="0019431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31B" w:rsidRDefault="0019431B" w:rsidP="004E6D6E">
      <w:pPr>
        <w:spacing w:after="0" w:line="240" w:lineRule="auto"/>
      </w:pPr>
      <w:r>
        <w:separator/>
      </w:r>
    </w:p>
  </w:footnote>
  <w:footnote w:type="continuationSeparator" w:id="0">
    <w:p w:rsidR="0019431B" w:rsidRDefault="0019431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1279E7" w:rsidRDefault="001279E7" w:rsidP="001279E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1279E7" w:rsidRDefault="001279E7" w:rsidP="001279E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1279E7" w:rsidRDefault="001279E7" w:rsidP="001279E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1279E7" w:rsidRDefault="001279E7" w:rsidP="001279E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1279E7" w:rsidRDefault="001279E7" w:rsidP="001279E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1279E7" w:rsidRDefault="001279E7" w:rsidP="001279E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1655D"/>
    <w:rsid w:val="00022DE7"/>
    <w:rsid w:val="00025CB8"/>
    <w:rsid w:val="00055013"/>
    <w:rsid w:val="00072F71"/>
    <w:rsid w:val="00080312"/>
    <w:rsid w:val="00094F27"/>
    <w:rsid w:val="00095283"/>
    <w:rsid w:val="000A6415"/>
    <w:rsid w:val="000D521C"/>
    <w:rsid w:val="000E0C75"/>
    <w:rsid w:val="000E2DA1"/>
    <w:rsid w:val="000E6906"/>
    <w:rsid w:val="000F363D"/>
    <w:rsid w:val="001279E7"/>
    <w:rsid w:val="00140133"/>
    <w:rsid w:val="0014163E"/>
    <w:rsid w:val="00143366"/>
    <w:rsid w:val="0014420B"/>
    <w:rsid w:val="00167E0E"/>
    <w:rsid w:val="001706FB"/>
    <w:rsid w:val="001815A5"/>
    <w:rsid w:val="0019431B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53AF"/>
    <w:rsid w:val="002F125B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40E72"/>
    <w:rsid w:val="004543A9"/>
    <w:rsid w:val="00463BFF"/>
    <w:rsid w:val="0048785C"/>
    <w:rsid w:val="004B0F4A"/>
    <w:rsid w:val="004C1734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377A7"/>
    <w:rsid w:val="005428F9"/>
    <w:rsid w:val="005A5627"/>
    <w:rsid w:val="005C770A"/>
    <w:rsid w:val="005D7DED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45BEB"/>
    <w:rsid w:val="00BC2B76"/>
    <w:rsid w:val="00BF2900"/>
    <w:rsid w:val="00BF2B06"/>
    <w:rsid w:val="00C10D34"/>
    <w:rsid w:val="00C3247F"/>
    <w:rsid w:val="00C36297"/>
    <w:rsid w:val="00C52D0C"/>
    <w:rsid w:val="00C7250C"/>
    <w:rsid w:val="00C746C2"/>
    <w:rsid w:val="00CA1532"/>
    <w:rsid w:val="00CC014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C01DC"/>
    <w:rsid w:val="00EE4C64"/>
    <w:rsid w:val="00F05909"/>
    <w:rsid w:val="00F122D0"/>
    <w:rsid w:val="00F22E72"/>
    <w:rsid w:val="00F2349D"/>
    <w:rsid w:val="00F36B6B"/>
    <w:rsid w:val="00F513AD"/>
    <w:rsid w:val="00F63128"/>
    <w:rsid w:val="00F6458A"/>
    <w:rsid w:val="00F6724D"/>
    <w:rsid w:val="00F67A0D"/>
    <w:rsid w:val="00F74F2E"/>
    <w:rsid w:val="00F869C2"/>
    <w:rsid w:val="00F8715F"/>
    <w:rsid w:val="00F968D7"/>
    <w:rsid w:val="00FA0D10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54B24-072C-45C6-A415-197982C45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4</Pages>
  <Words>868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30</cp:revision>
  <cp:lastPrinted>2016-01-18T10:11:00Z</cp:lastPrinted>
  <dcterms:created xsi:type="dcterms:W3CDTF">2015-12-02T08:46:00Z</dcterms:created>
  <dcterms:modified xsi:type="dcterms:W3CDTF">2016-02-04T07:25:00Z</dcterms:modified>
</cp:coreProperties>
</file>