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E4428">
        <w:rPr>
          <w:rFonts w:ascii="Arial" w:hAnsi="Arial" w:cs="Arial"/>
          <w:b/>
          <w:sz w:val="24"/>
          <w:szCs w:val="24"/>
        </w:rPr>
        <w:t>koncepce, strategie a produkce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B0382">
        <w:rPr>
          <w:rFonts w:ascii="Arial" w:hAnsi="Arial" w:cs="Arial"/>
        </w:rPr>
        <w:t>149563</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B0382">
        <w:rPr>
          <w:rFonts w:ascii="Arial" w:hAnsi="Arial" w:cs="Arial"/>
        </w:rPr>
        <w:t>16. listopadu</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E4428">
        <w:rPr>
          <w:rFonts w:ascii="Arial" w:hAnsi="Arial" w:cs="Arial"/>
          <w:b/>
        </w:rPr>
        <w:t>koncepce, strategie a produkce</w:t>
      </w:r>
      <w:r w:rsidR="00633A91">
        <w:rPr>
          <w:rFonts w:ascii="Arial" w:hAnsi="Arial" w:cs="Arial"/>
        </w:rPr>
        <w:t xml:space="preserve">, </w:t>
      </w:r>
      <w:r w:rsidR="00414CBA">
        <w:rPr>
          <w:rFonts w:ascii="Arial" w:hAnsi="Arial" w:cs="Arial"/>
          <w:b/>
        </w:rPr>
        <w:t>ID </w:t>
      </w:r>
      <w:r w:rsidR="001A6D8C">
        <w:rPr>
          <w:rFonts w:ascii="Arial" w:hAnsi="Arial" w:cs="Arial"/>
          <w:b/>
        </w:rPr>
        <w:t>30346244</w:t>
      </w:r>
      <w:r>
        <w:rPr>
          <w:rFonts w:ascii="Arial" w:hAnsi="Arial" w:cs="Arial"/>
        </w:rPr>
        <w:t>, v</w:t>
      </w:r>
      <w:r w:rsidR="00D0392A">
        <w:rPr>
          <w:rFonts w:ascii="Arial" w:hAnsi="Arial" w:cs="Arial"/>
        </w:rPr>
        <w:t> </w:t>
      </w:r>
      <w:r>
        <w:rPr>
          <w:rFonts w:ascii="Arial" w:hAnsi="Arial" w:cs="Arial"/>
        </w:rPr>
        <w:t>obor</w:t>
      </w:r>
      <w:r w:rsidR="005E4428">
        <w:rPr>
          <w:rFonts w:ascii="Arial" w:hAnsi="Arial" w:cs="Arial"/>
        </w:rPr>
        <w:t>ech</w:t>
      </w:r>
      <w:r w:rsidR="00D0392A">
        <w:rPr>
          <w:rFonts w:ascii="Arial" w:hAnsi="Arial" w:cs="Arial"/>
        </w:rPr>
        <w:t xml:space="preserve"> </w:t>
      </w:r>
      <w:r>
        <w:rPr>
          <w:rFonts w:ascii="Arial" w:hAnsi="Arial" w:cs="Arial"/>
        </w:rPr>
        <w:t>služby:</w:t>
      </w:r>
    </w:p>
    <w:p w:rsidR="0053108A" w:rsidRPr="005E4428"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18. Média, audiovize, regulace vysílání,</w:t>
      </w:r>
    </w:p>
    <w:p w:rsidR="005E4428" w:rsidRPr="0053108A"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B0382">
        <w:rPr>
          <w:rFonts w:ascii="Arial" w:hAnsi="Arial" w:cs="Arial"/>
          <w:b/>
          <w:i/>
        </w:rPr>
        <w:t>leden 2017.</w:t>
      </w:r>
      <w:bookmarkStart w:id="0" w:name="_GoBack"/>
      <w:bookmarkEnd w:id="0"/>
    </w:p>
    <w:p w:rsidR="0030616C" w:rsidRDefault="006F67FE" w:rsidP="001A6D8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A6D8C">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1A6D8C">
        <w:rPr>
          <w:rFonts w:ascii="Arial" w:hAnsi="Arial" w:cs="Arial"/>
        </w:rPr>
        <w:t>tvorbu koncepce oboru státní správy v působnosti ústředního správního úřadu; realizaci mediálních projektů zaměřenou na reprezentaci rez</w:t>
      </w:r>
      <w:r w:rsidR="00EB0382">
        <w:rPr>
          <w:rFonts w:ascii="Arial" w:hAnsi="Arial" w:cs="Arial"/>
        </w:rPr>
        <w:t>ortu na výstavách, veletrzích a </w:t>
      </w:r>
      <w:r w:rsidR="001A6D8C">
        <w:rPr>
          <w:rFonts w:ascii="Arial" w:hAnsi="Arial" w:cs="Arial"/>
        </w:rPr>
        <w:t>veřejných akcích, včetně organizace soutěže zaměřené na děti a mládež; vedení rozpočtu útvaru, včetně zpracovávání objednávek a faktur; zajišťování zadávání veřejných zakázek; ekonomické a administrativní vedení agendy odboru, včetně organizaci porad. Znalost problematiky zadávání veřejných zakázek malého rozsahu, organizační schopnosti, schopnost komunikace a přesného ústného i písemného projevu, znalost anglického jazyka na komunikativní úrovni a pokročilá znalost MS OFFICE, ASPI a SAP jsou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B0382">
        <w:rPr>
          <w:rFonts w:ascii="Arial" w:hAnsi="Arial" w:cs="Arial"/>
          <w:b/>
        </w:rPr>
        <w:t>7. prosince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E4428">
        <w:rPr>
          <w:rFonts w:ascii="Arial" w:hAnsi="Arial" w:cs="Arial"/>
          <w:b/>
        </w:rPr>
        <w:t>koncepce, strategie a produkce odboru tisku a public relations</w:t>
      </w:r>
      <w:r w:rsidR="00A81F47">
        <w:rPr>
          <w:rFonts w:ascii="Arial" w:hAnsi="Arial" w:cs="Arial"/>
          <w:b/>
        </w:rPr>
        <w:t xml:space="preserve">, </w:t>
      </w:r>
      <w:r w:rsidR="004F6BA3">
        <w:rPr>
          <w:rFonts w:ascii="Arial" w:hAnsi="Arial" w:cs="Arial"/>
          <w:b/>
        </w:rPr>
        <w:t>ID </w:t>
      </w:r>
      <w:r w:rsidR="001A6D8C">
        <w:rPr>
          <w:rFonts w:ascii="Arial" w:hAnsi="Arial" w:cs="Arial"/>
          <w:b/>
        </w:rPr>
        <w:t>30346244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B0382">
        <w:rPr>
          <w:rFonts w:ascii="Arial" w:hAnsi="Arial" w:cs="Arial"/>
          <w:b/>
        </w:rPr>
        <w:t>149563</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E4428">
        <w:rPr>
          <w:rFonts w:ascii="Arial" w:hAnsi="Arial" w:cs="Arial"/>
          <w:b/>
        </w:rPr>
        <w:t>koncepce, strategie a produkce</w:t>
      </w:r>
      <w:r w:rsidR="005E46D7">
        <w:rPr>
          <w:rFonts w:ascii="Arial" w:hAnsi="Arial" w:cs="Arial"/>
          <w:b/>
        </w:rPr>
        <w:t xml:space="preserve"> </w:t>
      </w:r>
      <w:r w:rsidR="005E4428">
        <w:rPr>
          <w:rFonts w:ascii="Arial" w:hAnsi="Arial" w:cs="Arial"/>
          <w:b/>
        </w:rPr>
        <w:t xml:space="preserve">odboru tisku a public relations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1A6D8C" w:rsidRDefault="001A6D8C" w:rsidP="00265DF8">
      <w:pPr>
        <w:spacing w:after="120" w:line="360" w:lineRule="auto"/>
        <w:ind w:left="567"/>
        <w:jc w:val="both"/>
        <w:rPr>
          <w:rFonts w:ascii="Arial" w:hAnsi="Arial" w:cs="Arial"/>
        </w:rPr>
      </w:pPr>
    </w:p>
    <w:p w:rsidR="001A6D8C" w:rsidRDefault="001A6D8C" w:rsidP="00265DF8">
      <w:pPr>
        <w:spacing w:after="120" w:line="360" w:lineRule="auto"/>
        <w:ind w:left="567"/>
        <w:jc w:val="both"/>
        <w:rPr>
          <w:rFonts w:ascii="Arial" w:hAnsi="Arial" w:cs="Arial"/>
        </w:rPr>
      </w:pPr>
    </w:p>
    <w:p w:rsidR="001A6D8C" w:rsidRDefault="001A6D8C" w:rsidP="00265DF8">
      <w:pPr>
        <w:spacing w:after="120" w:line="360" w:lineRule="auto"/>
        <w:ind w:left="567"/>
        <w:jc w:val="both"/>
        <w:rPr>
          <w:rFonts w:ascii="Arial" w:hAnsi="Arial" w:cs="Arial"/>
        </w:rPr>
      </w:pPr>
    </w:p>
    <w:p w:rsidR="001A6D8C" w:rsidRDefault="001A6D8C" w:rsidP="00265DF8">
      <w:pPr>
        <w:spacing w:after="120" w:line="360" w:lineRule="auto"/>
        <w:ind w:left="567"/>
        <w:jc w:val="both"/>
        <w:rPr>
          <w:rFonts w:ascii="Arial" w:hAnsi="Arial" w:cs="Arial"/>
        </w:rPr>
      </w:pPr>
    </w:p>
    <w:p w:rsidR="001A6D8C" w:rsidRDefault="001A6D8C" w:rsidP="00265DF8">
      <w:pPr>
        <w:spacing w:after="120" w:line="360" w:lineRule="auto"/>
        <w:ind w:left="567"/>
        <w:jc w:val="both"/>
        <w:rPr>
          <w:rFonts w:ascii="Arial" w:hAnsi="Arial" w:cs="Arial"/>
        </w:rPr>
      </w:pPr>
    </w:p>
    <w:p w:rsidR="0041046C" w:rsidRDefault="0041046C" w:rsidP="00265DF8">
      <w:pPr>
        <w:spacing w:after="120" w:line="360" w:lineRule="auto"/>
        <w:ind w:left="567"/>
        <w:jc w:val="both"/>
        <w:rPr>
          <w:rFonts w:ascii="Arial" w:hAnsi="Arial" w:cs="Arial"/>
        </w:rPr>
      </w:pPr>
    </w:p>
    <w:p w:rsidR="0041046C" w:rsidRDefault="0041046C"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1A6D8C">
        <w:rPr>
          <w:rFonts w:ascii="Arial" w:hAnsi="Arial" w:cs="Arial"/>
        </w:rPr>
        <w:t>Motivace žadatele/žadatelky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41046C" w:rsidP="00727771">
      <w:pPr>
        <w:spacing w:after="0" w:line="240" w:lineRule="auto"/>
        <w:jc w:val="both"/>
        <w:rPr>
          <w:rFonts w:ascii="Arial" w:hAnsi="Arial" w:cs="Arial"/>
        </w:rPr>
      </w:pPr>
      <w:r>
        <w:rPr>
          <w:rFonts w:ascii="Arial" w:hAnsi="Arial" w:cs="Arial"/>
        </w:rPr>
        <w:t>Libuše Kapralíková</w:t>
      </w:r>
    </w:p>
    <w:p w:rsidR="0041046C" w:rsidRDefault="0041046C" w:rsidP="00727771">
      <w:pPr>
        <w:spacing w:after="0" w:line="240" w:lineRule="auto"/>
        <w:jc w:val="both"/>
        <w:rPr>
          <w:rFonts w:ascii="Arial" w:hAnsi="Arial" w:cs="Arial"/>
        </w:rPr>
      </w:pPr>
      <w:r>
        <w:rPr>
          <w:rFonts w:ascii="Arial" w:hAnsi="Arial" w:cs="Arial"/>
        </w:rPr>
        <w:t>odbor personální</w:t>
      </w:r>
    </w:p>
    <w:p w:rsidR="0041046C" w:rsidRDefault="0041046C" w:rsidP="00727771">
      <w:pPr>
        <w:spacing w:after="0" w:line="240" w:lineRule="auto"/>
        <w:jc w:val="both"/>
        <w:rPr>
          <w:rFonts w:ascii="Arial" w:hAnsi="Arial" w:cs="Arial"/>
        </w:rPr>
      </w:pPr>
      <w:r>
        <w:rPr>
          <w:rFonts w:ascii="Arial" w:hAnsi="Arial" w:cs="Arial"/>
        </w:rPr>
        <w:t>tel.: +420 974 832 292</w:t>
      </w:r>
    </w:p>
    <w:p w:rsidR="0041046C" w:rsidRDefault="0041046C" w:rsidP="00727771">
      <w:pPr>
        <w:spacing w:after="0" w:line="240" w:lineRule="auto"/>
        <w:jc w:val="both"/>
        <w:rPr>
          <w:rFonts w:ascii="Arial" w:hAnsi="Arial" w:cs="Arial"/>
        </w:rPr>
      </w:pPr>
      <w:r>
        <w:rPr>
          <w:rFonts w:ascii="Arial" w:hAnsi="Arial" w:cs="Arial"/>
        </w:rPr>
        <w:t>e-mail: libuse.kapralikova@mvcr.cz</w:t>
      </w:r>
    </w:p>
    <w:p w:rsidR="0041046C" w:rsidRPr="00EB7D08" w:rsidRDefault="0041046C"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4A5" w:rsidRDefault="002134A5" w:rsidP="004E6D6E">
      <w:pPr>
        <w:spacing w:after="0" w:line="240" w:lineRule="auto"/>
      </w:pPr>
      <w:r>
        <w:separator/>
      </w:r>
    </w:p>
  </w:endnote>
  <w:endnote w:type="continuationSeparator" w:id="0">
    <w:p w:rsidR="002134A5" w:rsidRDefault="002134A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4A5" w:rsidRDefault="002134A5" w:rsidP="004E6D6E">
      <w:pPr>
        <w:spacing w:after="0" w:line="240" w:lineRule="auto"/>
      </w:pPr>
      <w:r>
        <w:separator/>
      </w:r>
    </w:p>
  </w:footnote>
  <w:footnote w:type="continuationSeparator" w:id="0">
    <w:p w:rsidR="002134A5" w:rsidRDefault="002134A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A6D8C"/>
    <w:rsid w:val="001B724A"/>
    <w:rsid w:val="001C2D7C"/>
    <w:rsid w:val="001C3894"/>
    <w:rsid w:val="001D7B69"/>
    <w:rsid w:val="001E0A28"/>
    <w:rsid w:val="001E2D9A"/>
    <w:rsid w:val="001F5D35"/>
    <w:rsid w:val="001F7961"/>
    <w:rsid w:val="002004FF"/>
    <w:rsid w:val="00206AEE"/>
    <w:rsid w:val="00207D01"/>
    <w:rsid w:val="002134A5"/>
    <w:rsid w:val="00230399"/>
    <w:rsid w:val="00230DA3"/>
    <w:rsid w:val="00233BEB"/>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046C"/>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22F"/>
    <w:rsid w:val="005333FC"/>
    <w:rsid w:val="0053516D"/>
    <w:rsid w:val="005428F9"/>
    <w:rsid w:val="00557D96"/>
    <w:rsid w:val="0056365F"/>
    <w:rsid w:val="005A5627"/>
    <w:rsid w:val="005C770A"/>
    <w:rsid w:val="005D7DED"/>
    <w:rsid w:val="005E4428"/>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E3817"/>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5D9E"/>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554F6"/>
    <w:rsid w:val="00B660A7"/>
    <w:rsid w:val="00BC2B76"/>
    <w:rsid w:val="00BD4D89"/>
    <w:rsid w:val="00BF2900"/>
    <w:rsid w:val="00BF2B06"/>
    <w:rsid w:val="00BF558B"/>
    <w:rsid w:val="00C10D34"/>
    <w:rsid w:val="00C3247F"/>
    <w:rsid w:val="00C36297"/>
    <w:rsid w:val="00C52D0C"/>
    <w:rsid w:val="00C7250C"/>
    <w:rsid w:val="00C746C2"/>
    <w:rsid w:val="00CA1532"/>
    <w:rsid w:val="00CC014C"/>
    <w:rsid w:val="00CD39B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77EF"/>
    <w:rsid w:val="00E809C9"/>
    <w:rsid w:val="00EB0382"/>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B7A53-2B34-40DA-841E-F582F287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831</Words>
  <Characters>4904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2016-01-18T10:11:00Z</cp:lastPrinted>
  <dcterms:created xsi:type="dcterms:W3CDTF">2016-03-23T08:41:00Z</dcterms:created>
  <dcterms:modified xsi:type="dcterms:W3CDTF">2016-11-15T08:16:00Z</dcterms:modified>
</cp:coreProperties>
</file>