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D319F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III.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5D319F">
        <w:rPr>
          <w:rFonts w:ascii="Arial" w:hAnsi="Arial" w:cs="Arial"/>
        </w:rPr>
        <w:t>147080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CC1746">
        <w:rPr>
          <w:rFonts w:ascii="Arial" w:hAnsi="Arial" w:cs="Arial"/>
        </w:rPr>
        <w:t xml:space="preserve">    </w:t>
      </w:r>
      <w:r w:rsidR="00FA2F3D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A2F3D">
        <w:rPr>
          <w:rFonts w:ascii="Arial" w:hAnsi="Arial" w:cs="Arial"/>
        </w:rPr>
        <w:t>11. února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5D319F" w:rsidRPr="005D319F">
        <w:rPr>
          <w:rFonts w:ascii="Arial" w:hAnsi="Arial" w:cs="Arial"/>
          <w:b/>
          <w:color w:val="000000" w:themeColor="text1"/>
        </w:rPr>
        <w:t xml:space="preserve">pobytu cizinců </w:t>
      </w:r>
      <w:r w:rsidR="00A37ADC" w:rsidRPr="00A37ADC">
        <w:rPr>
          <w:rFonts w:ascii="Arial" w:hAnsi="Arial" w:cs="Arial"/>
          <w:b/>
          <w:color w:val="000000" w:themeColor="text1"/>
        </w:rPr>
        <w:t>Praha III.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E957F5">
        <w:rPr>
          <w:rFonts w:ascii="Arial" w:hAnsi="Arial" w:cs="Arial"/>
          <w:b/>
          <w:color w:val="000000" w:themeColor="text1"/>
        </w:rPr>
        <w:t>30312170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FA2F3D">
        <w:rPr>
          <w:rFonts w:ascii="Arial" w:hAnsi="Arial" w:cs="Arial"/>
          <w:b/>
          <w:color w:val="000000" w:themeColor="text1"/>
        </w:rPr>
        <w:t>červen</w:t>
      </w:r>
      <w:r w:rsidR="00CC174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0367E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67E1">
        <w:rPr>
          <w:rFonts w:ascii="Arial" w:hAnsi="Arial" w:cs="Arial"/>
        </w:rPr>
        <w:t xml:space="preserve">: </w:t>
      </w:r>
      <w:r w:rsidR="000367E1" w:rsidRPr="000367E1">
        <w:rPr>
          <w:rFonts w:ascii="Arial" w:hAnsi="Arial" w:cs="Arial"/>
        </w:rPr>
        <w:t xml:space="preserve">posuzování </w:t>
      </w:r>
      <w:r w:rsidR="000367E1" w:rsidRPr="000367E1">
        <w:rPr>
          <w:rFonts w:ascii="Arial" w:hAnsi="Arial" w:cs="Arial"/>
        </w:rPr>
        <w:br/>
        <w:t xml:space="preserve">a vyhodnocování výsledků pohovorů s účastníky řízení </w:t>
      </w:r>
      <w:r w:rsidR="00CC1746">
        <w:rPr>
          <w:rFonts w:ascii="Arial" w:hAnsi="Arial" w:cs="Arial"/>
        </w:rPr>
        <w:t xml:space="preserve">ve věcech vstupu a pobytu cizinců na území ČR; </w:t>
      </w:r>
      <w:r w:rsidR="00E957F5">
        <w:rPr>
          <w:rFonts w:ascii="Arial" w:hAnsi="Arial" w:cs="Arial"/>
        </w:rPr>
        <w:t xml:space="preserve">přepážková a </w:t>
      </w:r>
      <w:r w:rsidR="00CC1746">
        <w:rPr>
          <w:rFonts w:ascii="Arial" w:hAnsi="Arial" w:cs="Arial"/>
        </w:rPr>
        <w:t>administrativní činnost</w:t>
      </w:r>
      <w:r w:rsidR="00E957F5">
        <w:rPr>
          <w:rFonts w:ascii="Arial" w:hAnsi="Arial" w:cs="Arial"/>
        </w:rPr>
        <w:t>, odbavování klientů v souvislosti s pobytovou agendou</w:t>
      </w:r>
      <w:r w:rsidR="00CC1746">
        <w:rPr>
          <w:rFonts w:ascii="Arial" w:hAnsi="Arial" w:cs="Arial"/>
        </w:rPr>
        <w:t xml:space="preserve">. </w:t>
      </w:r>
      <w:r w:rsidR="000367E1" w:rsidRPr="000367E1">
        <w:rPr>
          <w:rFonts w:ascii="Arial" w:hAnsi="Arial" w:cs="Arial"/>
        </w:rPr>
        <w:t>Z</w:t>
      </w:r>
      <w:r w:rsidR="00357A3B" w:rsidRPr="000367E1">
        <w:rPr>
          <w:rFonts w:ascii="Arial" w:hAnsi="Arial" w:cs="Arial"/>
        </w:rPr>
        <w:t xml:space="preserve">nalost </w:t>
      </w:r>
      <w:r w:rsidR="00357A3B">
        <w:rPr>
          <w:rFonts w:ascii="Arial" w:hAnsi="Arial" w:cs="Arial"/>
          <w:color w:val="000000" w:themeColor="text1"/>
        </w:rPr>
        <w:t xml:space="preserve">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37ADC">
        <w:rPr>
          <w:rFonts w:ascii="Arial" w:hAnsi="Arial" w:cs="Arial"/>
          <w:color w:val="000000" w:themeColor="text1"/>
        </w:rPr>
        <w:t>je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CC1746">
        <w:rPr>
          <w:rFonts w:ascii="Arial" w:hAnsi="Arial" w:cs="Arial"/>
          <w:color w:val="000000" w:themeColor="text1"/>
        </w:rPr>
        <w:t xml:space="preserve">pro absolventy </w:t>
      </w:r>
      <w:r w:rsidR="00A37ADC">
        <w:rPr>
          <w:rFonts w:ascii="Arial" w:hAnsi="Arial" w:cs="Arial"/>
          <w:color w:val="000000" w:themeColor="text1"/>
        </w:rPr>
        <w:t xml:space="preserve">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A2F3D">
        <w:rPr>
          <w:rFonts w:ascii="Arial" w:hAnsi="Arial" w:cs="Arial"/>
          <w:b/>
        </w:rPr>
        <w:t>13. března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5D319F" w:rsidRPr="005D319F">
        <w:rPr>
          <w:rFonts w:ascii="Arial" w:hAnsi="Arial" w:cs="Arial"/>
          <w:b/>
          <w:color w:val="000000" w:themeColor="text1"/>
        </w:rPr>
        <w:t>pobytu cizinců</w:t>
      </w:r>
      <w:r w:rsidR="00A37ADC" w:rsidRPr="00A37ADC">
        <w:rPr>
          <w:rFonts w:ascii="Arial" w:hAnsi="Arial" w:cs="Arial"/>
          <w:b/>
          <w:color w:val="000000" w:themeColor="text1"/>
        </w:rPr>
        <w:t xml:space="preserve"> Praha III.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5D319F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57F5">
        <w:rPr>
          <w:rFonts w:ascii="Arial" w:hAnsi="Arial" w:cs="Arial"/>
          <w:b/>
          <w:color w:val="000000" w:themeColor="text1"/>
        </w:rPr>
        <w:t>30312170</w:t>
      </w:r>
      <w:r w:rsidR="00A37ADC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D319F">
        <w:rPr>
          <w:rFonts w:ascii="Arial" w:hAnsi="Arial" w:cs="Arial"/>
          <w:b/>
          <w:color w:val="000000" w:themeColor="text1"/>
        </w:rPr>
        <w:t>147080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CC1746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957F5" w:rsidRDefault="00E957F5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957F5" w:rsidRDefault="00E957F5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FA2F3D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FA2F3D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A2F3D" w:rsidRPr="008C1A8B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957F5" w:rsidRPr="00E957F5" w:rsidRDefault="00E957F5" w:rsidP="00E9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57F5">
        <w:rPr>
          <w:rFonts w:ascii="Arial" w:hAnsi="Arial" w:cs="Arial"/>
          <w:color w:val="000000" w:themeColor="text1"/>
        </w:rPr>
        <w:t>Odbor personální</w:t>
      </w:r>
    </w:p>
    <w:p w:rsidR="00E957F5" w:rsidRPr="00E957F5" w:rsidRDefault="00E957F5" w:rsidP="00E9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57F5">
        <w:rPr>
          <w:rFonts w:ascii="Arial" w:hAnsi="Arial" w:cs="Arial"/>
          <w:color w:val="000000" w:themeColor="text1"/>
        </w:rPr>
        <w:t>Bc. Lucie Maděrová</w:t>
      </w:r>
    </w:p>
    <w:p w:rsidR="00E957F5" w:rsidRPr="00E957F5" w:rsidRDefault="00E957F5" w:rsidP="00E9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57F5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E957F5" w:rsidP="00E9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57F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C1A8B">
          <w:rPr>
            <w:rStyle w:val="Hypertextovodkaz"/>
            <w:rFonts w:ascii="Arial" w:hAnsi="Arial" w:cs="Arial"/>
          </w:rPr>
          <w:t>lucie.maderova@mvcr.cz</w:t>
        </w:r>
      </w:hyperlink>
    </w:p>
    <w:p w:rsidR="00FA2F3D" w:rsidRDefault="00FA2F3D" w:rsidP="00FA2F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A2F3D" w:rsidRDefault="00FA2F3D" w:rsidP="00FA2F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2F3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FA2F3D" w:rsidRPr="00033C70" w:rsidRDefault="00FA2F3D" w:rsidP="00FA2F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6A8" w:rsidRDefault="002776A8" w:rsidP="00276ED4">
      <w:pPr>
        <w:spacing w:after="0" w:line="240" w:lineRule="auto"/>
      </w:pPr>
      <w:r>
        <w:separator/>
      </w:r>
    </w:p>
  </w:endnote>
  <w:endnote w:type="continuationSeparator" w:id="0">
    <w:p w:rsidR="002776A8" w:rsidRDefault="002776A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57F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6A8" w:rsidRDefault="002776A8" w:rsidP="00276ED4">
      <w:pPr>
        <w:spacing w:after="0" w:line="240" w:lineRule="auto"/>
      </w:pPr>
      <w:r>
        <w:separator/>
      </w:r>
    </w:p>
  </w:footnote>
  <w:footnote w:type="continuationSeparator" w:id="0">
    <w:p w:rsidR="002776A8" w:rsidRDefault="002776A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367E1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1FF0"/>
    <w:rsid w:val="00242E6B"/>
    <w:rsid w:val="00272336"/>
    <w:rsid w:val="0027343F"/>
    <w:rsid w:val="00276ED4"/>
    <w:rsid w:val="002776A8"/>
    <w:rsid w:val="00282115"/>
    <w:rsid w:val="002931A1"/>
    <w:rsid w:val="002A0773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D319F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1746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957F5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A2F3D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CC0D0-AB1F-45DB-A97B-6B0C2359B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989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2018-06-27T07:01:00Z</cp:lastPrinted>
  <dcterms:created xsi:type="dcterms:W3CDTF">2017-07-10T12:08:00Z</dcterms:created>
  <dcterms:modified xsi:type="dcterms:W3CDTF">2019-02-07T11:31:00Z</dcterms:modified>
</cp:coreProperties>
</file>