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37ADC">
        <w:rPr>
          <w:rFonts w:ascii="Arial" w:hAnsi="Arial" w:cs="Arial"/>
          <w:b/>
          <w:sz w:val="24"/>
          <w:szCs w:val="24"/>
        </w:rPr>
        <w:t>pobytového správního řízení Praha III.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C1746">
        <w:rPr>
          <w:rFonts w:ascii="Arial" w:hAnsi="Arial" w:cs="Arial"/>
        </w:rPr>
        <w:t>144012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CC1746">
        <w:rPr>
          <w:rFonts w:ascii="Arial" w:hAnsi="Arial" w:cs="Arial"/>
        </w:rPr>
        <w:t xml:space="preserve">    </w:t>
      </w:r>
      <w:r w:rsidR="00FA2F3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A2F3D">
        <w:rPr>
          <w:rFonts w:ascii="Arial" w:hAnsi="Arial" w:cs="Arial"/>
        </w:rPr>
        <w:t>11. února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A37ADC" w:rsidRPr="00A37ADC">
        <w:rPr>
          <w:rFonts w:ascii="Arial" w:hAnsi="Arial" w:cs="Arial"/>
          <w:b/>
          <w:color w:val="000000" w:themeColor="text1"/>
        </w:rPr>
        <w:t>pobytového správního řízení Praha III.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37ADC">
        <w:rPr>
          <w:rFonts w:ascii="Arial" w:hAnsi="Arial" w:cs="Arial"/>
          <w:b/>
          <w:color w:val="000000" w:themeColor="text1"/>
        </w:rPr>
        <w:t>30266325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FA2F3D">
        <w:rPr>
          <w:rFonts w:ascii="Arial" w:hAnsi="Arial" w:cs="Arial"/>
          <w:b/>
          <w:color w:val="000000" w:themeColor="text1"/>
        </w:rPr>
        <w:t>červen</w:t>
      </w:r>
      <w:r w:rsidR="00CC174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0367E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67E1">
        <w:rPr>
          <w:rFonts w:ascii="Arial" w:hAnsi="Arial" w:cs="Arial"/>
        </w:rPr>
        <w:t xml:space="preserve">: </w:t>
      </w:r>
      <w:r w:rsidR="000367E1" w:rsidRPr="000367E1">
        <w:rPr>
          <w:rFonts w:ascii="Arial" w:hAnsi="Arial" w:cs="Arial"/>
        </w:rPr>
        <w:t xml:space="preserve">posuzování </w:t>
      </w:r>
      <w:r w:rsidR="000367E1" w:rsidRPr="000367E1">
        <w:rPr>
          <w:rFonts w:ascii="Arial" w:hAnsi="Arial" w:cs="Arial"/>
        </w:rPr>
        <w:br/>
        <w:t xml:space="preserve">a vyhodnocování výsledků pohovorů s účastníky řízení </w:t>
      </w:r>
      <w:r w:rsidR="00CC1746">
        <w:rPr>
          <w:rFonts w:ascii="Arial" w:hAnsi="Arial" w:cs="Arial"/>
        </w:rPr>
        <w:t xml:space="preserve">ve věcech vstupu a pobytu cizinců na území ČR; vedení pobytového správního řízení dle zákona č. </w:t>
      </w:r>
      <w:r w:rsidR="00CC1746" w:rsidRPr="00CC1746">
        <w:rPr>
          <w:rFonts w:ascii="Arial" w:hAnsi="Arial" w:cs="Arial"/>
        </w:rPr>
        <w:t>326/1999 Sb., o pobytu cizinců na území České republiky, ve znění pozdějších předpisů</w:t>
      </w:r>
      <w:r w:rsidR="00CC1746">
        <w:rPr>
          <w:rFonts w:ascii="Arial" w:hAnsi="Arial" w:cs="Arial"/>
        </w:rPr>
        <w:t xml:space="preserve">; administrativní činnost. </w:t>
      </w:r>
      <w:r w:rsidR="000367E1" w:rsidRPr="000367E1">
        <w:rPr>
          <w:rFonts w:ascii="Arial" w:hAnsi="Arial" w:cs="Arial"/>
        </w:rPr>
        <w:t>Z</w:t>
      </w:r>
      <w:r w:rsidR="00357A3B" w:rsidRPr="000367E1">
        <w:rPr>
          <w:rFonts w:ascii="Arial" w:hAnsi="Arial" w:cs="Arial"/>
        </w:rPr>
        <w:t xml:space="preserve">nalost </w:t>
      </w:r>
      <w:r w:rsidR="00357A3B">
        <w:rPr>
          <w:rFonts w:ascii="Arial" w:hAnsi="Arial" w:cs="Arial"/>
          <w:color w:val="000000" w:themeColor="text1"/>
        </w:rPr>
        <w:t xml:space="preserve">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37ADC">
        <w:rPr>
          <w:rFonts w:ascii="Arial" w:hAnsi="Arial" w:cs="Arial"/>
          <w:color w:val="000000" w:themeColor="text1"/>
        </w:rPr>
        <w:t>je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CC1746">
        <w:rPr>
          <w:rFonts w:ascii="Arial" w:hAnsi="Arial" w:cs="Arial"/>
          <w:color w:val="000000" w:themeColor="text1"/>
        </w:rPr>
        <w:t xml:space="preserve">pro absolventy </w:t>
      </w:r>
      <w:r w:rsidR="00A37ADC">
        <w:rPr>
          <w:rFonts w:ascii="Arial" w:hAnsi="Arial" w:cs="Arial"/>
          <w:color w:val="000000" w:themeColor="text1"/>
        </w:rPr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A2F3D">
        <w:rPr>
          <w:rFonts w:ascii="Arial" w:hAnsi="Arial" w:cs="Arial"/>
          <w:b/>
        </w:rPr>
        <w:t>13. března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pobytového správního řízení Praha III.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7ADC">
        <w:rPr>
          <w:rFonts w:ascii="Arial" w:hAnsi="Arial" w:cs="Arial"/>
          <w:b/>
          <w:color w:val="000000" w:themeColor="text1"/>
        </w:rPr>
        <w:t>30266325,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C1746">
        <w:rPr>
          <w:rFonts w:ascii="Arial" w:hAnsi="Arial" w:cs="Arial"/>
          <w:b/>
          <w:color w:val="000000" w:themeColor="text1"/>
        </w:rPr>
        <w:t>144012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CC1746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FA2F3D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FA2F3D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A2F3D" w:rsidRPr="008C1A8B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>Mgr. Jana Douděrová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 xml:space="preserve">tel.: +420 974 833 297    </w:t>
      </w:r>
    </w:p>
    <w:p w:rsidR="00C731ED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FE3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A2F3D" w:rsidRDefault="00FA2F3D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A2F3D" w:rsidRDefault="00FA2F3D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2F3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FA2F3D" w:rsidRPr="00033C70" w:rsidRDefault="00FA2F3D" w:rsidP="00FA2F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773" w:rsidRDefault="002A0773" w:rsidP="00276ED4">
      <w:pPr>
        <w:spacing w:after="0" w:line="240" w:lineRule="auto"/>
      </w:pPr>
      <w:r>
        <w:separator/>
      </w:r>
    </w:p>
  </w:endnote>
  <w:endnote w:type="continuationSeparator" w:id="0">
    <w:p w:rsidR="002A0773" w:rsidRDefault="002A07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2F3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773" w:rsidRDefault="002A0773" w:rsidP="00276ED4">
      <w:pPr>
        <w:spacing w:after="0" w:line="240" w:lineRule="auto"/>
      </w:pPr>
      <w:r>
        <w:separator/>
      </w:r>
    </w:p>
  </w:footnote>
  <w:footnote w:type="continuationSeparator" w:id="0">
    <w:p w:rsidR="002A0773" w:rsidRDefault="002A07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367E1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1FF0"/>
    <w:rsid w:val="00242E6B"/>
    <w:rsid w:val="00272336"/>
    <w:rsid w:val="0027343F"/>
    <w:rsid w:val="00276ED4"/>
    <w:rsid w:val="00282115"/>
    <w:rsid w:val="002931A1"/>
    <w:rsid w:val="002A0773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1746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A2F3D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40D7D-09D6-4F28-9B8B-076D0C4EE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1005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2018-06-27T07:01:00Z</cp:lastPrinted>
  <dcterms:created xsi:type="dcterms:W3CDTF">2017-07-10T12:08:00Z</dcterms:created>
  <dcterms:modified xsi:type="dcterms:W3CDTF">2019-02-07T11:08:00Z</dcterms:modified>
</cp:coreProperties>
</file>