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7QFN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B7430C">
                    <w:rPr>
                      <w:rFonts w:ascii="CKGinis" w:hAnsi="CKGinis"/>
                      <w:bCs/>
                      <w:sz w:val="72"/>
                    </w:rPr>
                    <w:t>MVCRX057QFNR</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7QFN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B7430C">
                    <w:rPr>
                      <w:rFonts w:ascii="Arial" w:hAnsi="Arial"/>
                      <w:bCs/>
                      <w:sz w:val="20"/>
                      <w:szCs w:val="20"/>
                    </w:rPr>
                    <w:t>MVCRX057QFNR</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3C25B5" w:rsidRPr="006B57D6" w:rsidRDefault="003C25B5" w:rsidP="003C25B5">
      <w:pPr>
        <w:spacing w:line="360" w:lineRule="auto"/>
        <w:jc w:val="center"/>
        <w:rPr>
          <w:rFonts w:ascii="Arial" w:hAnsi="Arial" w:cs="Arial"/>
          <w:b/>
        </w:rPr>
      </w:pPr>
      <w:r w:rsidRPr="006B57D6">
        <w:rPr>
          <w:rFonts w:ascii="Arial" w:hAnsi="Arial" w:cs="Arial"/>
          <w:b/>
        </w:rPr>
        <w:t xml:space="preserve">OZNÁMENÍ O VYHLÁŠENÍ VÝBĚROVÉHO ŘÍZENÍ </w:t>
      </w:r>
    </w:p>
    <w:p w:rsidR="003C25B5" w:rsidRPr="003C25B5" w:rsidRDefault="003C25B5" w:rsidP="003C25B5">
      <w:pPr>
        <w:autoSpaceDE w:val="0"/>
        <w:autoSpaceDN w:val="0"/>
        <w:adjustRightInd w:val="0"/>
        <w:spacing w:line="360" w:lineRule="auto"/>
        <w:jc w:val="center"/>
        <w:rPr>
          <w:rFonts w:ascii="Arial" w:hAnsi="Arial" w:cs="Arial"/>
          <w:b/>
        </w:rPr>
      </w:pPr>
      <w:r w:rsidRPr="003C25B5">
        <w:rPr>
          <w:rFonts w:ascii="Arial" w:hAnsi="Arial" w:cs="Arial"/>
          <w:b/>
        </w:rPr>
        <w:t>na služební místo rady/ministerského rady</w:t>
      </w:r>
    </w:p>
    <w:p w:rsidR="003C25B5" w:rsidRPr="003C25B5" w:rsidRDefault="003C25B5" w:rsidP="003C25B5">
      <w:pPr>
        <w:autoSpaceDE w:val="0"/>
        <w:autoSpaceDN w:val="0"/>
        <w:adjustRightInd w:val="0"/>
        <w:spacing w:line="360" w:lineRule="auto"/>
        <w:jc w:val="center"/>
        <w:rPr>
          <w:rFonts w:ascii="Arial" w:hAnsi="Arial" w:cs="Arial"/>
          <w:b/>
        </w:rPr>
      </w:pPr>
      <w:r w:rsidRPr="003C25B5">
        <w:rPr>
          <w:rFonts w:ascii="Arial" w:hAnsi="Arial" w:cs="Arial"/>
          <w:b/>
        </w:rPr>
        <w:t>v oddělení správy movitého majetku;</w:t>
      </w:r>
    </w:p>
    <w:p w:rsidR="003C25B5" w:rsidRPr="003C25B5" w:rsidRDefault="003C25B5" w:rsidP="003C25B5">
      <w:pPr>
        <w:spacing w:line="360" w:lineRule="auto"/>
        <w:jc w:val="center"/>
        <w:rPr>
          <w:rFonts w:ascii="Arial" w:hAnsi="Arial" w:cs="Arial"/>
          <w:b/>
        </w:rPr>
      </w:pPr>
      <w:r w:rsidRPr="003C25B5">
        <w:rPr>
          <w:rFonts w:ascii="Arial" w:hAnsi="Arial" w:cs="Arial"/>
          <w:b/>
        </w:rPr>
        <w:t>toto služební místo je zařazeno v odboru správy majetku</w:t>
      </w:r>
    </w:p>
    <w:p w:rsidR="003C25B5" w:rsidRDefault="003C25B5" w:rsidP="003C25B5">
      <w:pPr>
        <w:spacing w:line="360" w:lineRule="auto"/>
        <w:jc w:val="center"/>
        <w:rPr>
          <w:rFonts w:ascii="Arial" w:hAnsi="Arial" w:cs="Arial"/>
          <w:b/>
        </w:rPr>
      </w:pPr>
    </w:p>
    <w:p w:rsidR="003C25B5" w:rsidRPr="006B57D6" w:rsidRDefault="003C25B5" w:rsidP="003C25B5">
      <w:pPr>
        <w:spacing w:line="360" w:lineRule="auto"/>
        <w:jc w:val="center"/>
        <w:rPr>
          <w:rFonts w:ascii="Arial" w:hAnsi="Arial" w:cs="Arial"/>
          <w:b/>
        </w:rPr>
      </w:pPr>
    </w:p>
    <w:p w:rsidR="003C25B5" w:rsidRDefault="003C25B5" w:rsidP="003C25B5">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3C25B5">
        <w:rPr>
          <w:rFonts w:ascii="Arial" w:hAnsi="Arial" w:cs="Arial"/>
        </w:rPr>
        <w:t>MV-141106-3/SP-2020</w:t>
      </w:r>
    </w:p>
    <w:p w:rsidR="003C25B5" w:rsidRPr="006B57D6" w:rsidRDefault="003C25B5" w:rsidP="003C25B5">
      <w:pPr>
        <w:spacing w:line="360" w:lineRule="auto"/>
        <w:ind w:left="5664"/>
        <w:rPr>
          <w:rFonts w:ascii="Arial" w:hAnsi="Arial" w:cs="Arial"/>
        </w:rPr>
      </w:pPr>
      <w:r w:rsidRPr="006B57D6">
        <w:rPr>
          <w:rFonts w:ascii="Arial" w:hAnsi="Arial" w:cs="Arial"/>
        </w:rPr>
        <w:t xml:space="preserve">Praha </w:t>
      </w:r>
      <w:r>
        <w:rPr>
          <w:rFonts w:ascii="Arial" w:hAnsi="Arial" w:cs="Arial"/>
        </w:rPr>
        <w:t>11. září 2020</w:t>
      </w:r>
    </w:p>
    <w:p w:rsidR="003C25B5" w:rsidRPr="006B57D6" w:rsidRDefault="003C25B5" w:rsidP="003C25B5">
      <w:pPr>
        <w:spacing w:line="360" w:lineRule="auto"/>
        <w:rPr>
          <w:rFonts w:ascii="Arial" w:hAnsi="Arial" w:cs="Arial"/>
        </w:rPr>
      </w:pPr>
    </w:p>
    <w:p w:rsidR="003C25B5" w:rsidRPr="003C25B5" w:rsidRDefault="003C25B5" w:rsidP="003C25B5">
      <w:pPr>
        <w:autoSpaceDE w:val="0"/>
        <w:autoSpaceDN w:val="0"/>
        <w:adjustRightInd w:val="0"/>
        <w:spacing w:line="360" w:lineRule="auto"/>
        <w:jc w:val="both"/>
        <w:rPr>
          <w:rFonts w:ascii="Arial" w:hAnsi="Arial" w:cs="Arial"/>
          <w:b/>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3C25B5">
        <w:rPr>
          <w:rFonts w:ascii="Arial" w:hAnsi="Arial" w:cs="Arial"/>
          <w:b/>
        </w:rPr>
        <w:t>rady/ministerského rady</w:t>
      </w:r>
    </w:p>
    <w:p w:rsidR="003C25B5" w:rsidRPr="003C25B5" w:rsidRDefault="003C25B5" w:rsidP="003C25B5">
      <w:pPr>
        <w:autoSpaceDE w:val="0"/>
        <w:autoSpaceDN w:val="0"/>
        <w:adjustRightInd w:val="0"/>
        <w:spacing w:line="360" w:lineRule="auto"/>
        <w:jc w:val="both"/>
        <w:rPr>
          <w:rFonts w:ascii="Arial" w:hAnsi="Arial" w:cs="Arial"/>
        </w:rPr>
      </w:pPr>
      <w:r w:rsidRPr="003C25B5">
        <w:rPr>
          <w:rFonts w:ascii="Arial" w:hAnsi="Arial" w:cs="Arial"/>
          <w:b/>
        </w:rPr>
        <w:t>v oddělení správy movitého majetku, v odboru správy majetku, ID 30355607,</w:t>
      </w:r>
      <w:r w:rsidRPr="003C25B5">
        <w:rPr>
          <w:rFonts w:ascii="Arial" w:hAnsi="Arial" w:cs="Arial"/>
        </w:rPr>
        <w:t xml:space="preserve"> v oboru služby: </w:t>
      </w:r>
    </w:p>
    <w:p w:rsidR="003C25B5" w:rsidRPr="003C25B5" w:rsidRDefault="003C25B5" w:rsidP="003C25B5">
      <w:pPr>
        <w:autoSpaceDE w:val="0"/>
        <w:autoSpaceDN w:val="0"/>
        <w:adjustRightInd w:val="0"/>
        <w:spacing w:line="360" w:lineRule="auto"/>
        <w:jc w:val="both"/>
        <w:rPr>
          <w:rFonts w:ascii="Arial" w:hAnsi="Arial" w:cs="Arial"/>
        </w:rPr>
      </w:pPr>
    </w:p>
    <w:p w:rsidR="003C25B5" w:rsidRPr="003C25B5" w:rsidRDefault="003C25B5" w:rsidP="00E93BDF">
      <w:pPr>
        <w:autoSpaceDE w:val="0"/>
        <w:autoSpaceDN w:val="0"/>
        <w:adjustRightInd w:val="0"/>
        <w:spacing w:line="360" w:lineRule="auto"/>
        <w:rPr>
          <w:rFonts w:ascii="Arial" w:hAnsi="Arial" w:cs="Arial"/>
          <w:i/>
        </w:rPr>
      </w:pPr>
      <w:r w:rsidRPr="003C25B5">
        <w:rPr>
          <w:rFonts w:ascii="Arial" w:hAnsi="Arial" w:cs="Arial"/>
          <w:i/>
        </w:rPr>
        <w:t>4. Hospodaření s majetkem státu a jeho privatizace</w:t>
      </w:r>
    </w:p>
    <w:p w:rsidR="003C25B5" w:rsidRPr="003C25B5" w:rsidRDefault="003C25B5" w:rsidP="00E93BDF">
      <w:pPr>
        <w:autoSpaceDE w:val="0"/>
        <w:autoSpaceDN w:val="0"/>
        <w:adjustRightInd w:val="0"/>
        <w:spacing w:line="360" w:lineRule="auto"/>
        <w:rPr>
          <w:rFonts w:ascii="Arial" w:hAnsi="Arial" w:cs="Arial"/>
          <w:i/>
        </w:rPr>
      </w:pPr>
      <w:r w:rsidRPr="003C25B5">
        <w:rPr>
          <w:rFonts w:ascii="Arial" w:hAnsi="Arial" w:cs="Arial"/>
          <w:i/>
        </w:rPr>
        <w:t>28</w:t>
      </w:r>
      <w:r w:rsidR="00F05672">
        <w:rPr>
          <w:rFonts w:ascii="Arial" w:hAnsi="Arial" w:cs="Arial"/>
          <w:i/>
        </w:rPr>
        <w:t>.</w:t>
      </w:r>
      <w:bookmarkStart w:id="2" w:name="_GoBack"/>
      <w:bookmarkEnd w:id="2"/>
      <w:r w:rsidRPr="003C25B5">
        <w:rPr>
          <w:rFonts w:ascii="Arial" w:hAnsi="Arial" w:cs="Arial"/>
          <w:i/>
        </w:rPr>
        <w:t xml:space="preserve"> Informační a komunikační technologie</w:t>
      </w:r>
    </w:p>
    <w:p w:rsidR="003C25B5" w:rsidRDefault="003C25B5" w:rsidP="003C25B5">
      <w:pPr>
        <w:autoSpaceDE w:val="0"/>
        <w:autoSpaceDN w:val="0"/>
        <w:adjustRightInd w:val="0"/>
        <w:rPr>
          <w:rFonts w:ascii="Arial" w:hAnsi="Arial" w:cs="Arial"/>
          <w:i/>
        </w:rPr>
      </w:pPr>
    </w:p>
    <w:p w:rsidR="003C25B5" w:rsidRPr="006B57D6" w:rsidRDefault="003C25B5" w:rsidP="003C25B5">
      <w:pPr>
        <w:autoSpaceDE w:val="0"/>
        <w:autoSpaceDN w:val="0"/>
        <w:adjustRightInd w:val="0"/>
        <w:rPr>
          <w:rFonts w:ascii="Arial" w:hAnsi="Arial" w:cs="Arial"/>
          <w:i/>
        </w:rPr>
      </w:pPr>
    </w:p>
    <w:p w:rsidR="003C25B5" w:rsidRPr="006B57D6" w:rsidRDefault="003C25B5" w:rsidP="003C25B5">
      <w:pPr>
        <w:spacing w:after="240" w:line="360" w:lineRule="auto"/>
        <w:jc w:val="both"/>
        <w:rPr>
          <w:rFonts w:ascii="Arial" w:hAnsi="Arial" w:cs="Arial"/>
          <w:b/>
        </w:rPr>
      </w:pPr>
      <w:r w:rsidRPr="006B57D6">
        <w:rPr>
          <w:rFonts w:ascii="Arial" w:hAnsi="Arial" w:cs="Arial"/>
        </w:rPr>
        <w:t xml:space="preserve">Místem výkonu </w:t>
      </w:r>
      <w:r w:rsidRPr="003C25B5">
        <w:rPr>
          <w:rFonts w:ascii="Arial" w:hAnsi="Arial" w:cs="Arial"/>
        </w:rPr>
        <w:t xml:space="preserve">služby je </w:t>
      </w:r>
      <w:r w:rsidRPr="003C25B5">
        <w:rPr>
          <w:rFonts w:ascii="Arial" w:hAnsi="Arial" w:cs="Arial"/>
          <w:b/>
        </w:rPr>
        <w:t>Praha.</w:t>
      </w:r>
    </w:p>
    <w:p w:rsidR="003C25B5" w:rsidRPr="006B57D6" w:rsidRDefault="003C25B5" w:rsidP="003C25B5">
      <w:pPr>
        <w:spacing w:after="240" w:line="360" w:lineRule="auto"/>
        <w:jc w:val="both"/>
        <w:rPr>
          <w:rFonts w:ascii="Arial" w:hAnsi="Arial" w:cs="Arial"/>
          <w:b/>
          <w:color w:val="000000" w:themeColor="text1"/>
        </w:rPr>
      </w:pPr>
      <w:r w:rsidRPr="003C25B5">
        <w:rPr>
          <w:rFonts w:ascii="Arial" w:hAnsi="Arial" w:cs="Arial"/>
        </w:rPr>
        <w:t xml:space="preserve">Služba na tomto služebním místě bude vykonávána ve služebním poměru na dobu </w:t>
      </w:r>
      <w:r w:rsidRPr="003C25B5">
        <w:rPr>
          <w:rFonts w:ascii="Arial" w:hAnsi="Arial" w:cs="Arial"/>
          <w:b/>
        </w:rPr>
        <w:t>ne</w:t>
      </w:r>
      <w:r w:rsidRPr="003C25B5">
        <w:rPr>
          <w:rFonts w:ascii="Arial" w:hAnsi="Arial" w:cs="Arial"/>
          <w:b/>
          <w:color w:val="000000" w:themeColor="text1"/>
        </w:rPr>
        <w:t>určitou.</w:t>
      </w:r>
      <w:r w:rsidRPr="006B57D6">
        <w:rPr>
          <w:rFonts w:ascii="Arial" w:hAnsi="Arial" w:cs="Arial"/>
          <w:b/>
          <w:color w:val="000000" w:themeColor="text1"/>
        </w:rPr>
        <w:t xml:space="preserve"> </w:t>
      </w:r>
    </w:p>
    <w:p w:rsidR="003C25B5" w:rsidRPr="003C25B5" w:rsidRDefault="003C25B5" w:rsidP="003C25B5">
      <w:pPr>
        <w:spacing w:after="240" w:line="360" w:lineRule="auto"/>
        <w:jc w:val="both"/>
        <w:rPr>
          <w:rFonts w:ascii="Arial" w:hAnsi="Arial" w:cs="Arial"/>
        </w:rPr>
      </w:pPr>
      <w:r w:rsidRPr="006B57D6">
        <w:rPr>
          <w:rFonts w:ascii="Arial" w:hAnsi="Arial" w:cs="Arial"/>
        </w:rPr>
        <w:t xml:space="preserve">Předpokládaným termínem nástupu do služby je </w:t>
      </w:r>
      <w:r w:rsidRPr="003C25B5">
        <w:rPr>
          <w:rFonts w:ascii="Arial" w:hAnsi="Arial" w:cs="Arial"/>
          <w:b/>
        </w:rPr>
        <w:t>listopad 2020.</w:t>
      </w:r>
    </w:p>
    <w:p w:rsidR="003C25B5" w:rsidRPr="006B57D6" w:rsidRDefault="003C25B5" w:rsidP="003C25B5">
      <w:pPr>
        <w:spacing w:after="240" w:line="360" w:lineRule="auto"/>
        <w:jc w:val="both"/>
        <w:rPr>
          <w:rFonts w:ascii="Arial" w:hAnsi="Arial" w:cs="Arial"/>
          <w:b/>
        </w:rPr>
      </w:pPr>
      <w:r w:rsidRPr="003C25B5">
        <w:rPr>
          <w:rFonts w:ascii="Arial" w:hAnsi="Arial" w:cs="Arial"/>
        </w:rPr>
        <w:t xml:space="preserve">Služební místo je zařazeno podle přílohy č. 1 k zákonu do </w:t>
      </w:r>
      <w:r w:rsidRPr="003C25B5">
        <w:rPr>
          <w:rFonts w:ascii="Arial" w:hAnsi="Arial" w:cs="Arial"/>
          <w:b/>
        </w:rPr>
        <w:t>1</w:t>
      </w:r>
      <w:r>
        <w:rPr>
          <w:rFonts w:ascii="Arial" w:hAnsi="Arial" w:cs="Arial"/>
          <w:b/>
        </w:rPr>
        <w:t>2</w:t>
      </w:r>
      <w:r w:rsidRPr="003C25B5">
        <w:rPr>
          <w:rFonts w:ascii="Arial" w:hAnsi="Arial" w:cs="Arial"/>
          <w:b/>
        </w:rPr>
        <w:t>. platové třídy.</w:t>
      </w:r>
    </w:p>
    <w:p w:rsidR="00312F19" w:rsidRPr="00312F19" w:rsidRDefault="003C25B5" w:rsidP="003C25B5">
      <w:pPr>
        <w:spacing w:after="240" w:line="360" w:lineRule="auto"/>
        <w:jc w:val="both"/>
        <w:rPr>
          <w:rFonts w:ascii="Arial" w:hAnsi="Arial" w:cs="Arial"/>
        </w:rPr>
      </w:pPr>
      <w:r w:rsidRPr="006B57D6">
        <w:rPr>
          <w:rFonts w:ascii="Arial" w:hAnsi="Arial" w:cs="Arial"/>
        </w:rPr>
        <w:t xml:space="preserve">Na služebním místě jsou vykonávány zejména </w:t>
      </w:r>
      <w:r w:rsidRPr="00312F19">
        <w:rPr>
          <w:rFonts w:ascii="Arial" w:hAnsi="Arial" w:cs="Arial"/>
        </w:rPr>
        <w:t>následující činnosti: zpracování obecných metodických postupů ministerstva v oblasti hospodaření s majetkem státu</w:t>
      </w:r>
      <w:r w:rsidR="000C24AB">
        <w:rPr>
          <w:rFonts w:ascii="Arial" w:hAnsi="Arial" w:cs="Arial"/>
        </w:rPr>
        <w:br/>
      </w:r>
      <w:r w:rsidRPr="00312F19">
        <w:rPr>
          <w:rFonts w:ascii="Arial" w:hAnsi="Arial" w:cs="Arial"/>
        </w:rPr>
        <w:t xml:space="preserve">a zpracování analytických a metodických materiálů v oblasti majetkové, majetkoprávní </w:t>
      </w:r>
      <w:r w:rsidRPr="00312F19">
        <w:rPr>
          <w:rFonts w:ascii="Arial" w:hAnsi="Arial" w:cs="Arial"/>
        </w:rPr>
        <w:lastRenderedPageBreak/>
        <w:t>a restituční. Celostátní koordinace jednotlivých oblastí informačních systémů veřejné správy. Výkon správce centrálních číselníků movitého majetku v systému EKIS. Výborná znalost MS OFFICE, velmi dobrá uživatelská znalost práce na PC</w:t>
      </w:r>
      <w:r w:rsidR="000C24AB">
        <w:rPr>
          <w:rFonts w:ascii="Arial" w:hAnsi="Arial" w:cs="Arial"/>
        </w:rPr>
        <w:br/>
      </w:r>
      <w:r w:rsidRPr="00312F19">
        <w:rPr>
          <w:rFonts w:ascii="Arial" w:hAnsi="Arial" w:cs="Arial"/>
        </w:rPr>
        <w:t xml:space="preserve">a standardní znalost ASPI je výhodou. </w:t>
      </w:r>
      <w:r w:rsidR="00312F19" w:rsidRPr="00312F19">
        <w:rPr>
          <w:rFonts w:ascii="Arial" w:hAnsi="Arial" w:cs="Arial"/>
        </w:rPr>
        <w:t xml:space="preserve">Řidičský průkaz </w:t>
      </w:r>
      <w:proofErr w:type="spellStart"/>
      <w:r w:rsidR="00312F19" w:rsidRPr="00312F19">
        <w:rPr>
          <w:rFonts w:ascii="Arial" w:hAnsi="Arial" w:cs="Arial"/>
        </w:rPr>
        <w:t>sk</w:t>
      </w:r>
      <w:proofErr w:type="spellEnd"/>
      <w:r w:rsidR="00312F19" w:rsidRPr="00312F19">
        <w:rPr>
          <w:rFonts w:ascii="Arial" w:hAnsi="Arial" w:cs="Arial"/>
        </w:rPr>
        <w:t>. B.</w:t>
      </w:r>
    </w:p>
    <w:p w:rsidR="003C25B5" w:rsidRPr="006B57D6" w:rsidRDefault="003C25B5" w:rsidP="003C25B5">
      <w:pPr>
        <w:spacing w:after="240" w:line="360" w:lineRule="auto"/>
        <w:jc w:val="both"/>
        <w:rPr>
          <w:rFonts w:ascii="Arial" w:hAnsi="Arial" w:cs="Arial"/>
        </w:rPr>
      </w:pPr>
      <w:r w:rsidRPr="00312F19">
        <w:rPr>
          <w:rFonts w:ascii="Arial" w:hAnsi="Arial" w:cs="Arial"/>
        </w:rPr>
        <w:t xml:space="preserve">Posuzovány budou </w:t>
      </w:r>
      <w:r w:rsidRPr="00312F19">
        <w:rPr>
          <w:rFonts w:ascii="Arial" w:hAnsi="Arial" w:cs="Arial"/>
          <w:b/>
        </w:rPr>
        <w:t>žádosti</w:t>
      </w:r>
      <w:r w:rsidRPr="00312F19">
        <w:rPr>
          <w:rStyle w:val="Znakapoznpodarou"/>
          <w:rFonts w:ascii="Arial" w:hAnsi="Arial" w:cs="Arial"/>
          <w:b/>
        </w:rPr>
        <w:footnoteReference w:id="1"/>
      </w:r>
      <w:r w:rsidRPr="00312F19">
        <w:rPr>
          <w:rFonts w:ascii="Arial" w:hAnsi="Arial" w:cs="Arial"/>
          <w:b/>
        </w:rPr>
        <w:t xml:space="preserve"> </w:t>
      </w:r>
      <w:r w:rsidRPr="00312F19">
        <w:rPr>
          <w:rFonts w:ascii="Arial" w:hAnsi="Arial" w:cs="Arial"/>
        </w:rPr>
        <w:t>o přijetí do služebního poměru a zařazení na služební místo nebo žádosti o zařazení na služební místo (dále jen „žádost“)</w:t>
      </w:r>
      <w:r w:rsidRPr="00312F19">
        <w:rPr>
          <w:rFonts w:ascii="Arial" w:hAnsi="Arial" w:cs="Arial"/>
          <w:b/>
        </w:rPr>
        <w:t xml:space="preserve"> podané ve lhůtě </w:t>
      </w:r>
      <w:r w:rsidRPr="00312F19">
        <w:rPr>
          <w:rFonts w:ascii="Arial" w:hAnsi="Arial" w:cs="Arial"/>
          <w:b/>
        </w:rPr>
        <w:br/>
        <w:t xml:space="preserve">do 1. </w:t>
      </w:r>
      <w:r w:rsidR="00312F19" w:rsidRPr="00312F19">
        <w:rPr>
          <w:rFonts w:ascii="Arial" w:hAnsi="Arial" w:cs="Arial"/>
          <w:b/>
        </w:rPr>
        <w:t>října 2020</w:t>
      </w:r>
      <w:r w:rsidRPr="00312F19">
        <w:rPr>
          <w:rFonts w:ascii="Arial" w:hAnsi="Arial" w:cs="Arial"/>
        </w:rPr>
        <w:t>,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w:t>
      </w:r>
      <w:r w:rsidRPr="006B57D6">
        <w:rPr>
          <w:rFonts w:ascii="Arial" w:hAnsi="Arial" w:cs="Arial"/>
        </w:rPr>
        <w:t xml:space="preserve">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3C25B5" w:rsidRPr="006B57D6" w:rsidRDefault="003C25B5" w:rsidP="00312F19">
      <w:pPr>
        <w:autoSpaceDE w:val="0"/>
        <w:autoSpaceDN w:val="0"/>
        <w:adjustRightInd w:val="0"/>
        <w:spacing w:line="360" w:lineRule="auto"/>
        <w:jc w:val="both"/>
        <w:rPr>
          <w:rFonts w:ascii="Arial" w:hAnsi="Arial" w:cs="Arial"/>
          <w:b/>
        </w:rPr>
      </w:pPr>
      <w:r w:rsidRPr="006B57D6">
        <w:rPr>
          <w:rFonts w:ascii="Arial" w:hAnsi="Arial" w:cs="Arial"/>
        </w:rPr>
        <w:t xml:space="preserve">Obálka, resp. datová zpráva, obsahující </w:t>
      </w:r>
      <w:r w:rsidRPr="00312F19">
        <w:rPr>
          <w:rFonts w:ascii="Arial" w:hAnsi="Arial" w:cs="Arial"/>
        </w:rPr>
        <w:t xml:space="preserve">žádost včetně požadovaných listin (příloh) musí být označena slovy: </w:t>
      </w:r>
      <w:r w:rsidRPr="00312F19">
        <w:rPr>
          <w:rFonts w:ascii="Arial" w:hAnsi="Arial" w:cs="Arial"/>
          <w:b/>
        </w:rPr>
        <w:t xml:space="preserve">„Neotevírat“ a slovy „Výběrové řízení na služební místo </w:t>
      </w:r>
      <w:r w:rsidR="00312F19" w:rsidRPr="00312F19">
        <w:rPr>
          <w:rFonts w:ascii="Arial" w:hAnsi="Arial" w:cs="Arial"/>
          <w:b/>
        </w:rPr>
        <w:t>rady/ministerského rady v oddělení správy movitého majetku, v odboru správy majetku, ID 30355607</w:t>
      </w:r>
      <w:r w:rsidRPr="00312F19">
        <w:rPr>
          <w:rFonts w:ascii="Arial" w:hAnsi="Arial" w:cs="Arial"/>
          <w:b/>
        </w:rPr>
        <w:t>, č. j.: MV-1</w:t>
      </w:r>
      <w:r w:rsidR="00312F19" w:rsidRPr="00312F19">
        <w:rPr>
          <w:rFonts w:ascii="Arial" w:hAnsi="Arial" w:cs="Arial"/>
          <w:b/>
        </w:rPr>
        <w:t>41106-3</w:t>
      </w:r>
      <w:r w:rsidRPr="00312F19">
        <w:rPr>
          <w:rFonts w:ascii="Arial" w:hAnsi="Arial" w:cs="Arial"/>
          <w:b/>
        </w:rPr>
        <w:t>/SP-2020“.</w:t>
      </w:r>
    </w:p>
    <w:p w:rsidR="003C25B5" w:rsidRPr="006B57D6" w:rsidRDefault="003C25B5" w:rsidP="003C25B5">
      <w:pPr>
        <w:spacing w:line="360" w:lineRule="auto"/>
        <w:jc w:val="both"/>
        <w:rPr>
          <w:rFonts w:ascii="Arial" w:hAnsi="Arial" w:cs="Arial"/>
          <w:b/>
        </w:rPr>
      </w:pPr>
    </w:p>
    <w:p w:rsidR="003C25B5" w:rsidRPr="006B57D6" w:rsidRDefault="003C25B5" w:rsidP="003C25B5">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3C25B5" w:rsidRPr="00312F19" w:rsidRDefault="003C25B5" w:rsidP="003C25B5">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312F19">
        <w:rPr>
          <w:rFonts w:ascii="Arial" w:hAnsi="Arial" w:cs="Arial"/>
          <w:sz w:val="24"/>
          <w:szCs w:val="24"/>
        </w:rPr>
        <w:t>základní předpoklady stanovené zákonem, tj.:</w:t>
      </w:r>
    </w:p>
    <w:p w:rsidR="003C25B5" w:rsidRPr="006B57D6" w:rsidRDefault="003C25B5" w:rsidP="003C25B5">
      <w:pPr>
        <w:numPr>
          <w:ilvl w:val="0"/>
          <w:numId w:val="1"/>
        </w:numPr>
        <w:spacing w:after="120" w:line="360" w:lineRule="auto"/>
        <w:ind w:left="568" w:hanging="284"/>
        <w:jc w:val="both"/>
        <w:rPr>
          <w:rFonts w:ascii="Arial" w:hAnsi="Arial" w:cs="Arial"/>
          <w:color w:val="000000" w:themeColor="text1"/>
        </w:rPr>
      </w:pPr>
      <w:r w:rsidRPr="00312F19">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w:t>
      </w:r>
      <w:r w:rsidRPr="006B57D6">
        <w:rPr>
          <w:rFonts w:ascii="Arial" w:hAnsi="Arial" w:cs="Arial"/>
          <w:color w:val="000000" w:themeColor="text1"/>
        </w:rPr>
        <w:t xml:space="preserve"> [§ 25 odst. 1 písm. a) zákona];</w:t>
      </w:r>
    </w:p>
    <w:p w:rsidR="003C25B5" w:rsidRPr="006B57D6" w:rsidRDefault="003C25B5" w:rsidP="003C25B5">
      <w:pPr>
        <w:spacing w:line="360" w:lineRule="auto"/>
        <w:ind w:left="567"/>
        <w:jc w:val="both"/>
        <w:rPr>
          <w:rFonts w:ascii="Arial" w:hAnsi="Arial" w:cs="Arial"/>
          <w:color w:val="000000" w:themeColor="text1"/>
        </w:rPr>
      </w:pPr>
      <w:r w:rsidRPr="006B57D6">
        <w:rPr>
          <w:rFonts w:ascii="Arial" w:hAnsi="Arial" w:cs="Arial"/>
          <w:color w:val="000000" w:themeColor="text1"/>
        </w:rPr>
        <w:lastRenderedPageBreak/>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3C25B5" w:rsidRPr="00312F19" w:rsidRDefault="003C25B5" w:rsidP="003C25B5">
      <w:pPr>
        <w:spacing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w:t>
      </w:r>
      <w:r w:rsidRPr="00312F19">
        <w:rPr>
          <w:rFonts w:ascii="Arial" w:hAnsi="Arial" w:cs="Arial"/>
          <w:color w:val="000000" w:themeColor="text1"/>
        </w:rPr>
        <w:t>nebo vysokou školu, na kterých byl vyučovacím jazykem český jazyk. Splnění tohoto předpokladu se dokládá příslušnou listinou.</w:t>
      </w:r>
    </w:p>
    <w:p w:rsidR="003C25B5" w:rsidRPr="00312F19" w:rsidRDefault="003C25B5" w:rsidP="003C25B5">
      <w:pPr>
        <w:numPr>
          <w:ilvl w:val="0"/>
          <w:numId w:val="1"/>
        </w:numPr>
        <w:spacing w:after="120" w:line="360" w:lineRule="auto"/>
        <w:ind w:left="568" w:hanging="284"/>
        <w:jc w:val="both"/>
        <w:rPr>
          <w:rFonts w:ascii="Arial" w:hAnsi="Arial" w:cs="Arial"/>
        </w:rPr>
      </w:pPr>
      <w:r w:rsidRPr="00312F19">
        <w:rPr>
          <w:rFonts w:ascii="Arial" w:hAnsi="Arial" w:cs="Arial"/>
        </w:rPr>
        <w:t>dosáhl/a věku 18 let [§ 25 odst. 1 písm. b) zákona];</w:t>
      </w:r>
    </w:p>
    <w:p w:rsidR="003C25B5" w:rsidRPr="00312F19" w:rsidRDefault="003C25B5" w:rsidP="003C25B5">
      <w:pPr>
        <w:numPr>
          <w:ilvl w:val="0"/>
          <w:numId w:val="1"/>
        </w:numPr>
        <w:spacing w:line="360" w:lineRule="auto"/>
        <w:ind w:left="567" w:hanging="283"/>
        <w:jc w:val="both"/>
        <w:rPr>
          <w:rFonts w:ascii="Arial" w:hAnsi="Arial" w:cs="Arial"/>
        </w:rPr>
      </w:pPr>
      <w:r w:rsidRPr="00312F19">
        <w:rPr>
          <w:rFonts w:ascii="Arial" w:hAnsi="Arial" w:cs="Arial"/>
        </w:rPr>
        <w:t xml:space="preserve">je plně svéprávný/á [§ 25 odst. 1 písm. c) zákona]; </w:t>
      </w:r>
    </w:p>
    <w:p w:rsidR="003C25B5" w:rsidRPr="00312F19" w:rsidRDefault="003C25B5" w:rsidP="003C25B5">
      <w:pPr>
        <w:spacing w:after="120" w:line="360" w:lineRule="auto"/>
        <w:ind w:left="567"/>
        <w:jc w:val="both"/>
        <w:rPr>
          <w:rFonts w:ascii="Arial" w:hAnsi="Arial" w:cs="Arial"/>
        </w:rPr>
      </w:pPr>
      <w:r w:rsidRPr="00312F19">
        <w:rPr>
          <w:rFonts w:ascii="Arial" w:hAnsi="Arial" w:cs="Arial"/>
        </w:rPr>
        <w:t>Splnění tohoto předpokladu se podle § 26 odst. 1 věta šestá zákona dokládá písemným čestným prohlášením</w:t>
      </w:r>
      <w:r w:rsidRPr="00312F19">
        <w:rPr>
          <w:rStyle w:val="Znakapoznpodarou"/>
          <w:rFonts w:ascii="Arial" w:hAnsi="Arial" w:cs="Arial"/>
        </w:rPr>
        <w:footnoteReference w:id="3"/>
      </w:r>
      <w:r w:rsidRPr="00312F19">
        <w:rPr>
          <w:rFonts w:ascii="Arial" w:hAnsi="Arial" w:cs="Arial"/>
        </w:rPr>
        <w:t>;</w:t>
      </w:r>
    </w:p>
    <w:p w:rsidR="003C25B5" w:rsidRPr="00312F19" w:rsidRDefault="003C25B5" w:rsidP="003C25B5">
      <w:pPr>
        <w:numPr>
          <w:ilvl w:val="0"/>
          <w:numId w:val="1"/>
        </w:numPr>
        <w:spacing w:line="360" w:lineRule="auto"/>
        <w:ind w:left="567" w:hanging="283"/>
        <w:jc w:val="both"/>
        <w:rPr>
          <w:rFonts w:ascii="Arial" w:hAnsi="Arial" w:cs="Arial"/>
        </w:rPr>
      </w:pPr>
      <w:r w:rsidRPr="00312F19">
        <w:rPr>
          <w:rFonts w:ascii="Arial" w:hAnsi="Arial" w:cs="Arial"/>
        </w:rPr>
        <w:t>je bezúhonný/á [§ 25 odst. 1 písm. d) zákona];</w:t>
      </w:r>
    </w:p>
    <w:p w:rsidR="00E93BDF" w:rsidRDefault="003C25B5" w:rsidP="00E93BDF">
      <w:pPr>
        <w:spacing w:line="360" w:lineRule="auto"/>
        <w:ind w:left="567"/>
        <w:jc w:val="both"/>
        <w:rPr>
          <w:rFonts w:ascii="Arial" w:hAnsi="Arial" w:cs="Arial"/>
          <w:color w:val="000000" w:themeColor="text1"/>
        </w:rPr>
      </w:pPr>
      <w:r w:rsidRPr="00312F19">
        <w:rPr>
          <w:rFonts w:ascii="Arial" w:hAnsi="Arial" w:cs="Arial"/>
        </w:rPr>
        <w:t>Splnění tohoto předpokladu se podle § 26 odst. 1 věta druhá zákona dokládá výpisem z </w:t>
      </w:r>
      <w:r w:rsidRPr="00312F19">
        <w:rPr>
          <w:rFonts w:ascii="Arial" w:hAnsi="Arial" w:cs="Arial"/>
          <w:color w:val="000000" w:themeColor="text1"/>
        </w:rPr>
        <w:t>evidence Rejstříku trestů</w:t>
      </w:r>
      <w:r w:rsidRPr="006B57D6">
        <w:rPr>
          <w:rFonts w:ascii="Arial" w:hAnsi="Arial" w:cs="Arial"/>
          <w:color w:val="000000" w:themeColor="text1"/>
        </w:rPr>
        <w:t>,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E93BDF" w:rsidRPr="00E93BDF" w:rsidRDefault="003C25B5" w:rsidP="00E93BDF">
      <w:pPr>
        <w:pStyle w:val="Odstavecseseznamem"/>
        <w:numPr>
          <w:ilvl w:val="0"/>
          <w:numId w:val="1"/>
        </w:numPr>
        <w:spacing w:line="360" w:lineRule="auto"/>
        <w:ind w:left="568" w:hanging="284"/>
        <w:jc w:val="both"/>
        <w:rPr>
          <w:rFonts w:ascii="Arial" w:eastAsia="Times New Roman" w:hAnsi="Arial" w:cs="Arial"/>
          <w:color w:val="000000" w:themeColor="text1"/>
          <w:sz w:val="24"/>
          <w:szCs w:val="24"/>
          <w:lang w:eastAsia="cs-CZ"/>
        </w:rPr>
      </w:pPr>
      <w:r w:rsidRPr="00E93BDF">
        <w:rPr>
          <w:rFonts w:ascii="Arial" w:hAnsi="Arial" w:cs="Arial"/>
          <w:color w:val="000000" w:themeColor="text1"/>
          <w:sz w:val="24"/>
          <w:szCs w:val="24"/>
        </w:rPr>
        <w:lastRenderedPageBreak/>
        <w:t>dosáhl/a vzdělání stanoveného zákonem pro toto služební místo [§ 25 odst. 1 písm. e) zákona], tj.</w:t>
      </w:r>
      <w:r w:rsidR="00E93BDF" w:rsidRPr="00E93BDF">
        <w:rPr>
          <w:rFonts w:ascii="Arial" w:hAnsi="Arial" w:cs="Arial"/>
          <w:color w:val="000000" w:themeColor="text1"/>
          <w:sz w:val="24"/>
          <w:szCs w:val="24"/>
        </w:rPr>
        <w:t xml:space="preserve">: </w:t>
      </w:r>
      <w:r w:rsidR="00E93BDF" w:rsidRPr="00E93BDF">
        <w:rPr>
          <w:rFonts w:ascii="Arial" w:eastAsia="Times New Roman" w:hAnsi="Arial" w:cs="Arial"/>
          <w:color w:val="000000" w:themeColor="text1"/>
          <w:sz w:val="24"/>
          <w:szCs w:val="24"/>
          <w:lang w:eastAsia="cs-CZ"/>
        </w:rPr>
        <w:t>bakalářský nebo magisterský studijní program</w:t>
      </w:r>
      <w:r w:rsidR="00E93BDF" w:rsidRPr="00E93BDF">
        <w:rPr>
          <w:rFonts w:ascii="Arial" w:hAnsi="Arial" w:cs="Arial"/>
          <w:color w:val="000000" w:themeColor="text1"/>
          <w:sz w:val="24"/>
          <w:szCs w:val="24"/>
        </w:rPr>
        <w:t>;</w:t>
      </w:r>
    </w:p>
    <w:p w:rsidR="003C25B5" w:rsidRPr="006B57D6" w:rsidRDefault="00312F19" w:rsidP="003C25B5">
      <w:pPr>
        <w:spacing w:after="120" w:line="360" w:lineRule="auto"/>
        <w:ind w:left="567"/>
        <w:jc w:val="both"/>
        <w:rPr>
          <w:rFonts w:ascii="Arial" w:hAnsi="Arial" w:cs="Arial"/>
        </w:rPr>
      </w:pPr>
      <w:r>
        <w:rPr>
          <w:rFonts w:ascii="Arial" w:hAnsi="Arial" w:cs="Arial"/>
        </w:rPr>
        <w:t>s</w:t>
      </w:r>
      <w:r w:rsidR="003C25B5" w:rsidRPr="00312F19">
        <w:rPr>
          <w:rFonts w:ascii="Arial" w:hAnsi="Arial" w:cs="Arial"/>
        </w:rPr>
        <w:t xml:space="preserve">plnění tohoto předpokladu se podle § 26 odst. 1 věta první zákona dokládá </w:t>
      </w:r>
      <w:r w:rsidR="003C25B5" w:rsidRPr="00312F19">
        <w:rPr>
          <w:rFonts w:ascii="Arial" w:hAnsi="Arial" w:cs="Arial"/>
          <w:color w:val="000000" w:themeColor="text1"/>
        </w:rPr>
        <w:t>příslušnými listinami, tj. originálem nebo úředně ověřenou kopií</w:t>
      </w:r>
      <w:r w:rsidR="0041415C">
        <w:rPr>
          <w:rFonts w:ascii="Arial" w:hAnsi="Arial" w:cs="Arial"/>
          <w:color w:val="000000" w:themeColor="text1"/>
        </w:rPr>
        <w:t xml:space="preserve"> dokladu</w:t>
      </w:r>
      <w:r w:rsidR="0041415C">
        <w:rPr>
          <w:rFonts w:ascii="Arial" w:hAnsi="Arial" w:cs="Arial"/>
          <w:color w:val="000000" w:themeColor="text1"/>
        </w:rPr>
        <w:br/>
      </w:r>
      <w:r w:rsidR="003C25B5" w:rsidRPr="00312F19">
        <w:rPr>
          <w:rFonts w:ascii="Arial" w:hAnsi="Arial" w:cs="Arial"/>
          <w:color w:val="000000" w:themeColor="text1"/>
        </w:rPr>
        <w:t>o dosaženém vzdělání</w:t>
      </w:r>
      <w:r w:rsidR="003C25B5" w:rsidRPr="006B57D6">
        <w:rPr>
          <w:rFonts w:ascii="Arial" w:hAnsi="Arial" w:cs="Arial"/>
          <w:color w:val="000000" w:themeColor="text1"/>
        </w:rPr>
        <w:t>. Při </w:t>
      </w:r>
      <w:r w:rsidR="003C25B5" w:rsidRPr="006B57D6">
        <w:rPr>
          <w:rFonts w:ascii="Arial" w:hAnsi="Arial" w:cs="Arial"/>
        </w:rPr>
        <w:t>podání žádosti lze podle § 26 odst. 2 zákona doložit pouze písemné čestné prohlášení o dosaženém vzdělání</w:t>
      </w:r>
      <w:r w:rsidR="003C25B5" w:rsidRPr="006B57D6">
        <w:rPr>
          <w:rStyle w:val="Znakapoznpodarou"/>
          <w:rFonts w:ascii="Arial" w:hAnsi="Arial" w:cs="Arial"/>
        </w:rPr>
        <w:footnoteReference w:id="5"/>
      </w:r>
      <w:r w:rsidR="003C25B5" w:rsidRPr="006B57D6">
        <w:rPr>
          <w:rFonts w:ascii="Arial" w:hAnsi="Arial" w:cs="Arial"/>
        </w:rPr>
        <w:t xml:space="preserve">; uvedenou listinu lze v takovém případě doložit následně, nejpozději před konáním pohovoru;  </w:t>
      </w:r>
    </w:p>
    <w:p w:rsidR="003C25B5" w:rsidRPr="00312F19" w:rsidRDefault="003C25B5" w:rsidP="003C25B5">
      <w:pPr>
        <w:numPr>
          <w:ilvl w:val="0"/>
          <w:numId w:val="1"/>
        </w:numPr>
        <w:spacing w:line="360" w:lineRule="auto"/>
        <w:ind w:left="567" w:hanging="283"/>
        <w:jc w:val="both"/>
        <w:rPr>
          <w:rFonts w:ascii="Arial" w:hAnsi="Arial" w:cs="Arial"/>
        </w:rPr>
      </w:pPr>
      <w:r w:rsidRPr="006B57D6">
        <w:rPr>
          <w:rFonts w:ascii="Arial" w:hAnsi="Arial" w:cs="Arial"/>
        </w:rPr>
        <w:t xml:space="preserve">má </w:t>
      </w:r>
      <w:r w:rsidRPr="00312F19">
        <w:rPr>
          <w:rFonts w:ascii="Arial" w:hAnsi="Arial" w:cs="Arial"/>
        </w:rPr>
        <w:t xml:space="preserve">potřebnou zdravotní způsobilost [§ 25 odst. 1 písm. f) zákona]; </w:t>
      </w:r>
    </w:p>
    <w:p w:rsidR="003C25B5" w:rsidRPr="00312F19" w:rsidRDefault="003C25B5" w:rsidP="003C25B5">
      <w:pPr>
        <w:spacing w:after="240" w:line="360" w:lineRule="auto"/>
        <w:ind w:left="567"/>
        <w:jc w:val="both"/>
        <w:rPr>
          <w:rFonts w:ascii="Arial" w:hAnsi="Arial" w:cs="Arial"/>
        </w:rPr>
      </w:pPr>
      <w:r w:rsidRPr="00312F19">
        <w:rPr>
          <w:rFonts w:ascii="Arial" w:hAnsi="Arial" w:cs="Arial"/>
        </w:rPr>
        <w:t>Splnění tohoto předpokladu se podle § 26 odst. 3 zákona dokládá písemným čestným prohlášením</w:t>
      </w:r>
      <w:r w:rsidRPr="00312F19">
        <w:rPr>
          <w:rStyle w:val="Znakapoznpodarou"/>
          <w:rFonts w:ascii="Arial" w:hAnsi="Arial" w:cs="Arial"/>
        </w:rPr>
        <w:footnoteReference w:id="6"/>
      </w:r>
      <w:r w:rsidRPr="00312F19">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3C25B5" w:rsidRPr="006B57D6" w:rsidRDefault="003C25B5" w:rsidP="003C25B5">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312F19">
        <w:rPr>
          <w:rFonts w:ascii="Arial" w:hAnsi="Arial" w:cs="Arial"/>
          <w:color w:val="000000" w:themeColor="text1"/>
          <w:sz w:val="24"/>
          <w:szCs w:val="24"/>
        </w:rPr>
        <w:t xml:space="preserve">Splňuje </w:t>
      </w:r>
      <w:r w:rsidRPr="00312F19">
        <w:rPr>
          <w:rFonts w:ascii="Arial" w:hAnsi="Arial" w:cs="Arial"/>
          <w:sz w:val="24"/>
          <w:szCs w:val="24"/>
        </w:rPr>
        <w:t>jin</w:t>
      </w:r>
      <w:r w:rsidR="00312F19">
        <w:rPr>
          <w:rFonts w:ascii="Arial" w:hAnsi="Arial" w:cs="Arial"/>
          <w:sz w:val="24"/>
          <w:szCs w:val="24"/>
        </w:rPr>
        <w:t>ý požadavek</w:t>
      </w:r>
      <w:r w:rsidRPr="00312F19">
        <w:rPr>
          <w:rFonts w:ascii="Arial" w:hAnsi="Arial" w:cs="Arial"/>
          <w:sz w:val="24"/>
          <w:szCs w:val="24"/>
        </w:rPr>
        <w:t xml:space="preserve"> stanoven</w:t>
      </w:r>
      <w:r w:rsidR="00312F19">
        <w:rPr>
          <w:rFonts w:ascii="Arial" w:hAnsi="Arial" w:cs="Arial"/>
          <w:sz w:val="24"/>
          <w:szCs w:val="24"/>
        </w:rPr>
        <w:t>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2</w:t>
      </w:r>
      <w:r>
        <w:rPr>
          <w:rFonts w:ascii="Arial" w:hAnsi="Arial" w:cs="Arial"/>
          <w:sz w:val="24"/>
          <w:szCs w:val="24"/>
        </w:rPr>
        <w:t>5</w:t>
      </w:r>
      <w:r w:rsidRPr="006B57D6">
        <w:rPr>
          <w:rFonts w:ascii="Arial" w:hAnsi="Arial" w:cs="Arial"/>
          <w:sz w:val="24"/>
          <w:szCs w:val="24"/>
        </w:rPr>
        <w:t>/2020,</w:t>
      </w:r>
      <w:r w:rsidR="00312F19">
        <w:rPr>
          <w:rFonts w:ascii="Arial" w:hAnsi="Arial" w:cs="Arial"/>
          <w:sz w:val="24"/>
          <w:szCs w:val="24"/>
        </w:rPr>
        <w:t xml:space="preserve"> </w:t>
      </w:r>
      <w:r w:rsidRPr="006B57D6">
        <w:rPr>
          <w:rFonts w:ascii="Arial" w:hAnsi="Arial" w:cs="Arial"/>
          <w:sz w:val="24"/>
          <w:szCs w:val="24"/>
        </w:rPr>
        <w:t>kterým se stanoví požadavky na služební a pracovní místa na Ministerstvu vnitra, ve znění pozdějších předpisů</w:t>
      </w:r>
      <w:r w:rsidRPr="006B57D6">
        <w:rPr>
          <w:rFonts w:ascii="Arial" w:hAnsi="Arial" w:cs="Arial"/>
          <w:color w:val="000000" w:themeColor="text1"/>
          <w:sz w:val="24"/>
          <w:szCs w:val="24"/>
        </w:rPr>
        <w:t>, kterým</w:t>
      </w:r>
      <w:r w:rsidR="00312F19">
        <w:rPr>
          <w:rFonts w:ascii="Arial" w:hAnsi="Arial" w:cs="Arial"/>
          <w:color w:val="000000" w:themeColor="text1"/>
          <w:sz w:val="24"/>
          <w:szCs w:val="24"/>
        </w:rPr>
        <w:t xml:space="preserve"> je</w:t>
      </w:r>
      <w:r w:rsidRPr="006B57D6">
        <w:rPr>
          <w:rFonts w:ascii="Arial" w:hAnsi="Arial" w:cs="Arial"/>
          <w:color w:val="000000" w:themeColor="text1"/>
          <w:sz w:val="24"/>
          <w:szCs w:val="24"/>
        </w:rPr>
        <w:t>:</w:t>
      </w:r>
    </w:p>
    <w:p w:rsidR="003C25B5" w:rsidRPr="00312F19" w:rsidRDefault="00312F19" w:rsidP="00312F19">
      <w:pPr>
        <w:spacing w:before="240" w:after="240" w:line="360" w:lineRule="auto"/>
        <w:ind w:left="363"/>
        <w:jc w:val="both"/>
        <w:rPr>
          <w:rFonts w:ascii="Arial" w:hAnsi="Arial" w:cs="Arial"/>
        </w:rPr>
      </w:pPr>
      <w:r>
        <w:rPr>
          <w:rFonts w:ascii="Arial" w:hAnsi="Arial" w:cs="Arial"/>
        </w:rPr>
        <w:t>p</w:t>
      </w:r>
      <w:r w:rsidR="003C25B5" w:rsidRPr="00312F19">
        <w:rPr>
          <w:rFonts w:ascii="Arial" w:hAnsi="Arial" w:cs="Arial"/>
        </w:rPr>
        <w:t>ožadavek stanovený podle § 25 odst. 5 písm. b) zákona služebním předpisem služebního orgánu, kterým je společný služební předpis náměstka ministra vnitra pro státní službu a státního tajemníka v Ministerstvu vnitra č. 25/2020, kterým se stanoví požadavky na služební a pracovní místa na Ministerstvu vnitra, ve znění pozdějších předpisů, kterým je způsobilost mít přístup k utajovaným informacím podle právního předpisu upravujícího ochranu utajovaných informací stupně utajení „</w:t>
      </w:r>
      <w:r w:rsidR="003C25B5" w:rsidRPr="00312F19">
        <w:rPr>
          <w:rFonts w:ascii="Arial" w:hAnsi="Arial" w:cs="Arial"/>
          <w:b/>
        </w:rPr>
        <w:t>Vyhrazené</w:t>
      </w:r>
      <w:r w:rsidR="003C25B5" w:rsidRPr="00312F19">
        <w:rPr>
          <w:rFonts w:ascii="Arial" w:hAnsi="Arial" w:cs="Arial"/>
        </w:rPr>
        <w:t xml:space="preserve">“ v souladu se zákonem č. 412/2005 Sb., o ochraně </w:t>
      </w:r>
      <w:r w:rsidR="003C25B5" w:rsidRPr="00312F19">
        <w:rPr>
          <w:rFonts w:ascii="Arial" w:hAnsi="Arial" w:cs="Arial"/>
        </w:rPr>
        <w:lastRenderedPageBreak/>
        <w:t>utajovaných informací a o bezpečnostní způsobilosti, ve znění pozdějších předpisů.</w:t>
      </w:r>
    </w:p>
    <w:p w:rsidR="003C25B5" w:rsidRPr="006B57D6" w:rsidRDefault="003C25B5" w:rsidP="00312F19">
      <w:pPr>
        <w:pStyle w:val="Odstavecseseznamem"/>
        <w:spacing w:before="240" w:after="240" w:line="360" w:lineRule="auto"/>
        <w:ind w:left="363"/>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0041415C">
        <w:rPr>
          <w:rFonts w:ascii="Arial" w:hAnsi="Arial" w:cs="Arial"/>
          <w:sz w:val="24"/>
          <w:szCs w:val="24"/>
        </w:rPr>
        <w:t>o ochraně utajovaných informací</w:t>
      </w:r>
      <w:r w:rsidR="0041415C">
        <w:rPr>
          <w:rFonts w:ascii="Arial" w:hAnsi="Arial" w:cs="Arial"/>
          <w:sz w:val="24"/>
          <w:szCs w:val="24"/>
        </w:rPr>
        <w:br/>
      </w:r>
      <w:r w:rsidRPr="006B57D6">
        <w:rPr>
          <w:rFonts w:ascii="Arial" w:hAnsi="Arial" w:cs="Arial"/>
          <w:sz w:val="24"/>
          <w:szCs w:val="24"/>
        </w:rPr>
        <w:t>a o bezpečnostní způsobilosti, ve znění pozdějších předpisů.</w:t>
      </w:r>
    </w:p>
    <w:p w:rsidR="003C25B5" w:rsidRPr="006B57D6" w:rsidRDefault="003C25B5" w:rsidP="003C25B5">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3C25B5" w:rsidRPr="006B57D6" w:rsidRDefault="003C25B5" w:rsidP="003C25B5">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3C25B5" w:rsidRPr="006B57D6" w:rsidRDefault="003C25B5" w:rsidP="003C25B5">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7"/>
      </w:r>
      <w:r w:rsidRPr="006B57D6">
        <w:rPr>
          <w:rFonts w:ascii="Arial" w:hAnsi="Arial" w:cs="Arial"/>
          <w:color w:val="000000" w:themeColor="text1"/>
        </w:rPr>
        <w:t>.</w:t>
      </w:r>
    </w:p>
    <w:p w:rsidR="003C25B5" w:rsidRPr="006B57D6" w:rsidRDefault="003C25B5" w:rsidP="003C25B5">
      <w:pPr>
        <w:spacing w:line="360" w:lineRule="auto"/>
        <w:contextualSpacing/>
        <w:jc w:val="both"/>
        <w:rPr>
          <w:rFonts w:ascii="Arial" w:hAnsi="Arial" w:cs="Arial"/>
          <w:b/>
          <w:color w:val="000000" w:themeColor="text1"/>
        </w:rPr>
      </w:pPr>
    </w:p>
    <w:p w:rsidR="003C25B5" w:rsidRPr="006B57D6" w:rsidRDefault="003C25B5" w:rsidP="003C25B5">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00312F19" w:rsidRPr="00312F19">
        <w:rPr>
          <w:rFonts w:ascii="Arial" w:hAnsi="Arial" w:cs="Arial"/>
          <w:color w:val="000000" w:themeColor="text1"/>
        </w:rPr>
        <w:t>správy majetku</w:t>
      </w:r>
    </w:p>
    <w:p w:rsidR="003C25B5" w:rsidRPr="006B57D6" w:rsidRDefault="00312F19" w:rsidP="003C25B5">
      <w:pPr>
        <w:spacing w:line="360" w:lineRule="auto"/>
        <w:contextualSpacing/>
        <w:jc w:val="both"/>
        <w:rPr>
          <w:rFonts w:ascii="Arial" w:hAnsi="Arial" w:cs="Arial"/>
          <w:color w:val="000000" w:themeColor="text1"/>
        </w:rPr>
      </w:pPr>
      <w:r>
        <w:rPr>
          <w:rFonts w:ascii="Arial" w:hAnsi="Arial" w:cs="Arial"/>
          <w:color w:val="000000" w:themeColor="text1"/>
        </w:rPr>
        <w:t>Ing. Antonín Boskovic</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00312F19" w:rsidRPr="00312F19">
        <w:rPr>
          <w:rFonts w:ascii="Arial" w:hAnsi="Arial" w:cs="Arial"/>
          <w:color w:val="000000" w:themeColor="text1"/>
        </w:rPr>
        <w:t>849 024</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hyperlink r:id="rId8" w:tooltip="SE antonin.boskovic@mvcr.cz" w:history="1">
        <w:r w:rsidR="00312F19" w:rsidRPr="00312F19">
          <w:rPr>
            <w:rFonts w:ascii="Arial" w:hAnsi="Arial" w:cs="Arial"/>
            <w:color w:val="000000" w:themeColor="text1"/>
          </w:rPr>
          <w:t>antonin.boskovic@mvcr.cz</w:t>
        </w:r>
      </w:hyperlink>
    </w:p>
    <w:p w:rsidR="003C25B5" w:rsidRPr="006B57D6" w:rsidRDefault="003C25B5" w:rsidP="003C25B5">
      <w:pPr>
        <w:spacing w:line="360" w:lineRule="auto"/>
        <w:contextualSpacing/>
        <w:jc w:val="both"/>
        <w:rPr>
          <w:rFonts w:ascii="Arial" w:hAnsi="Arial" w:cs="Arial"/>
          <w:b/>
          <w:color w:val="000000" w:themeColor="text1"/>
        </w:rPr>
      </w:pPr>
    </w:p>
    <w:p w:rsidR="003C25B5" w:rsidRPr="006B57D6" w:rsidRDefault="003C25B5" w:rsidP="003C25B5">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lastRenderedPageBreak/>
        <w:t xml:space="preserve">tel. +420 974 832 676  </w:t>
      </w:r>
    </w:p>
    <w:p w:rsidR="003C25B5" w:rsidRPr="006B57D6" w:rsidRDefault="003C25B5" w:rsidP="003C25B5">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3C25B5" w:rsidRPr="006B57D6" w:rsidRDefault="003C25B5" w:rsidP="003C25B5">
      <w:pPr>
        <w:spacing w:line="360" w:lineRule="auto"/>
        <w:contextualSpacing/>
        <w:jc w:val="both"/>
        <w:rPr>
          <w:rFonts w:ascii="Arial" w:hAnsi="Arial" w:cs="Arial"/>
          <w:color w:val="000000" w:themeColor="text1"/>
        </w:rPr>
      </w:pPr>
    </w:p>
    <w:p w:rsidR="003C25B5" w:rsidRPr="006B57D6" w:rsidRDefault="003C25B5" w:rsidP="003C25B5">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3C25B5" w:rsidRPr="006B57D6" w:rsidRDefault="003C25B5" w:rsidP="003C25B5">
      <w:pPr>
        <w:rPr>
          <w:rFonts w:ascii="Arial" w:hAnsi="Arial" w:cs="Arial"/>
        </w:rPr>
      </w:pPr>
    </w:p>
    <w:p w:rsidR="003C25B5" w:rsidRPr="006B57D6" w:rsidRDefault="00F84266" w:rsidP="00F84266">
      <w:pPr>
        <w:ind w:left="4254" w:firstLine="709"/>
        <w:rPr>
          <w:rFonts w:ascii="Arial" w:hAnsi="Arial" w:cs="Arial"/>
        </w:rPr>
      </w:pPr>
      <w:r>
        <w:rPr>
          <w:rFonts w:ascii="Arial" w:hAnsi="Arial" w:cs="Arial"/>
        </w:rPr>
        <w:t xml:space="preserve">     v z. Mgr. Simona Botková</w:t>
      </w:r>
    </w:p>
    <w:p w:rsidR="003C25B5" w:rsidRPr="006B57D6" w:rsidRDefault="003C25B5" w:rsidP="003C25B5">
      <w:pPr>
        <w:rPr>
          <w:rFonts w:ascii="Arial" w:hAnsi="Arial" w:cs="Arial"/>
        </w:rPr>
      </w:pPr>
    </w:p>
    <w:p w:rsidR="003C25B5" w:rsidRPr="006B57D6" w:rsidRDefault="003C25B5" w:rsidP="003C25B5">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3C25B5" w:rsidRPr="006B57D6" w:rsidRDefault="003C25B5" w:rsidP="003C25B5">
      <w:pPr>
        <w:ind w:left="4956"/>
        <w:contextualSpacing/>
        <w:rPr>
          <w:rFonts w:ascii="Arial" w:hAnsi="Arial" w:cs="Arial"/>
          <w:b/>
        </w:rPr>
      </w:pPr>
      <w:r w:rsidRPr="006B57D6">
        <w:rPr>
          <w:rFonts w:ascii="Arial" w:eastAsiaTheme="minorEastAsia" w:hAnsi="Arial" w:cs="Arial"/>
          <w:color w:val="000000" w:themeColor="text1"/>
        </w:rPr>
        <w:t>státní tajemník v Ministerstvu vnitra</w:t>
      </w:r>
    </w:p>
    <w:p w:rsidR="003C25B5" w:rsidRPr="006B57D6" w:rsidRDefault="003C25B5" w:rsidP="003C25B5">
      <w:pPr>
        <w:ind w:left="4956" w:firstLine="708"/>
        <w:contextualSpacing/>
        <w:rPr>
          <w:rFonts w:ascii="Arial" w:hAnsi="Arial" w:cs="Arial"/>
          <w:b/>
        </w:rPr>
      </w:pPr>
    </w:p>
    <w:p w:rsidR="003C25B5" w:rsidRDefault="003C25B5" w:rsidP="003C25B5">
      <w:pPr>
        <w:ind w:left="4956" w:firstLine="708"/>
        <w:contextualSpacing/>
        <w:rPr>
          <w:rFonts w:ascii="Arial" w:hAnsi="Arial" w:cs="Arial"/>
          <w:b/>
        </w:rPr>
      </w:pPr>
    </w:p>
    <w:p w:rsidR="009D1276" w:rsidRPr="0079433D" w:rsidRDefault="009D1276" w:rsidP="003C25B5">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308" w:rsidRDefault="00165308">
      <w:r>
        <w:separator/>
      </w:r>
    </w:p>
  </w:endnote>
  <w:endnote w:type="continuationSeparator" w:id="0">
    <w:p w:rsidR="00165308" w:rsidRDefault="00165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F05672">
      <w:rPr>
        <w:rStyle w:val="slostrnky"/>
        <w:noProof/>
      </w:rPr>
      <w:t>6</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308" w:rsidRDefault="00165308">
      <w:r>
        <w:separator/>
      </w:r>
    </w:p>
  </w:footnote>
  <w:footnote w:type="continuationSeparator" w:id="0">
    <w:p w:rsidR="00165308" w:rsidRDefault="00165308">
      <w:r>
        <w:continuationSeparator/>
      </w:r>
    </w:p>
  </w:footnote>
  <w:footnote w:id="1">
    <w:p w:rsidR="003C25B5" w:rsidRPr="00893C49" w:rsidRDefault="003C25B5" w:rsidP="003C25B5">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C25B5" w:rsidRPr="00EE40B4" w:rsidRDefault="003C25B5" w:rsidP="003C25B5">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3C25B5" w:rsidRPr="00EE40B4" w:rsidRDefault="003C25B5" w:rsidP="003C25B5">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3C25B5" w:rsidRPr="00980A06" w:rsidRDefault="003C25B5" w:rsidP="003C25B5">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3C25B5" w:rsidRPr="00F43722" w:rsidRDefault="003C25B5" w:rsidP="003C25B5">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3C25B5" w:rsidRPr="00F43722" w:rsidRDefault="003C25B5" w:rsidP="003C25B5">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3C25B5" w:rsidRPr="00893C49" w:rsidRDefault="003C25B5" w:rsidP="003C25B5">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30C"/>
    <w:rsid w:val="00016737"/>
    <w:rsid w:val="00021D22"/>
    <w:rsid w:val="000321A2"/>
    <w:rsid w:val="00036088"/>
    <w:rsid w:val="0003781F"/>
    <w:rsid w:val="0004248A"/>
    <w:rsid w:val="00082E19"/>
    <w:rsid w:val="000C24AB"/>
    <w:rsid w:val="000D6BCE"/>
    <w:rsid w:val="00130B82"/>
    <w:rsid w:val="00141387"/>
    <w:rsid w:val="001619BB"/>
    <w:rsid w:val="00165308"/>
    <w:rsid w:val="001A3A27"/>
    <w:rsid w:val="001B5A4B"/>
    <w:rsid w:val="001F1002"/>
    <w:rsid w:val="002000C3"/>
    <w:rsid w:val="00245F8C"/>
    <w:rsid w:val="002779E7"/>
    <w:rsid w:val="002A4440"/>
    <w:rsid w:val="002F7EC7"/>
    <w:rsid w:val="00312F19"/>
    <w:rsid w:val="00316BCE"/>
    <w:rsid w:val="00324A57"/>
    <w:rsid w:val="00350769"/>
    <w:rsid w:val="003648D3"/>
    <w:rsid w:val="00377C56"/>
    <w:rsid w:val="003C25B5"/>
    <w:rsid w:val="003D0FD3"/>
    <w:rsid w:val="003E0D42"/>
    <w:rsid w:val="0041415C"/>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9F5A4A"/>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430C"/>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3BDF"/>
    <w:rsid w:val="00E94B73"/>
    <w:rsid w:val="00ED279B"/>
    <w:rsid w:val="00EF39B0"/>
    <w:rsid w:val="00F05672"/>
    <w:rsid w:val="00F064BA"/>
    <w:rsid w:val="00F137F1"/>
    <w:rsid w:val="00F217DA"/>
    <w:rsid w:val="00F2775E"/>
    <w:rsid w:val="00F32120"/>
    <w:rsid w:val="00F36ED6"/>
    <w:rsid w:val="00F8426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5B8556"/>
  <w15:docId w15:val="{AD8F78E1-705E-44ED-8DCA-A0CC52D1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3C25B5"/>
    <w:rPr>
      <w:vertAlign w:val="superscript"/>
    </w:rPr>
  </w:style>
  <w:style w:type="paragraph" w:styleId="Textpoznpodarou">
    <w:name w:val="footnote text"/>
    <w:basedOn w:val="Normln"/>
    <w:link w:val="TextpoznpodarouChar"/>
    <w:uiPriority w:val="99"/>
    <w:unhideWhenUsed/>
    <w:rsid w:val="003C25B5"/>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3C25B5"/>
    <w:rPr>
      <w:rFonts w:ascii="Calibri" w:eastAsia="Calibri" w:hAnsi="Calibri"/>
      <w:lang w:val="x-none" w:eastAsia="en-US"/>
    </w:rPr>
  </w:style>
  <w:style w:type="paragraph" w:styleId="Odstavecseseznamem">
    <w:name w:val="List Paragraph"/>
    <w:basedOn w:val="Normln"/>
    <w:uiPriority w:val="34"/>
    <w:qFormat/>
    <w:rsid w:val="003C25B5"/>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3C25B5"/>
    <w:rPr>
      <w:color w:val="0000FF" w:themeColor="hyperlink"/>
      <w:u w:val="single"/>
    </w:rPr>
  </w:style>
  <w:style w:type="paragraph" w:customStyle="1" w:styleId="Default">
    <w:name w:val="Default"/>
    <w:rsid w:val="003C25B5"/>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onin.boskovic@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5DB9453.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35DB9453.doc</Template>
  <TotalTime>8</TotalTime>
  <Pages>1</Pages>
  <Words>1131</Words>
  <Characters>6675</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BOTKOVÁ Simona, Mgr.</cp:lastModifiedBy>
  <cp:revision>8</cp:revision>
  <cp:lastPrinted>2020-09-09T10:26:00Z</cp:lastPrinted>
  <dcterms:created xsi:type="dcterms:W3CDTF">2020-09-09T09:01:00Z</dcterms:created>
  <dcterms:modified xsi:type="dcterms:W3CDTF">2020-09-09T11:37:00Z</dcterms:modified>
</cp:coreProperties>
</file>