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32E3C">
        <w:rPr>
          <w:rFonts w:ascii="Arial" w:hAnsi="Arial" w:cs="Arial"/>
          <w:b/>
          <w:color w:val="000000" w:themeColor="text1"/>
          <w:sz w:val="24"/>
          <w:szCs w:val="24"/>
        </w:rPr>
        <w:t>metodiky a svodného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A32E3C">
        <w:rPr>
          <w:rFonts w:ascii="Arial" w:hAnsi="Arial" w:cs="Arial"/>
          <w:b/>
          <w:color w:val="000000" w:themeColor="text1"/>
          <w:sz w:val="24"/>
          <w:szCs w:val="24"/>
        </w:rPr>
        <w:t>účetnictví a statistiky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ED78B3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32E3C">
        <w:rPr>
          <w:rFonts w:ascii="Arial" w:hAnsi="Arial" w:cs="Arial"/>
          <w:color w:val="000000" w:themeColor="text1"/>
        </w:rPr>
        <w:t>117416</w:t>
      </w:r>
      <w:r w:rsidR="00793F57">
        <w:rPr>
          <w:rFonts w:ascii="Arial" w:hAnsi="Arial" w:cs="Arial"/>
          <w:color w:val="000000" w:themeColor="text1"/>
        </w:rPr>
        <w:t>-</w:t>
      </w:r>
      <w:r w:rsidR="00186021">
        <w:rPr>
          <w:rFonts w:ascii="Arial" w:hAnsi="Arial" w:cs="Arial"/>
          <w:color w:val="000000" w:themeColor="text1"/>
        </w:rPr>
        <w:t>2</w:t>
      </w:r>
      <w:r w:rsidR="002B7AEA">
        <w:rPr>
          <w:rFonts w:ascii="Arial" w:hAnsi="Arial" w:cs="Arial"/>
          <w:color w:val="000000" w:themeColor="text1"/>
        </w:rPr>
        <w:t>/SP-201</w:t>
      </w:r>
      <w:r w:rsidR="00FD095A">
        <w:rPr>
          <w:rFonts w:ascii="Arial" w:hAnsi="Arial" w:cs="Arial"/>
          <w:color w:val="000000" w:themeColor="text1"/>
        </w:rPr>
        <w:t>9</w:t>
      </w:r>
    </w:p>
    <w:p w:rsidR="00276ED4" w:rsidRPr="00A60CA6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A60CA6">
        <w:rPr>
          <w:rFonts w:ascii="Arial" w:hAnsi="Arial" w:cs="Arial"/>
        </w:rPr>
        <w:t>Praha</w:t>
      </w:r>
      <w:r w:rsidR="0061297E" w:rsidRPr="00A60CA6">
        <w:rPr>
          <w:rFonts w:ascii="Arial" w:hAnsi="Arial" w:cs="Arial"/>
        </w:rPr>
        <w:t xml:space="preserve"> </w:t>
      </w:r>
      <w:r w:rsidR="00BC2669">
        <w:rPr>
          <w:rFonts w:ascii="Arial" w:hAnsi="Arial" w:cs="Arial"/>
        </w:rPr>
        <w:t>28</w:t>
      </w:r>
      <w:r w:rsidR="00ED78B3">
        <w:rPr>
          <w:rFonts w:ascii="Arial" w:hAnsi="Arial" w:cs="Arial"/>
        </w:rPr>
        <w:t>. srpna</w:t>
      </w:r>
      <w:r w:rsidRPr="00A60CA6">
        <w:rPr>
          <w:rFonts w:ascii="Arial" w:hAnsi="Arial" w:cs="Arial"/>
        </w:rPr>
        <w:t xml:space="preserve"> </w:t>
      </w:r>
      <w:r w:rsidR="00FD095A" w:rsidRPr="00A60CA6">
        <w:rPr>
          <w:rFonts w:ascii="Arial" w:hAnsi="Arial" w:cs="Arial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32E3C" w:rsidRPr="00A32E3C">
        <w:rPr>
          <w:rFonts w:ascii="Arial" w:hAnsi="Arial" w:cs="Arial"/>
          <w:b/>
          <w:color w:val="000000" w:themeColor="text1"/>
        </w:rPr>
        <w:t xml:space="preserve">metodiky </w:t>
      </w:r>
      <w:r w:rsidR="00A32E3C">
        <w:rPr>
          <w:rFonts w:ascii="Arial" w:hAnsi="Arial" w:cs="Arial"/>
          <w:b/>
          <w:color w:val="000000" w:themeColor="text1"/>
        </w:rPr>
        <w:br/>
      </w:r>
      <w:r w:rsidR="00A32E3C" w:rsidRPr="00A32E3C">
        <w:rPr>
          <w:rFonts w:ascii="Arial" w:hAnsi="Arial" w:cs="Arial"/>
          <w:b/>
          <w:color w:val="000000" w:themeColor="text1"/>
        </w:rPr>
        <w:t>a svodného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A32E3C">
        <w:rPr>
          <w:rFonts w:ascii="Arial" w:hAnsi="Arial" w:cs="Arial"/>
          <w:b/>
          <w:color w:val="000000" w:themeColor="text1"/>
        </w:rPr>
        <w:t>17004681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362E3D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A32E3C" w:rsidRDefault="00A32E3C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1. Finance</w:t>
      </w:r>
    </w:p>
    <w:p w:rsidR="00D20E8C" w:rsidRDefault="00ED78B3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</w:t>
      </w:r>
      <w:r w:rsidR="00254394">
        <w:rPr>
          <w:rFonts w:ascii="Arial" w:hAnsi="Arial" w:cs="Arial"/>
          <w:i/>
          <w:color w:val="000000" w:themeColor="text1"/>
        </w:rPr>
        <w:t>. Legislativa</w:t>
      </w:r>
      <w:r>
        <w:rPr>
          <w:rFonts w:ascii="Arial" w:hAnsi="Arial" w:cs="Arial"/>
          <w:i/>
          <w:color w:val="000000" w:themeColor="text1"/>
        </w:rPr>
        <w:t xml:space="preserve"> a právní činnost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54394" w:rsidRPr="00254394">
        <w:rPr>
          <w:rFonts w:ascii="Arial" w:hAnsi="Arial" w:cs="Arial"/>
          <w:b/>
          <w:color w:val="000000" w:themeColor="text1"/>
        </w:rPr>
        <w:t>ne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254394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32E3C">
        <w:rPr>
          <w:rFonts w:ascii="Arial" w:hAnsi="Arial" w:cs="Arial"/>
          <w:b/>
          <w:color w:val="000000" w:themeColor="text1"/>
        </w:rPr>
        <w:t xml:space="preserve">prosinec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362E3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1297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32E3C" w:rsidRPr="00A32E3C">
        <w:rPr>
          <w:rFonts w:ascii="Arial" w:hAnsi="Arial" w:cs="Arial"/>
          <w:color w:val="000000" w:themeColor="text1"/>
        </w:rPr>
        <w:t>připomínkování návrhů právních předpisů a vnitřních</w:t>
      </w:r>
      <w:r w:rsidR="00A32E3C">
        <w:rPr>
          <w:rFonts w:ascii="Arial" w:hAnsi="Arial" w:cs="Arial"/>
          <w:color w:val="000000" w:themeColor="text1"/>
        </w:rPr>
        <w:t xml:space="preserve"> </w:t>
      </w:r>
      <w:r w:rsidR="00A32E3C" w:rsidRPr="00A32E3C">
        <w:rPr>
          <w:rFonts w:ascii="Arial" w:hAnsi="Arial" w:cs="Arial"/>
          <w:color w:val="000000" w:themeColor="text1"/>
        </w:rPr>
        <w:t>předpisů</w:t>
      </w:r>
      <w:r w:rsidR="00A32E3C">
        <w:rPr>
          <w:rFonts w:ascii="Arial" w:hAnsi="Arial" w:cs="Arial"/>
          <w:color w:val="000000" w:themeColor="text1"/>
        </w:rPr>
        <w:t xml:space="preserve">; </w:t>
      </w:r>
      <w:r w:rsidR="00A32E3C" w:rsidRPr="00A32E3C">
        <w:rPr>
          <w:rFonts w:ascii="Arial" w:hAnsi="Arial" w:cs="Arial"/>
          <w:color w:val="000000" w:themeColor="text1"/>
        </w:rPr>
        <w:t>tvorbu vnitřních předpisů a metodik v</w:t>
      </w:r>
      <w:r w:rsidR="00A32E3C">
        <w:rPr>
          <w:rFonts w:ascii="Arial" w:hAnsi="Arial" w:cs="Arial"/>
          <w:color w:val="000000" w:themeColor="text1"/>
        </w:rPr>
        <w:t> </w:t>
      </w:r>
      <w:r w:rsidR="00A32E3C" w:rsidRPr="00A32E3C">
        <w:rPr>
          <w:rFonts w:ascii="Arial" w:hAnsi="Arial" w:cs="Arial"/>
          <w:color w:val="000000" w:themeColor="text1"/>
        </w:rPr>
        <w:t>oblasti</w:t>
      </w:r>
      <w:r w:rsidR="00A32E3C">
        <w:rPr>
          <w:rFonts w:ascii="Arial" w:hAnsi="Arial" w:cs="Arial"/>
          <w:color w:val="000000" w:themeColor="text1"/>
        </w:rPr>
        <w:t xml:space="preserve"> </w:t>
      </w:r>
      <w:r w:rsidR="00A32E3C" w:rsidRPr="00A32E3C">
        <w:rPr>
          <w:rFonts w:ascii="Arial" w:hAnsi="Arial" w:cs="Arial"/>
          <w:color w:val="000000" w:themeColor="text1"/>
        </w:rPr>
        <w:t>účetnictví státu</w:t>
      </w:r>
      <w:r w:rsidR="00A32E3C">
        <w:rPr>
          <w:rFonts w:ascii="Arial" w:hAnsi="Arial" w:cs="Arial"/>
          <w:color w:val="000000" w:themeColor="text1"/>
        </w:rPr>
        <w:t xml:space="preserve">; </w:t>
      </w:r>
      <w:r w:rsidR="00A32E3C" w:rsidRPr="00A32E3C">
        <w:rPr>
          <w:rFonts w:ascii="Arial" w:hAnsi="Arial" w:cs="Arial"/>
          <w:color w:val="000000" w:themeColor="text1"/>
        </w:rPr>
        <w:t>metodickou podporu účetním jednotkám rezortu</w:t>
      </w:r>
      <w:r w:rsidR="00A32E3C">
        <w:rPr>
          <w:rFonts w:ascii="Arial" w:hAnsi="Arial" w:cs="Arial"/>
          <w:color w:val="000000" w:themeColor="text1"/>
        </w:rPr>
        <w:t xml:space="preserve"> </w:t>
      </w:r>
      <w:r w:rsidR="00A32E3C" w:rsidRPr="00A32E3C">
        <w:rPr>
          <w:rFonts w:ascii="Arial" w:hAnsi="Arial" w:cs="Arial"/>
          <w:color w:val="000000" w:themeColor="text1"/>
        </w:rPr>
        <w:t xml:space="preserve">Ministerstva vnitra </w:t>
      </w:r>
      <w:r w:rsidR="00A32E3C">
        <w:rPr>
          <w:rFonts w:ascii="Arial" w:hAnsi="Arial" w:cs="Arial"/>
          <w:color w:val="000000" w:themeColor="text1"/>
        </w:rPr>
        <w:br/>
      </w:r>
      <w:r w:rsidR="00A32E3C" w:rsidRPr="00A32E3C">
        <w:rPr>
          <w:rFonts w:ascii="Arial" w:hAnsi="Arial" w:cs="Arial"/>
          <w:color w:val="000000" w:themeColor="text1"/>
        </w:rPr>
        <w:t>při realizaci probíhající reformy</w:t>
      </w:r>
      <w:r w:rsidR="00A32E3C">
        <w:rPr>
          <w:rFonts w:ascii="Arial" w:hAnsi="Arial" w:cs="Arial"/>
          <w:color w:val="000000" w:themeColor="text1"/>
        </w:rPr>
        <w:t xml:space="preserve"> </w:t>
      </w:r>
      <w:r w:rsidR="00A32E3C" w:rsidRPr="00A32E3C">
        <w:rPr>
          <w:rFonts w:ascii="Arial" w:hAnsi="Arial" w:cs="Arial"/>
          <w:color w:val="000000" w:themeColor="text1"/>
        </w:rPr>
        <w:t>účetnictví státu</w:t>
      </w:r>
      <w:r w:rsidR="00A32E3C">
        <w:rPr>
          <w:rFonts w:ascii="Arial" w:hAnsi="Arial" w:cs="Arial"/>
          <w:color w:val="000000" w:themeColor="text1"/>
        </w:rPr>
        <w:t xml:space="preserve">; </w:t>
      </w:r>
      <w:r w:rsidR="00A32E3C" w:rsidRPr="00A32E3C">
        <w:rPr>
          <w:rFonts w:ascii="Arial" w:hAnsi="Arial" w:cs="Arial"/>
          <w:color w:val="000000" w:themeColor="text1"/>
        </w:rPr>
        <w:t>metodiku a dle potřeby sestavování vybraných</w:t>
      </w:r>
      <w:r w:rsidR="00A32E3C">
        <w:rPr>
          <w:rFonts w:ascii="Arial" w:hAnsi="Arial" w:cs="Arial"/>
          <w:color w:val="000000" w:themeColor="text1"/>
        </w:rPr>
        <w:t xml:space="preserve"> </w:t>
      </w:r>
      <w:r w:rsidR="00A32E3C" w:rsidRPr="00A32E3C">
        <w:rPr>
          <w:rFonts w:ascii="Arial" w:hAnsi="Arial" w:cs="Arial"/>
          <w:color w:val="000000" w:themeColor="text1"/>
        </w:rPr>
        <w:t>účetních, finančních a statistických výkazů v</w:t>
      </w:r>
      <w:r w:rsidR="00A32E3C">
        <w:rPr>
          <w:rFonts w:ascii="Arial" w:hAnsi="Arial" w:cs="Arial"/>
          <w:color w:val="000000" w:themeColor="text1"/>
        </w:rPr>
        <w:t xml:space="preserve"> </w:t>
      </w:r>
      <w:r w:rsidR="00A32E3C" w:rsidRPr="00A32E3C">
        <w:rPr>
          <w:rFonts w:ascii="Arial" w:hAnsi="Arial" w:cs="Arial"/>
          <w:color w:val="000000" w:themeColor="text1"/>
        </w:rPr>
        <w:t xml:space="preserve">působnosti odboru účetnictví </w:t>
      </w:r>
      <w:r w:rsidR="00A32E3C">
        <w:rPr>
          <w:rFonts w:ascii="Arial" w:hAnsi="Arial" w:cs="Arial"/>
          <w:color w:val="000000" w:themeColor="text1"/>
        </w:rPr>
        <w:br/>
      </w:r>
      <w:r w:rsidR="00A32E3C" w:rsidRPr="00A32E3C">
        <w:rPr>
          <w:rFonts w:ascii="Arial" w:hAnsi="Arial" w:cs="Arial"/>
          <w:color w:val="000000" w:themeColor="text1"/>
        </w:rPr>
        <w:t>a statistiky MV a</w:t>
      </w:r>
      <w:r w:rsidR="00A32E3C">
        <w:rPr>
          <w:rFonts w:ascii="Arial" w:hAnsi="Arial" w:cs="Arial"/>
          <w:color w:val="000000" w:themeColor="text1"/>
        </w:rPr>
        <w:t xml:space="preserve"> </w:t>
      </w:r>
      <w:r w:rsidR="00A32E3C" w:rsidRPr="00A32E3C">
        <w:rPr>
          <w:rFonts w:ascii="Arial" w:hAnsi="Arial" w:cs="Arial"/>
          <w:color w:val="000000" w:themeColor="text1"/>
        </w:rPr>
        <w:t>předávání do CSÚIS</w:t>
      </w:r>
      <w:r w:rsidR="00A32E3C">
        <w:rPr>
          <w:rFonts w:ascii="Arial" w:hAnsi="Arial" w:cs="Arial"/>
          <w:color w:val="000000" w:themeColor="text1"/>
        </w:rPr>
        <w:t>. Z</w:t>
      </w:r>
      <w:r w:rsidR="007B1067" w:rsidRPr="007B1067">
        <w:rPr>
          <w:rFonts w:ascii="Arial" w:hAnsi="Arial" w:cs="Arial"/>
        </w:rPr>
        <w:t>nalost MS OFFICE</w:t>
      </w:r>
      <w:r w:rsidR="0061297E">
        <w:rPr>
          <w:rFonts w:ascii="Arial" w:hAnsi="Arial" w:cs="Arial"/>
        </w:rPr>
        <w:t xml:space="preserve"> a </w:t>
      </w:r>
      <w:r w:rsidR="00A32E3C">
        <w:rPr>
          <w:rFonts w:ascii="Arial" w:hAnsi="Arial" w:cs="Arial"/>
        </w:rPr>
        <w:t>SAP</w:t>
      </w:r>
      <w:r w:rsidR="00362E3D">
        <w:rPr>
          <w:rFonts w:ascii="Arial" w:hAnsi="Arial" w:cs="Arial"/>
        </w:rPr>
        <w:t xml:space="preserve"> jsou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D78B3">
        <w:rPr>
          <w:rFonts w:ascii="Arial" w:hAnsi="Arial" w:cs="Arial"/>
          <w:b/>
        </w:rPr>
        <w:t xml:space="preserve">9. </w:t>
      </w:r>
      <w:r w:rsidR="00A32E3C">
        <w:rPr>
          <w:rFonts w:ascii="Arial" w:hAnsi="Arial" w:cs="Arial"/>
          <w:b/>
        </w:rPr>
        <w:t xml:space="preserve">září </w:t>
      </w:r>
      <w:r w:rsidR="007F0CF3" w:rsidRPr="00A60CA6">
        <w:rPr>
          <w:rFonts w:ascii="Arial" w:hAnsi="Arial" w:cs="Arial"/>
          <w:b/>
        </w:rPr>
        <w:t>201</w:t>
      </w:r>
      <w:r w:rsidR="00FD095A" w:rsidRPr="00A60CA6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32E3C" w:rsidRPr="00A32E3C">
        <w:rPr>
          <w:rFonts w:ascii="Arial" w:hAnsi="Arial" w:cs="Arial"/>
          <w:b/>
          <w:color w:val="000000" w:themeColor="text1"/>
        </w:rPr>
        <w:t>metodiky a svodného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A32E3C" w:rsidRPr="00A32E3C">
        <w:rPr>
          <w:rFonts w:ascii="Arial" w:hAnsi="Arial" w:cs="Arial"/>
          <w:b/>
          <w:color w:val="000000" w:themeColor="text1"/>
        </w:rPr>
        <w:t>účetnictví a statistiky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A32E3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32E3C">
        <w:rPr>
          <w:rFonts w:ascii="Arial" w:hAnsi="Arial" w:cs="Arial"/>
          <w:b/>
          <w:color w:val="000000" w:themeColor="text1"/>
        </w:rPr>
        <w:t>17004681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A32E3C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A32E3C">
        <w:rPr>
          <w:rFonts w:ascii="Arial" w:hAnsi="Arial" w:cs="Arial"/>
          <w:b/>
          <w:color w:val="000000" w:themeColor="text1"/>
        </w:rPr>
        <w:t>117416</w:t>
      </w:r>
      <w:r w:rsidR="00ED78B3">
        <w:rPr>
          <w:rFonts w:ascii="Arial" w:hAnsi="Arial" w:cs="Arial"/>
          <w:b/>
          <w:color w:val="000000" w:themeColor="text1"/>
        </w:rPr>
        <w:t>-2</w:t>
      </w:r>
      <w:r w:rsidR="00FD095A" w:rsidRPr="00FD095A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ED78B3" w:rsidRDefault="00ED78B3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FD095A" w:rsidRDefault="00C17CEA" w:rsidP="00FD095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 xml:space="preserve">v souladu se zákonem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60CA6" w:rsidRDefault="00A60CA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ED78B3" w:rsidRDefault="00ED78B3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D095A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A32E3C">
        <w:rPr>
          <w:rFonts w:ascii="Arial" w:hAnsi="Arial" w:cs="Arial"/>
          <w:color w:val="000000" w:themeColor="text1"/>
        </w:rPr>
        <w:t>účetnictví a statistiky</w:t>
      </w:r>
    </w:p>
    <w:p w:rsidR="001C4350" w:rsidRDefault="00A32E3C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Klára Kodýtková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A32E3C">
        <w:rPr>
          <w:rFonts w:ascii="Arial" w:hAnsi="Arial" w:cs="Arial"/>
          <w:color w:val="000000" w:themeColor="text1"/>
        </w:rPr>
        <w:t> 849 738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32E3C" w:rsidRPr="00D81E97">
          <w:rPr>
            <w:rStyle w:val="Hypertextovodkaz"/>
            <w:rFonts w:ascii="Arial" w:hAnsi="Arial" w:cs="Arial"/>
          </w:rPr>
          <w:t>klara.kodytkova@mvcr.cz</w:t>
        </w:r>
      </w:hyperlink>
    </w:p>
    <w:p w:rsidR="00ED78B3" w:rsidRDefault="00ED78B3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2E3C" w:rsidRPr="00A32E3C" w:rsidRDefault="00A32E3C" w:rsidP="00A32E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2E3C">
        <w:rPr>
          <w:rFonts w:ascii="Arial" w:hAnsi="Arial" w:cs="Arial"/>
          <w:color w:val="000000" w:themeColor="text1"/>
        </w:rPr>
        <w:t>Odbor personální</w:t>
      </w:r>
    </w:p>
    <w:p w:rsidR="00A32E3C" w:rsidRPr="00A32E3C" w:rsidRDefault="00A32E3C" w:rsidP="00A32E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2E3C">
        <w:rPr>
          <w:rFonts w:ascii="Arial" w:hAnsi="Arial" w:cs="Arial"/>
          <w:color w:val="000000" w:themeColor="text1"/>
        </w:rPr>
        <w:t>Mgr. Radka Kolářová</w:t>
      </w:r>
    </w:p>
    <w:p w:rsidR="00A32E3C" w:rsidRPr="00A32E3C" w:rsidRDefault="00A32E3C" w:rsidP="00A32E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2E3C">
        <w:rPr>
          <w:rFonts w:ascii="Arial" w:hAnsi="Arial" w:cs="Arial"/>
          <w:color w:val="000000" w:themeColor="text1"/>
        </w:rPr>
        <w:t>tel.: +420 974 849 021</w:t>
      </w:r>
    </w:p>
    <w:p w:rsidR="0061297E" w:rsidRDefault="00A32E3C" w:rsidP="00A32E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2E3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81E97">
          <w:rPr>
            <w:rStyle w:val="Hypertextovodkaz"/>
            <w:rFonts w:ascii="Arial" w:hAnsi="Arial" w:cs="Arial"/>
          </w:rPr>
          <w:t>radka.kolarova@mvcr.cz</w:t>
        </w:r>
      </w:hyperlink>
    </w:p>
    <w:p w:rsidR="00A32E3C" w:rsidRDefault="00A32E3C" w:rsidP="00A32E3C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AC5A62" w:rsidRDefault="00AC5A62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5A62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32E3C" w:rsidRDefault="00A32E3C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2E3C" w:rsidRDefault="00A32E3C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FD0" w:rsidRDefault="00BF5FD0" w:rsidP="00276ED4">
      <w:pPr>
        <w:spacing w:after="0" w:line="240" w:lineRule="auto"/>
      </w:pPr>
      <w:r>
        <w:separator/>
      </w:r>
    </w:p>
  </w:endnote>
  <w:endnote w:type="continuationSeparator" w:id="0">
    <w:p w:rsidR="00BF5FD0" w:rsidRDefault="00BF5F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266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FD0" w:rsidRDefault="00BF5FD0" w:rsidP="00276ED4">
      <w:pPr>
        <w:spacing w:after="0" w:line="240" w:lineRule="auto"/>
      </w:pPr>
      <w:r>
        <w:separator/>
      </w:r>
    </w:p>
  </w:footnote>
  <w:footnote w:type="continuationSeparator" w:id="0">
    <w:p w:rsidR="00BF5FD0" w:rsidRDefault="00BF5F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042CB"/>
    <w:rsid w:val="001219CA"/>
    <w:rsid w:val="00133DA7"/>
    <w:rsid w:val="00144156"/>
    <w:rsid w:val="00153A84"/>
    <w:rsid w:val="001560CB"/>
    <w:rsid w:val="00183CAD"/>
    <w:rsid w:val="00186021"/>
    <w:rsid w:val="00186AA2"/>
    <w:rsid w:val="00186CF4"/>
    <w:rsid w:val="0019253D"/>
    <w:rsid w:val="001A353E"/>
    <w:rsid w:val="001B6786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54394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2E3D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6ABA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297E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270E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D2EA5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2E3C"/>
    <w:rsid w:val="00A34D3B"/>
    <w:rsid w:val="00A60CA6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C5A62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2C75"/>
    <w:rsid w:val="00B95806"/>
    <w:rsid w:val="00BA0D4D"/>
    <w:rsid w:val="00BA7FA6"/>
    <w:rsid w:val="00BB5E34"/>
    <w:rsid w:val="00BC2669"/>
    <w:rsid w:val="00BC289E"/>
    <w:rsid w:val="00BE0997"/>
    <w:rsid w:val="00BF5FD0"/>
    <w:rsid w:val="00C0487A"/>
    <w:rsid w:val="00C11E99"/>
    <w:rsid w:val="00C13C1C"/>
    <w:rsid w:val="00C17CEA"/>
    <w:rsid w:val="00C31A8E"/>
    <w:rsid w:val="00C41FBC"/>
    <w:rsid w:val="00C5295D"/>
    <w:rsid w:val="00C63E1F"/>
    <w:rsid w:val="00C7123E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50023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D78B3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E1398"/>
    <w:rsid w:val="00FE7D6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lara.kodyt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35B44-A5F5-437D-BA56-66BCAF6CE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4</Pages>
  <Words>1070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2019-02-21T14:56:00Z</cp:lastPrinted>
  <dcterms:created xsi:type="dcterms:W3CDTF">2017-07-12T04:53:00Z</dcterms:created>
  <dcterms:modified xsi:type="dcterms:W3CDTF">2019-08-27T07:58:00Z</dcterms:modified>
</cp:coreProperties>
</file>