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65B36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65FE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965B36">
        <w:rPr>
          <w:rFonts w:ascii="Arial" w:hAnsi="Arial" w:cs="Arial"/>
          <w:b/>
          <w:sz w:val="24"/>
          <w:szCs w:val="24"/>
        </w:rPr>
        <w:t>V</w:t>
      </w:r>
      <w:r w:rsidR="00D065FE">
        <w:rPr>
          <w:rFonts w:ascii="Arial" w:hAnsi="Arial" w:cs="Arial"/>
          <w:b/>
          <w:sz w:val="24"/>
          <w:szCs w:val="24"/>
        </w:rPr>
        <w:t>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12646">
        <w:rPr>
          <w:rFonts w:ascii="Arial" w:hAnsi="Arial" w:cs="Arial"/>
        </w:rPr>
        <w:t>114949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12646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Praha </w:t>
      </w:r>
      <w:r w:rsidR="00A12646">
        <w:rPr>
          <w:rFonts w:ascii="Arial" w:hAnsi="Arial" w:cs="Arial"/>
        </w:rPr>
        <w:t>9. října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965B36" w:rsidRPr="00965B36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965B36">
        <w:rPr>
          <w:rFonts w:ascii="Arial" w:hAnsi="Arial" w:cs="Arial"/>
          <w:b/>
          <w:color w:val="000000" w:themeColor="text1"/>
        </w:rPr>
        <w:t>V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65B36">
        <w:rPr>
          <w:rFonts w:ascii="Arial" w:hAnsi="Arial" w:cs="Arial"/>
          <w:b/>
          <w:color w:val="000000" w:themeColor="text1"/>
        </w:rPr>
        <w:t>30312303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12646">
        <w:rPr>
          <w:rFonts w:ascii="Arial" w:hAnsi="Arial" w:cs="Arial"/>
          <w:b/>
          <w:color w:val="000000" w:themeColor="text1"/>
        </w:rPr>
        <w:t>leden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65B36">
        <w:rPr>
          <w:rFonts w:ascii="Arial" w:hAnsi="Arial" w:cs="Arial"/>
          <w:b/>
          <w:color w:val="000000" w:themeColor="text1"/>
        </w:rPr>
        <w:t>0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965B3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65B36">
        <w:rPr>
          <w:rFonts w:ascii="Arial" w:hAnsi="Arial" w:cs="Arial"/>
          <w:color w:val="000000" w:themeColor="text1"/>
        </w:rPr>
        <w:t>vedení s</w:t>
      </w:r>
      <w:r w:rsidR="00965B36" w:rsidRPr="00965B36">
        <w:rPr>
          <w:rFonts w:ascii="Arial" w:hAnsi="Arial" w:cs="Arial"/>
          <w:color w:val="000000" w:themeColor="text1"/>
        </w:rPr>
        <w:t>právní</w:t>
      </w:r>
      <w:r w:rsidR="00756CC1">
        <w:rPr>
          <w:rFonts w:ascii="Arial" w:hAnsi="Arial" w:cs="Arial"/>
          <w:color w:val="000000" w:themeColor="text1"/>
        </w:rPr>
        <w:t xml:space="preserve">ho </w:t>
      </w:r>
      <w:r w:rsidR="00965B36" w:rsidRPr="00965B36">
        <w:rPr>
          <w:rFonts w:ascii="Arial" w:hAnsi="Arial" w:cs="Arial"/>
          <w:color w:val="000000" w:themeColor="text1"/>
        </w:rPr>
        <w:t>řízení dle zákona č. 326/1999 Sb.</w:t>
      </w:r>
      <w:r w:rsidR="00965B36">
        <w:rPr>
          <w:rFonts w:ascii="Arial" w:hAnsi="Arial" w:cs="Arial"/>
          <w:color w:val="000000" w:themeColor="text1"/>
        </w:rPr>
        <w:t>,</w:t>
      </w:r>
      <w:r w:rsidR="00965B36" w:rsidRPr="00965B36">
        <w:rPr>
          <w:rFonts w:ascii="Arial" w:hAnsi="Arial" w:cs="Arial"/>
          <w:color w:val="000000" w:themeColor="text1"/>
        </w:rPr>
        <w:t xml:space="preserve"> o pobytu cizinců na území České republiky, ve znění pozdějších předpisů </w:t>
      </w:r>
      <w:r w:rsidR="00965B36">
        <w:rPr>
          <w:rFonts w:ascii="Arial" w:hAnsi="Arial" w:cs="Arial"/>
          <w:color w:val="000000" w:themeColor="text1"/>
        </w:rPr>
        <w:t>p</w:t>
      </w:r>
      <w:r w:rsidR="00965B36" w:rsidRPr="00965B36">
        <w:rPr>
          <w:rFonts w:ascii="Arial" w:hAnsi="Arial" w:cs="Arial"/>
          <w:color w:val="000000" w:themeColor="text1"/>
        </w:rPr>
        <w:t>ředevším</w:t>
      </w:r>
      <w:r w:rsidR="00965B36">
        <w:rPr>
          <w:rFonts w:ascii="Arial" w:hAnsi="Arial" w:cs="Arial"/>
          <w:color w:val="000000" w:themeColor="text1"/>
        </w:rPr>
        <w:t xml:space="preserve"> </w:t>
      </w:r>
      <w:r w:rsidR="00965B36" w:rsidRPr="00965B36">
        <w:rPr>
          <w:rFonts w:ascii="Arial" w:hAnsi="Arial" w:cs="Arial"/>
          <w:color w:val="000000" w:themeColor="text1"/>
        </w:rPr>
        <w:t>řízení v žádostech o vydání povolení k</w:t>
      </w:r>
      <w:r w:rsidR="00965B36">
        <w:rPr>
          <w:rFonts w:ascii="Arial" w:hAnsi="Arial" w:cs="Arial"/>
          <w:color w:val="000000" w:themeColor="text1"/>
        </w:rPr>
        <w:t> </w:t>
      </w:r>
      <w:r w:rsidR="00965B36" w:rsidRPr="00965B36">
        <w:rPr>
          <w:rFonts w:ascii="Arial" w:hAnsi="Arial" w:cs="Arial"/>
          <w:color w:val="000000" w:themeColor="text1"/>
        </w:rPr>
        <w:t>trvalému</w:t>
      </w:r>
      <w:r w:rsidR="00965B36">
        <w:rPr>
          <w:rFonts w:ascii="Arial" w:hAnsi="Arial" w:cs="Arial"/>
          <w:color w:val="000000" w:themeColor="text1"/>
        </w:rPr>
        <w:t xml:space="preserve"> </w:t>
      </w:r>
      <w:r w:rsidR="00965B36" w:rsidRPr="00965B36">
        <w:rPr>
          <w:rFonts w:ascii="Arial" w:hAnsi="Arial" w:cs="Arial"/>
          <w:color w:val="000000" w:themeColor="text1"/>
        </w:rPr>
        <w:t xml:space="preserve">pobytu na území, </w:t>
      </w:r>
      <w:r w:rsidR="00965B36">
        <w:rPr>
          <w:rFonts w:ascii="Arial" w:hAnsi="Arial" w:cs="Arial"/>
          <w:color w:val="000000" w:themeColor="text1"/>
        </w:rPr>
        <w:br/>
      </w:r>
      <w:r w:rsidR="00965B36" w:rsidRPr="00965B36">
        <w:rPr>
          <w:rFonts w:ascii="Arial" w:hAnsi="Arial" w:cs="Arial"/>
          <w:color w:val="000000" w:themeColor="text1"/>
        </w:rPr>
        <w:t>o vydání právního postavení</w:t>
      </w:r>
      <w:r w:rsidR="00965B36">
        <w:rPr>
          <w:rFonts w:ascii="Arial" w:hAnsi="Arial" w:cs="Arial"/>
          <w:color w:val="000000" w:themeColor="text1"/>
        </w:rPr>
        <w:t xml:space="preserve"> </w:t>
      </w:r>
      <w:r w:rsidR="00965B36" w:rsidRPr="00965B36">
        <w:rPr>
          <w:rFonts w:ascii="Arial" w:hAnsi="Arial" w:cs="Arial"/>
          <w:color w:val="000000" w:themeColor="text1"/>
        </w:rPr>
        <w:t>dlouhodobě pobývajícího rezidenta v ES na území a</w:t>
      </w:r>
      <w:r w:rsidR="00965B36">
        <w:rPr>
          <w:rFonts w:ascii="Arial" w:hAnsi="Arial" w:cs="Arial"/>
          <w:color w:val="000000" w:themeColor="text1"/>
        </w:rPr>
        <w:t xml:space="preserve"> </w:t>
      </w:r>
      <w:r w:rsidR="00965B36" w:rsidRPr="00965B36">
        <w:rPr>
          <w:rFonts w:ascii="Arial" w:hAnsi="Arial" w:cs="Arial"/>
          <w:color w:val="000000" w:themeColor="text1"/>
        </w:rPr>
        <w:t>rušení platnosti víza k pobytu nad 90 dnů a platnosti</w:t>
      </w:r>
      <w:r w:rsidR="00965B36">
        <w:rPr>
          <w:rFonts w:ascii="Arial" w:hAnsi="Arial" w:cs="Arial"/>
          <w:color w:val="000000" w:themeColor="text1"/>
        </w:rPr>
        <w:t xml:space="preserve"> povolení k trvalému pobytu; </w:t>
      </w:r>
      <w:r w:rsidR="00965B36" w:rsidRPr="00965B36">
        <w:rPr>
          <w:rFonts w:ascii="Arial" w:hAnsi="Arial" w:cs="Arial"/>
          <w:color w:val="000000" w:themeColor="text1"/>
        </w:rPr>
        <w:t xml:space="preserve">spolupráci </w:t>
      </w:r>
      <w:r w:rsidR="00965B36">
        <w:rPr>
          <w:rFonts w:ascii="Arial" w:hAnsi="Arial" w:cs="Arial"/>
          <w:color w:val="000000" w:themeColor="text1"/>
        </w:rPr>
        <w:br/>
      </w:r>
      <w:r w:rsidR="00965B36" w:rsidRPr="00965B36">
        <w:rPr>
          <w:rFonts w:ascii="Arial" w:hAnsi="Arial" w:cs="Arial"/>
          <w:color w:val="000000" w:themeColor="text1"/>
        </w:rPr>
        <w:t xml:space="preserve">s dalšími odděleními odboru azylové a migrační politiky a ostatními orgány státní správy </w:t>
      </w:r>
      <w:r w:rsidR="00965B36">
        <w:rPr>
          <w:rFonts w:ascii="Arial" w:hAnsi="Arial" w:cs="Arial"/>
          <w:color w:val="000000" w:themeColor="text1"/>
        </w:rPr>
        <w:br/>
      </w:r>
      <w:r w:rsidR="00965B36" w:rsidRPr="00965B36">
        <w:rPr>
          <w:rFonts w:ascii="Arial" w:hAnsi="Arial" w:cs="Arial"/>
          <w:color w:val="000000" w:themeColor="text1"/>
        </w:rPr>
        <w:t xml:space="preserve">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a ze základních informací o Evropské unii </w:t>
      </w:r>
      <w:r w:rsidR="00965B36">
        <w:rPr>
          <w:rFonts w:ascii="Arial" w:hAnsi="Arial" w:cs="Arial"/>
          <w:color w:val="000000" w:themeColor="text1"/>
        </w:rPr>
        <w:br/>
      </w:r>
      <w:r w:rsidR="00965B36" w:rsidRPr="00965B36">
        <w:rPr>
          <w:rFonts w:ascii="Arial" w:hAnsi="Arial" w:cs="Arial"/>
          <w:color w:val="000000" w:themeColor="text1"/>
        </w:rPr>
        <w:t>a České republice.</w:t>
      </w:r>
      <w:r w:rsidR="00965B36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756CC1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12646">
        <w:rPr>
          <w:rFonts w:ascii="Arial" w:hAnsi="Arial" w:cs="Arial"/>
          <w:b/>
        </w:rPr>
        <w:t>29. října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65B36" w:rsidRPr="00965B36">
        <w:rPr>
          <w:rFonts w:ascii="Arial" w:hAnsi="Arial" w:cs="Arial"/>
          <w:b/>
          <w:color w:val="000000" w:themeColor="text1"/>
        </w:rPr>
        <w:t>vrchního referenta/rady v oddělení pobytového správního řízení Praha VI.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965B36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965B36">
        <w:rPr>
          <w:rFonts w:ascii="Arial" w:hAnsi="Arial" w:cs="Arial"/>
          <w:b/>
          <w:color w:val="000000" w:themeColor="text1"/>
        </w:rPr>
        <w:t>30312303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12646">
        <w:rPr>
          <w:rFonts w:ascii="Arial" w:hAnsi="Arial" w:cs="Arial"/>
          <w:b/>
          <w:color w:val="000000" w:themeColor="text1"/>
        </w:rPr>
        <w:t>114949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65B36">
        <w:rPr>
          <w:rFonts w:ascii="Arial" w:hAnsi="Arial" w:cs="Arial"/>
          <w:color w:val="000000" w:themeColor="text1"/>
        </w:rPr>
        <w:t>vyšší odborné vzdělání nebo bakalářský studijní p</w:t>
      </w:r>
      <w:r w:rsidR="00755FF6" w:rsidRPr="00980A06">
        <w:rPr>
          <w:rFonts w:ascii="Arial" w:hAnsi="Arial" w:cs="Arial"/>
          <w:color w:val="000000" w:themeColor="text1"/>
        </w:rPr>
        <w:t>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849AB" w:rsidRP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849AB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5849AB" w:rsidRP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49AB">
        <w:rPr>
          <w:rFonts w:ascii="Arial" w:hAnsi="Arial" w:cs="Arial"/>
          <w:color w:val="000000" w:themeColor="text1"/>
        </w:rPr>
        <w:t>Odbor azylové a migrační politiky</w:t>
      </w:r>
    </w:p>
    <w:p w:rsidR="005849AB" w:rsidRP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49AB">
        <w:rPr>
          <w:rFonts w:ascii="Arial" w:hAnsi="Arial" w:cs="Arial"/>
          <w:color w:val="000000" w:themeColor="text1"/>
        </w:rPr>
        <w:t>Mgr. Vu Mai</w:t>
      </w:r>
    </w:p>
    <w:p w:rsidR="005849AB" w:rsidRP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49AB">
        <w:rPr>
          <w:rFonts w:ascii="Arial" w:hAnsi="Arial" w:cs="Arial"/>
          <w:color w:val="000000" w:themeColor="text1"/>
        </w:rPr>
        <w:t>tel.: +420 974 832 422</w:t>
      </w:r>
    </w:p>
    <w:p w:rsid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49A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E77A7">
          <w:rPr>
            <w:rStyle w:val="Hypertextovodkaz"/>
            <w:rFonts w:ascii="Arial" w:hAnsi="Arial" w:cs="Arial"/>
          </w:rPr>
          <w:t>mai.vu@mvcr.cz</w:t>
        </w:r>
      </w:hyperlink>
    </w:p>
    <w:p w:rsidR="005849AB" w:rsidRP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849AB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D065FE" w:rsidRPr="00D065FE" w:rsidRDefault="00D065FE" w:rsidP="005849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Mgr. Jana Douděrová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odbor personální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tel.: +420 974 833 297    </w:t>
      </w:r>
    </w:p>
    <w:p w:rsidR="00A859AD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9275A">
          <w:rPr>
            <w:rStyle w:val="Hypertextovodkaz"/>
            <w:rFonts w:ascii="Arial" w:hAnsi="Arial" w:cs="Arial"/>
          </w:rPr>
          <w:t>jana.douderova@mvcr.cz</w:t>
        </w:r>
      </w:hyperlink>
    </w:p>
    <w:p w:rsidR="00D065FE" w:rsidRPr="00220078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855" w:rsidRDefault="00640855" w:rsidP="00276ED4">
      <w:pPr>
        <w:spacing w:after="0" w:line="240" w:lineRule="auto"/>
      </w:pPr>
      <w:r>
        <w:separator/>
      </w:r>
    </w:p>
  </w:endnote>
  <w:endnote w:type="continuationSeparator" w:id="0">
    <w:p w:rsidR="00640855" w:rsidRDefault="0064085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1264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855" w:rsidRDefault="00640855" w:rsidP="00276ED4">
      <w:pPr>
        <w:spacing w:after="0" w:line="240" w:lineRule="auto"/>
      </w:pPr>
      <w:r>
        <w:separator/>
      </w:r>
    </w:p>
  </w:footnote>
  <w:footnote w:type="continuationSeparator" w:id="0">
    <w:p w:rsidR="00640855" w:rsidRDefault="0064085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0806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819B8"/>
    <w:rsid w:val="003A29AF"/>
    <w:rsid w:val="003B1ECF"/>
    <w:rsid w:val="003B2AAE"/>
    <w:rsid w:val="003B692B"/>
    <w:rsid w:val="003D0150"/>
    <w:rsid w:val="003D29E5"/>
    <w:rsid w:val="003D4C0A"/>
    <w:rsid w:val="003D57A9"/>
    <w:rsid w:val="003E263A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849AB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1632"/>
    <w:rsid w:val="00635C0D"/>
    <w:rsid w:val="00635CA7"/>
    <w:rsid w:val="00640855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56CC1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65B36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2646"/>
    <w:rsid w:val="00A1501D"/>
    <w:rsid w:val="00A34D3B"/>
    <w:rsid w:val="00A500FE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82425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61147-38C3-4FC3-A838-4A0CEAED5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</Pages>
  <Words>1053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70</cp:revision>
  <cp:lastPrinted>2018-04-05T06:47:00Z</cp:lastPrinted>
  <dcterms:created xsi:type="dcterms:W3CDTF">2017-07-10T12:08:00Z</dcterms:created>
  <dcterms:modified xsi:type="dcterms:W3CDTF">2018-10-05T08:09:00Z</dcterms:modified>
</cp:coreProperties>
</file>