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327"/>
      </w:tblGrid>
      <w:tr w:rsidR="00965F7F" w:rsidRPr="00965F7F" w:rsidTr="00965F7F">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311F3" w:rsidRPr="007E1E0D" w:rsidTr="007416E3">
              <w:trPr>
                <w:trHeight w:val="464"/>
              </w:trPr>
              <w:tc>
                <w:tcPr>
                  <w:tcW w:w="0" w:type="auto"/>
                </w:tcPr>
                <w:p w:rsidR="00B311F3" w:rsidRPr="007E1E0D" w:rsidRDefault="00B311F3" w:rsidP="00B311F3">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525K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MVCRX04525K9</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311F3" w:rsidRPr="007E1E0D" w:rsidTr="007416E3">
              <w:trPr>
                <w:trHeight w:val="114"/>
              </w:trPr>
              <w:tc>
                <w:tcPr>
                  <w:tcW w:w="0" w:type="auto"/>
                </w:tcPr>
                <w:p w:rsidR="00B311F3" w:rsidRPr="007E1E0D" w:rsidRDefault="00B311F3" w:rsidP="00B311F3">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525K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MVCRX04525K9</w:t>
                  </w:r>
                  <w:r w:rsidRPr="007E1E0D">
                    <w:rPr>
                      <w:rFonts w:ascii="Arial" w:hAnsi="Arial"/>
                      <w:bCs/>
                      <w:sz w:val="20"/>
                      <w:szCs w:val="20"/>
                    </w:rPr>
                    <w:fldChar w:fldCharType="end"/>
                  </w:r>
                  <w:bookmarkEnd w:id="1"/>
                </w:p>
              </w:tc>
            </w:tr>
            <w:tr w:rsidR="00B311F3" w:rsidRPr="007E1E0D" w:rsidTr="00B311F3">
              <w:trPr>
                <w:trHeight w:val="80"/>
              </w:trPr>
              <w:tc>
                <w:tcPr>
                  <w:tcW w:w="0" w:type="auto"/>
                </w:tcPr>
                <w:p w:rsidR="00B311F3" w:rsidRPr="007E1E0D" w:rsidRDefault="00B311F3" w:rsidP="00B311F3">
                  <w:pPr>
                    <w:pStyle w:val="Text"/>
                    <w:jc w:val="center"/>
                    <w:rPr>
                      <w:sz w:val="20"/>
                      <w:szCs w:val="20"/>
                    </w:rPr>
                  </w:pPr>
                  <w:r w:rsidRPr="007E1E0D">
                    <w:rPr>
                      <w:sz w:val="20"/>
                      <w:szCs w:val="20"/>
                    </w:rPr>
                    <w:t>prvotní identifikátor</w:t>
                  </w:r>
                </w:p>
              </w:tc>
            </w:tr>
          </w:tbl>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 xml:space="preserve">na obsazení služebního místa </w:t>
      </w:r>
      <w:r w:rsidR="001C56B7">
        <w:rPr>
          <w:rFonts w:ascii="Arial" w:hAnsi="Arial" w:cs="Arial"/>
          <w:b/>
          <w:sz w:val="24"/>
          <w:szCs w:val="24"/>
        </w:rPr>
        <w:t xml:space="preserve">vedoucí oddělení </w:t>
      </w:r>
      <w:r w:rsidR="00BB03F6">
        <w:rPr>
          <w:rFonts w:ascii="Arial" w:hAnsi="Arial" w:cs="Arial"/>
          <w:b/>
          <w:sz w:val="24"/>
          <w:szCs w:val="24"/>
        </w:rPr>
        <w:t>pobytů cizinců Praha II.</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w:t>
      </w:r>
      <w:r w:rsidR="00190CA7">
        <w:rPr>
          <w:rFonts w:ascii="Arial" w:hAnsi="Arial" w:cs="Arial"/>
          <w:b/>
          <w:sz w:val="24"/>
          <w:szCs w:val="24"/>
        </w:rPr>
        <w:t> </w:t>
      </w:r>
      <w:r w:rsidR="001C56B7">
        <w:rPr>
          <w:rFonts w:ascii="Arial" w:hAnsi="Arial" w:cs="Arial"/>
          <w:b/>
          <w:sz w:val="24"/>
          <w:szCs w:val="24"/>
        </w:rPr>
        <w:t>odboru azylové a migrační politiky</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BB03F6">
        <w:rPr>
          <w:rFonts w:ascii="Arial" w:hAnsi="Arial" w:cs="Arial"/>
          <w:color w:val="000000" w:themeColor="text1"/>
        </w:rPr>
        <w:t>4</w:t>
      </w:r>
      <w:r w:rsidR="001F7CF6">
        <w:rPr>
          <w:rFonts w:ascii="Arial" w:hAnsi="Arial" w:cs="Arial"/>
          <w:color w:val="000000" w:themeColor="text1"/>
        </w:rPr>
        <w:t xml:space="preserve">. </w:t>
      </w:r>
      <w:r w:rsidR="00BB03F6">
        <w:rPr>
          <w:rFonts w:ascii="Arial" w:hAnsi="Arial" w:cs="Arial"/>
          <w:color w:val="000000" w:themeColor="text1"/>
        </w:rPr>
        <w:t xml:space="preserve">října </w:t>
      </w:r>
      <w:r w:rsidR="001F7CF6">
        <w:rPr>
          <w:rFonts w:ascii="Arial" w:hAnsi="Arial" w:cs="Arial"/>
          <w:color w:val="000000" w:themeColor="text1"/>
        </w:rPr>
        <w:t>2018</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w:t>
      </w:r>
      <w:r w:rsidR="00BB03F6">
        <w:rPr>
          <w:rFonts w:ascii="Arial" w:hAnsi="Arial" w:cs="Arial"/>
          <w:color w:val="000000" w:themeColor="text1"/>
        </w:rPr>
        <w:t>113815</w:t>
      </w:r>
      <w:r w:rsidRPr="002E3D0C">
        <w:rPr>
          <w:rFonts w:ascii="Arial" w:hAnsi="Arial" w:cs="Arial"/>
          <w:color w:val="000000" w:themeColor="text1"/>
        </w:rPr>
        <w:t>-</w:t>
      </w:r>
      <w:r w:rsidR="00BB03F6">
        <w:rPr>
          <w:rFonts w:ascii="Arial" w:hAnsi="Arial" w:cs="Arial"/>
          <w:color w:val="000000" w:themeColor="text1"/>
        </w:rPr>
        <w:t>3</w:t>
      </w:r>
      <w:r w:rsidRPr="002E3D0C">
        <w:rPr>
          <w:rFonts w:ascii="Arial" w:hAnsi="Arial" w:cs="Arial"/>
          <w:color w:val="000000" w:themeColor="text1"/>
        </w:rPr>
        <w:t>/SST-2018</w:t>
      </w:r>
    </w:p>
    <w:p w:rsidR="002E3D0C" w:rsidRDefault="002E3D0C" w:rsidP="008A27AF">
      <w:pPr>
        <w:spacing w:after="0" w:line="360" w:lineRule="auto"/>
        <w:ind w:left="5664"/>
        <w:rPr>
          <w:rFonts w:ascii="Arial" w:hAnsi="Arial" w:cs="Arial"/>
          <w:color w:val="000000" w:themeColor="text1"/>
        </w:rPr>
      </w:pPr>
    </w:p>
    <w:p w:rsidR="000E7057" w:rsidRDefault="000E7057" w:rsidP="000E7057">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C56B7">
        <w:rPr>
          <w:rFonts w:ascii="Arial" w:hAnsi="Arial" w:cs="Arial"/>
        </w:rPr>
        <w:t xml:space="preserve">vedoucí oddělení </w:t>
      </w:r>
      <w:r w:rsidR="00BB03F6">
        <w:rPr>
          <w:rFonts w:ascii="Arial" w:hAnsi="Arial" w:cs="Arial"/>
        </w:rPr>
        <w:t>pobytů cizinců Praha II.</w:t>
      </w:r>
      <w:r>
        <w:rPr>
          <w:rFonts w:ascii="Arial" w:hAnsi="Arial" w:cs="Arial"/>
        </w:rPr>
        <w:t xml:space="preserve">, ID </w:t>
      </w:r>
      <w:r w:rsidR="00BB03F6">
        <w:rPr>
          <w:rFonts w:ascii="Arial" w:hAnsi="Arial" w:cs="Arial"/>
        </w:rPr>
        <w:t>30312759</w:t>
      </w:r>
      <w:r w:rsidR="00190CA7">
        <w:rPr>
          <w:rFonts w:ascii="Arial" w:hAnsi="Arial" w:cs="Arial"/>
        </w:rPr>
        <w:t>,</w:t>
      </w:r>
      <w:r w:rsidR="00AC106C">
        <w:rPr>
          <w:rFonts w:ascii="Arial" w:hAnsi="Arial" w:cs="Arial"/>
        </w:rPr>
        <w:t xml:space="preserve"> v oboru</w:t>
      </w:r>
      <w:r w:rsidR="00190CA7">
        <w:rPr>
          <w:rFonts w:ascii="Arial" w:hAnsi="Arial" w:cs="Arial"/>
        </w:rPr>
        <w:t xml:space="preserve"> služby:</w:t>
      </w:r>
    </w:p>
    <w:p w:rsidR="001C56B7" w:rsidRDefault="001C56B7" w:rsidP="001C56B7">
      <w:pPr>
        <w:pStyle w:val="Odstavecseseznamem"/>
        <w:spacing w:after="0" w:line="360" w:lineRule="auto"/>
        <w:ind w:left="1428"/>
        <w:jc w:val="both"/>
        <w:rPr>
          <w:rFonts w:ascii="Arial" w:eastAsia="Times New Roman" w:hAnsi="Arial" w:cs="Arial"/>
          <w:b/>
          <w:i/>
          <w:lang w:eastAsia="cs-CZ"/>
        </w:rPr>
      </w:pPr>
    </w:p>
    <w:p w:rsidR="00190CA7" w:rsidRPr="001C56B7" w:rsidRDefault="001C56B7" w:rsidP="001C56B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31</w:t>
      </w:r>
      <w:r w:rsidR="00190CA7">
        <w:rPr>
          <w:rFonts w:ascii="Arial" w:eastAsia="Times New Roman" w:hAnsi="Arial" w:cs="Arial"/>
          <w:b/>
          <w:i/>
          <w:lang w:eastAsia="cs-CZ"/>
        </w:rPr>
        <w:t xml:space="preserve">. </w:t>
      </w:r>
      <w:r>
        <w:rPr>
          <w:rFonts w:ascii="Arial" w:eastAsia="Times New Roman" w:hAnsi="Arial" w:cs="Arial"/>
          <w:b/>
          <w:i/>
          <w:lang w:eastAsia="cs-CZ"/>
        </w:rPr>
        <w:t>Vnitřní pořádek a bezpečnost státu</w:t>
      </w:r>
    </w:p>
    <w:p w:rsidR="005B128C" w:rsidRDefault="005B128C" w:rsidP="000E7057">
      <w:pPr>
        <w:spacing w:after="0" w:line="360" w:lineRule="auto"/>
        <w:jc w:val="both"/>
        <w:rPr>
          <w:rFonts w:ascii="Arial" w:hAnsi="Arial" w:cs="Arial"/>
        </w:rPr>
      </w:pPr>
    </w:p>
    <w:p w:rsidR="000E7057" w:rsidRPr="008A56ED" w:rsidRDefault="000E7057" w:rsidP="000E7057">
      <w:pPr>
        <w:spacing w:after="0" w:line="360" w:lineRule="auto"/>
        <w:jc w:val="both"/>
        <w:rPr>
          <w:rFonts w:ascii="Arial" w:hAnsi="Arial" w:cs="Arial"/>
        </w:rPr>
      </w:pPr>
      <w:r>
        <w:rPr>
          <w:rFonts w:ascii="Arial" w:hAnsi="Arial" w:cs="Arial"/>
        </w:rPr>
        <w:t>Služba na tomto služebním místě bude vykoná</w:t>
      </w:r>
      <w:r w:rsidR="003361DC">
        <w:rPr>
          <w:rFonts w:ascii="Arial" w:hAnsi="Arial" w:cs="Arial"/>
        </w:rPr>
        <w:t>vána ve služebním poměru</w:t>
      </w:r>
      <w:r>
        <w:rPr>
          <w:rFonts w:ascii="Arial" w:hAnsi="Arial" w:cs="Arial"/>
        </w:rPr>
        <w:t xml:space="preserve"> </w:t>
      </w:r>
      <w:r w:rsidR="008A56ED">
        <w:rPr>
          <w:rFonts w:ascii="Arial" w:hAnsi="Arial" w:cs="Arial"/>
          <w:b/>
          <w:color w:val="000000" w:themeColor="text1"/>
        </w:rPr>
        <w:t xml:space="preserve">na dobu určitou, po dobu </w:t>
      </w:r>
      <w:r w:rsidR="00BB03F6">
        <w:rPr>
          <w:rFonts w:ascii="Arial" w:hAnsi="Arial" w:cs="Arial"/>
          <w:b/>
          <w:color w:val="000000" w:themeColor="text1"/>
        </w:rPr>
        <w:t xml:space="preserve">zařazení státní zaměstnankyně mimo výkon služby z důvodu </w:t>
      </w:r>
      <w:r w:rsidR="003361DC">
        <w:rPr>
          <w:rFonts w:ascii="Arial" w:hAnsi="Arial" w:cs="Arial"/>
          <w:b/>
          <w:color w:val="000000" w:themeColor="text1"/>
        </w:rPr>
        <w:t xml:space="preserve">čerpání mateřské a následné </w:t>
      </w:r>
      <w:r w:rsidR="00BB03F6">
        <w:rPr>
          <w:rFonts w:ascii="Arial" w:hAnsi="Arial" w:cs="Arial"/>
          <w:b/>
          <w:color w:val="000000" w:themeColor="text1"/>
        </w:rPr>
        <w:t>rodičovské dovolené</w:t>
      </w:r>
      <w:r w:rsidR="005624EA">
        <w:rPr>
          <w:rFonts w:ascii="Arial" w:hAnsi="Arial" w:cs="Arial"/>
          <w:b/>
          <w:color w:val="000000" w:themeColor="text1"/>
        </w:rPr>
        <w:t>.</w:t>
      </w:r>
      <w:r w:rsidR="005624EA">
        <w:rPr>
          <w:rStyle w:val="Znakapoznpodarou"/>
          <w:rFonts w:ascii="Arial" w:hAnsi="Arial" w:cs="Arial"/>
          <w:b/>
          <w:color w:val="000000" w:themeColor="text1"/>
        </w:rPr>
        <w:footnoteReference w:id="1"/>
      </w:r>
      <w:r w:rsidR="005624EA">
        <w:rPr>
          <w:rFonts w:ascii="Arial" w:hAnsi="Arial" w:cs="Arial"/>
          <w:b/>
          <w:color w:val="000000" w:themeColor="text1"/>
        </w:rPr>
        <w:t xml:space="preserve"> </w:t>
      </w:r>
      <w:r>
        <w:rPr>
          <w:rFonts w:ascii="Arial" w:hAnsi="Arial" w:cs="Arial"/>
        </w:rPr>
        <w:t>Předpokládaným termínem nástupu do služby na služebním místě je</w:t>
      </w:r>
      <w:r>
        <w:rPr>
          <w:rFonts w:ascii="Arial" w:hAnsi="Arial" w:cs="Arial"/>
          <w:i/>
          <w:color w:val="FF0000"/>
        </w:rPr>
        <w:t xml:space="preserve"> </w:t>
      </w:r>
      <w:r w:rsidR="008A56ED" w:rsidRPr="008A56ED">
        <w:rPr>
          <w:rFonts w:ascii="Arial" w:hAnsi="Arial" w:cs="Arial"/>
          <w:b/>
        </w:rPr>
        <w:t>listopad</w:t>
      </w:r>
      <w:r w:rsidRPr="005B128C">
        <w:rPr>
          <w:rFonts w:ascii="Arial" w:hAnsi="Arial" w:cs="Arial"/>
          <w:b/>
          <w:color w:val="000000" w:themeColor="text1"/>
        </w:rPr>
        <w:t xml:space="preserve"> 2018</w:t>
      </w:r>
      <w:r w:rsidRPr="003E430F">
        <w:rPr>
          <w:rFonts w:ascii="Arial" w:hAnsi="Arial" w:cs="Arial"/>
          <w:b/>
          <w:color w:val="000000" w:themeColor="text1"/>
        </w:rPr>
        <w:t>.</w:t>
      </w:r>
    </w:p>
    <w:p w:rsidR="000E7057" w:rsidRDefault="000E7057"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b/>
          <w:color w:val="000000" w:themeColor="text1"/>
        </w:rPr>
      </w:pPr>
      <w:r>
        <w:rPr>
          <w:rFonts w:ascii="Arial" w:hAnsi="Arial" w:cs="Arial"/>
        </w:rPr>
        <w:t>Služební místo je zařazeno podle přílohy č. 1 k zákonu do</w:t>
      </w:r>
      <w:r>
        <w:rPr>
          <w:rFonts w:ascii="Arial" w:hAnsi="Arial" w:cs="Arial"/>
          <w:i/>
        </w:rPr>
        <w:t xml:space="preserve"> </w:t>
      </w:r>
      <w:r w:rsidR="003361DC">
        <w:rPr>
          <w:rFonts w:ascii="Arial" w:hAnsi="Arial" w:cs="Arial"/>
          <w:b/>
          <w:color w:val="000000" w:themeColor="text1"/>
        </w:rPr>
        <w:t>13</w:t>
      </w:r>
      <w:r>
        <w:rPr>
          <w:rFonts w:ascii="Arial" w:hAnsi="Arial" w:cs="Arial"/>
          <w:b/>
          <w:color w:val="000000" w:themeColor="text1"/>
        </w:rPr>
        <w:t>.</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5B128C" w:rsidRDefault="005B128C" w:rsidP="001F7CF6">
      <w:pPr>
        <w:spacing w:after="0"/>
        <w:jc w:val="both"/>
        <w:rPr>
          <w:rFonts w:ascii="Arial" w:hAnsi="Arial" w:cs="Arial"/>
        </w:rPr>
      </w:pPr>
    </w:p>
    <w:p w:rsidR="009B6A31" w:rsidRPr="009B6A31" w:rsidRDefault="00E6151B" w:rsidP="009B6A31">
      <w:pPr>
        <w:spacing w:after="0" w:line="360" w:lineRule="auto"/>
        <w:jc w:val="both"/>
        <w:rPr>
          <w:rFonts w:ascii="Arial" w:eastAsia="Times New Roman" w:hAnsi="Arial" w:cs="Arial"/>
          <w:lang w:eastAsia="cs-CZ"/>
        </w:rPr>
      </w:pPr>
      <w:r w:rsidRPr="009B6A31">
        <w:rPr>
          <w:rFonts w:ascii="Arial" w:eastAsia="Times New Roman" w:hAnsi="Arial" w:cs="Arial"/>
          <w:lang w:eastAsia="cs-CZ"/>
        </w:rPr>
        <w:t>Výkon služby zahrnuje</w:t>
      </w:r>
      <w:r w:rsidR="00406178" w:rsidRPr="009B6A31">
        <w:rPr>
          <w:rFonts w:ascii="Arial" w:eastAsia="Times New Roman" w:hAnsi="Arial" w:cs="Arial"/>
          <w:lang w:eastAsia="cs-CZ"/>
        </w:rPr>
        <w:t xml:space="preserve"> zejména</w:t>
      </w:r>
      <w:r w:rsidRPr="009B6A31">
        <w:rPr>
          <w:rFonts w:ascii="Arial" w:eastAsia="Times New Roman" w:hAnsi="Arial" w:cs="Arial"/>
          <w:lang w:eastAsia="cs-CZ"/>
        </w:rPr>
        <w:t>:</w:t>
      </w:r>
      <w:r w:rsidR="009B6A31" w:rsidRPr="009B6A31">
        <w:rPr>
          <w:rFonts w:ascii="Arial" w:eastAsia="Times New Roman" w:hAnsi="Arial" w:cs="Arial"/>
          <w:lang w:eastAsia="cs-CZ"/>
        </w:rPr>
        <w:t xml:space="preserve"> </w:t>
      </w:r>
      <w:r w:rsidR="003361DC">
        <w:rPr>
          <w:rFonts w:ascii="Arial" w:eastAsia="Times New Roman" w:hAnsi="Arial" w:cs="Arial"/>
          <w:lang w:eastAsia="cs-CZ"/>
        </w:rPr>
        <w:t>metodická podpora a organizace pracovních úkolů; tvorba koncepce oboru služby v oblasti migrace a pobytu cizinců; odbavování klientů v souvislosti s pobytovou agendou; celostátní koordinace výkonu státní správy v oblasti pobytových agend, komplexní zajištění celého procesu vyřizování žádostí o udělení pobytu, specializace na případy vyžadující komplikovanou správní úvahu (důvody hodné zvláštního zřetele a humanitární důvody), plní činnosti související s agendou trvalých, dlouhodobých, přechodných pobytů, víz k pobytu nad 90 dnů, s agendou povolení nebo rušení některého z uvedených druhů pobytu.</w:t>
      </w:r>
    </w:p>
    <w:p w:rsidR="00E6151B" w:rsidRDefault="00E6151B" w:rsidP="001F7CF6">
      <w:pPr>
        <w:spacing w:after="0"/>
        <w:jc w:val="both"/>
        <w:rPr>
          <w:rFonts w:ascii="Arial" w:hAnsi="Arial" w:cs="Arial"/>
        </w:rPr>
      </w:pPr>
    </w:p>
    <w:p w:rsidR="004C6CD7" w:rsidRPr="004C6CD7" w:rsidRDefault="004C6CD7" w:rsidP="004C6CD7">
      <w:pPr>
        <w:pStyle w:val="Odstavecseseznamem"/>
        <w:spacing w:after="0" w:line="360" w:lineRule="auto"/>
        <w:ind w:left="714"/>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2"/>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D328FF">
        <w:rPr>
          <w:rFonts w:ascii="Arial" w:hAnsi="Arial" w:cs="Arial"/>
          <w:b/>
          <w:color w:val="000000" w:themeColor="text1"/>
        </w:rPr>
        <w:t>15</w:t>
      </w:r>
      <w:r w:rsidR="00E6151B" w:rsidRPr="00340818">
        <w:rPr>
          <w:rFonts w:ascii="Arial" w:hAnsi="Arial" w:cs="Arial"/>
          <w:b/>
          <w:color w:val="000000" w:themeColor="text1"/>
        </w:rPr>
        <w:t xml:space="preserve">. </w:t>
      </w:r>
      <w:r w:rsidR="00D328FF">
        <w:rPr>
          <w:rFonts w:ascii="Arial" w:hAnsi="Arial" w:cs="Arial"/>
          <w:b/>
          <w:color w:val="000000" w:themeColor="text1"/>
        </w:rPr>
        <w:t>října</w:t>
      </w:r>
      <w:r w:rsidR="00E6151B" w:rsidRPr="00340818">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1C56B7">
        <w:rPr>
          <w:rFonts w:ascii="Arial" w:hAnsi="Arial" w:cs="Arial"/>
          <w:b/>
        </w:rPr>
        <w:t xml:space="preserve">vedoucí oddělení </w:t>
      </w:r>
      <w:r w:rsidR="00D328FF">
        <w:rPr>
          <w:rFonts w:ascii="Arial" w:hAnsi="Arial" w:cs="Arial"/>
          <w:b/>
        </w:rPr>
        <w:t>p</w:t>
      </w:r>
      <w:r w:rsidR="00BB03F6">
        <w:rPr>
          <w:rFonts w:ascii="Arial" w:hAnsi="Arial" w:cs="Arial"/>
          <w:b/>
        </w:rPr>
        <w:t>obytů cizinců Praha II.</w:t>
      </w:r>
      <w:r w:rsidR="001218DF">
        <w:rPr>
          <w:rFonts w:ascii="Arial" w:eastAsia="Times New Roman" w:hAnsi="Arial" w:cs="Arial"/>
          <w:b/>
          <w:lang w:eastAsia="cs-CZ"/>
        </w:rPr>
        <w:t>,</w:t>
      </w:r>
      <w:r w:rsidR="007F47AC">
        <w:rPr>
          <w:rFonts w:ascii="Arial" w:hAnsi="Arial" w:cs="Arial"/>
          <w:b/>
        </w:rPr>
        <w:t xml:space="preserve"> ID </w:t>
      </w:r>
      <w:r w:rsidR="00BB03F6">
        <w:rPr>
          <w:rFonts w:ascii="Arial" w:hAnsi="Arial" w:cs="Arial"/>
          <w:b/>
        </w:rPr>
        <w:t>30312759</w:t>
      </w:r>
      <w:r w:rsidR="00D360BF">
        <w:rPr>
          <w:rFonts w:ascii="Arial" w:hAnsi="Arial" w:cs="Arial"/>
          <w:b/>
        </w:rPr>
        <w:t>, č.</w:t>
      </w:r>
      <w:r w:rsidR="00D328FF">
        <w:rPr>
          <w:rFonts w:ascii="Arial" w:hAnsi="Arial" w:cs="Arial"/>
          <w:b/>
        </w:rPr>
        <w:t xml:space="preserve"> </w:t>
      </w:r>
      <w:r w:rsidR="00D360BF">
        <w:rPr>
          <w:rFonts w:ascii="Arial" w:hAnsi="Arial" w:cs="Arial"/>
          <w:b/>
        </w:rPr>
        <w:t>j.: MV-</w:t>
      </w:r>
      <w:r w:rsidR="00BB03F6">
        <w:rPr>
          <w:rFonts w:ascii="Arial" w:hAnsi="Arial" w:cs="Arial"/>
          <w:b/>
        </w:rPr>
        <w:t>113815</w:t>
      </w:r>
      <w:r w:rsidR="007F47AC">
        <w:rPr>
          <w:rFonts w:ascii="Arial" w:hAnsi="Arial" w:cs="Arial"/>
          <w:b/>
        </w:rPr>
        <w:t>-</w:t>
      </w:r>
      <w:r w:rsidR="00D328FF">
        <w:rPr>
          <w:rFonts w:ascii="Arial" w:hAnsi="Arial" w:cs="Arial"/>
          <w:b/>
        </w:rPr>
        <w:t>3</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Default="00276ED4" w:rsidP="00CA47EF">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CA47EF" w:rsidRDefault="00CA47EF" w:rsidP="00CA47EF">
      <w:pPr>
        <w:spacing w:after="0" w:line="360" w:lineRule="auto"/>
        <w:ind w:left="284"/>
        <w:jc w:val="both"/>
        <w:rPr>
          <w:rFonts w:ascii="Arial" w:hAnsi="Arial" w:cs="Arial"/>
        </w:rPr>
      </w:pPr>
    </w:p>
    <w:p w:rsidR="00340818" w:rsidRPr="006418A1" w:rsidRDefault="00340818" w:rsidP="00340818">
      <w:pPr>
        <w:numPr>
          <w:ilvl w:val="0"/>
          <w:numId w:val="2"/>
        </w:numPr>
        <w:spacing w:after="120" w:line="360" w:lineRule="auto"/>
        <w:ind w:left="568" w:hanging="284"/>
        <w:jc w:val="both"/>
        <w:rPr>
          <w:rFonts w:ascii="Arial" w:hAnsi="Arial" w:cs="Arial"/>
        </w:rPr>
      </w:pPr>
      <w:r w:rsidRPr="006418A1">
        <w:rPr>
          <w:rFonts w:ascii="Arial" w:hAnsi="Arial" w:cs="Arial"/>
        </w:rPr>
        <w:t>je státním občanem České republiky [§ 25 odst. 1 písm. a) zákona];</w:t>
      </w:r>
    </w:p>
    <w:p w:rsidR="00340818" w:rsidRPr="006418A1" w:rsidRDefault="00340818" w:rsidP="00340818">
      <w:pPr>
        <w:spacing w:after="0" w:line="360" w:lineRule="auto"/>
        <w:ind w:left="567"/>
        <w:jc w:val="both"/>
        <w:rPr>
          <w:rFonts w:ascii="Arial" w:hAnsi="Arial" w:cs="Arial"/>
        </w:rPr>
      </w:pPr>
      <w:r w:rsidRPr="006418A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418A1">
        <w:rPr>
          <w:rStyle w:val="Znakapoznpodarou"/>
          <w:rFonts w:ascii="Arial" w:hAnsi="Arial" w:cs="Arial"/>
        </w:rPr>
        <w:footnoteReference w:id="3"/>
      </w:r>
      <w:r w:rsidRPr="006418A1">
        <w:rPr>
          <w:rFonts w:ascii="Arial" w:hAnsi="Arial" w:cs="Arial"/>
        </w:rPr>
        <w:t xml:space="preserve"> popř. prostou kopii průkazu totožnosti; uvedenou listinu je žadatel v takovém případě povinen doložit následně, nejpozději před konáním pohovoru;</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4"/>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 </w:t>
      </w:r>
      <w:r w:rsidR="00DE3EA5" w:rsidRPr="00DE3EA5">
        <w:rPr>
          <w:rFonts w:ascii="Arial" w:hAnsi="Arial" w:cs="Arial"/>
          <w:color w:val="000000" w:themeColor="text1"/>
        </w:rPr>
        <w:lastRenderedPageBreak/>
        <w:t>žádosti poskytne údaje nutné k obstarání výpisu z evidence Rejstříku trestů</w:t>
      </w:r>
      <w:r w:rsidR="00DE3EA5" w:rsidRPr="00DE3EA5">
        <w:rPr>
          <w:rStyle w:val="Znakapoznpodarou"/>
          <w:rFonts w:ascii="Arial" w:hAnsi="Arial" w:cs="Arial"/>
          <w:color w:val="000000" w:themeColor="text1"/>
        </w:rPr>
        <w:footnoteReference w:id="5"/>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6"/>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7"/>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340818" w:rsidRPr="006418A1" w:rsidRDefault="00340818" w:rsidP="00340818">
      <w:pPr>
        <w:spacing w:before="100" w:beforeAutospacing="1" w:after="100" w:afterAutospacing="1" w:line="360" w:lineRule="auto"/>
        <w:jc w:val="both"/>
        <w:rPr>
          <w:rFonts w:ascii="Arial" w:eastAsia="Times New Roman" w:hAnsi="Arial" w:cs="Arial"/>
          <w:u w:val="single"/>
          <w:lang w:eastAsia="cs-CZ"/>
        </w:rPr>
      </w:pPr>
      <w:r w:rsidRPr="006418A1">
        <w:rPr>
          <w:rFonts w:ascii="Arial" w:eastAsia="Times New Roman" w:hAnsi="Arial" w:cs="Arial"/>
          <w:b/>
          <w:bCs/>
          <w:u w:val="single"/>
          <w:lang w:eastAsia="cs-CZ"/>
        </w:rPr>
        <w:t>Požadavky stanovené podle § 25 odst. 5 zákona služebním předpisem služebního orgánu:</w:t>
      </w:r>
    </w:p>
    <w:p w:rsidR="00340818" w:rsidRDefault="00340818" w:rsidP="00CA47EF">
      <w:pPr>
        <w:spacing w:after="0" w:line="360" w:lineRule="auto"/>
        <w:ind w:left="567"/>
        <w:jc w:val="both"/>
        <w:rPr>
          <w:rFonts w:ascii="Arial" w:hAnsi="Arial" w:cs="Arial"/>
        </w:rPr>
      </w:pPr>
    </w:p>
    <w:p w:rsidR="00340818" w:rsidRPr="006418A1" w:rsidRDefault="00340818" w:rsidP="00340818">
      <w:pPr>
        <w:numPr>
          <w:ilvl w:val="0"/>
          <w:numId w:val="1"/>
        </w:numPr>
        <w:autoSpaceDE w:val="0"/>
        <w:autoSpaceDN w:val="0"/>
        <w:adjustRightInd w:val="0"/>
        <w:spacing w:after="0" w:line="360" w:lineRule="auto"/>
        <w:ind w:left="284" w:hanging="284"/>
        <w:jc w:val="both"/>
        <w:rPr>
          <w:rFonts w:ascii="Arial" w:hAnsi="Arial" w:cs="Arial"/>
        </w:rPr>
      </w:pPr>
      <w:r w:rsidRPr="006418A1">
        <w:rPr>
          <w:rFonts w:ascii="Arial" w:hAnsi="Arial" w:cs="Arial"/>
        </w:rPr>
        <w:t>splňuje požadavek stanovený podle § 25 odst. 5 písm. b) zákona a společném služebním předpisem náměstka ministra vnitra pro státní službu a státního tajem</w:t>
      </w:r>
      <w:r>
        <w:rPr>
          <w:rFonts w:ascii="Arial" w:hAnsi="Arial" w:cs="Arial"/>
        </w:rPr>
        <w:t xml:space="preserve">níka v Ministerstvu vnitra č. </w:t>
      </w:r>
      <w:r w:rsidR="00584B7F">
        <w:rPr>
          <w:rFonts w:ascii="Arial" w:hAnsi="Arial" w:cs="Arial"/>
        </w:rPr>
        <w:t>27/2018</w:t>
      </w:r>
      <w:r w:rsidRPr="006418A1">
        <w:rPr>
          <w:rFonts w:ascii="Arial" w:hAnsi="Arial" w:cs="Arial"/>
        </w:rPr>
        <w:t>, kterým se stanoví požadavky na služební a pracovn</w:t>
      </w:r>
      <w:r>
        <w:rPr>
          <w:rFonts w:ascii="Arial" w:hAnsi="Arial" w:cs="Arial"/>
        </w:rPr>
        <w:t>í místa na Ministerstvu vnitra</w:t>
      </w:r>
      <w:r w:rsidRPr="006418A1">
        <w:rPr>
          <w:rFonts w:ascii="Arial" w:hAnsi="Arial" w:cs="Arial"/>
        </w:rPr>
        <w:t>,</w:t>
      </w:r>
      <w:r w:rsidR="00A22515">
        <w:rPr>
          <w:rFonts w:ascii="Arial" w:hAnsi="Arial" w:cs="Arial"/>
        </w:rPr>
        <w:t xml:space="preserve"> ve znění společného služebního předpisu náměstka ministra vnitra pro státní službu a státního tajemníka v Ministerstvu vnitra č. 29/2018</w:t>
      </w:r>
      <w:r w:rsidRPr="006418A1">
        <w:rPr>
          <w:rFonts w:ascii="Arial" w:hAnsi="Arial" w:cs="Arial"/>
        </w:rPr>
        <w:t xml:space="preserve"> kde je stanoven na služebním místě vedoucí oddělení </w:t>
      </w:r>
      <w:r w:rsidR="00962C97">
        <w:rPr>
          <w:rFonts w:ascii="Arial" w:hAnsi="Arial" w:cs="Arial"/>
        </w:rPr>
        <w:t>p</w:t>
      </w:r>
      <w:r w:rsidR="00BB03F6">
        <w:rPr>
          <w:rFonts w:ascii="Arial" w:hAnsi="Arial" w:cs="Arial"/>
        </w:rPr>
        <w:t>obytů cizinců Praha II.</w:t>
      </w:r>
      <w:r w:rsidRPr="006418A1">
        <w:rPr>
          <w:rFonts w:ascii="Arial" w:hAnsi="Arial" w:cs="Arial"/>
        </w:rPr>
        <w:t xml:space="preserve"> odboru azylové a migrační politiky požadavek přístupu k utajované informaci podle zákonem č. 412/2005 Sb., o ochraně utajovaných informací a</w:t>
      </w:r>
      <w:r>
        <w:rPr>
          <w:rFonts w:ascii="Arial" w:hAnsi="Arial" w:cs="Arial"/>
        </w:rPr>
        <w:t> </w:t>
      </w:r>
      <w:r w:rsidRPr="006418A1">
        <w:rPr>
          <w:rFonts w:ascii="Arial" w:hAnsi="Arial" w:cs="Arial"/>
        </w:rPr>
        <w:t>o bezpečnostní způsobilosti, ve znění pozdějších předpisů, na stupně utajení „</w:t>
      </w:r>
      <w:r w:rsidRPr="00060DA4">
        <w:rPr>
          <w:rFonts w:ascii="Arial" w:hAnsi="Arial" w:cs="Arial"/>
          <w:b/>
        </w:rPr>
        <w:t>Důvěrné</w:t>
      </w:r>
      <w:r w:rsidRPr="006418A1">
        <w:rPr>
          <w:rFonts w:ascii="Arial" w:hAnsi="Arial" w:cs="Arial"/>
        </w:rPr>
        <w:t>“;</w:t>
      </w:r>
    </w:p>
    <w:p w:rsidR="00340818" w:rsidRPr="006418A1" w:rsidRDefault="00340818" w:rsidP="00340818">
      <w:pPr>
        <w:autoSpaceDE w:val="0"/>
        <w:autoSpaceDN w:val="0"/>
        <w:adjustRightInd w:val="0"/>
        <w:spacing w:after="0" w:line="360" w:lineRule="auto"/>
        <w:ind w:left="284"/>
        <w:jc w:val="both"/>
        <w:rPr>
          <w:rFonts w:ascii="Arial" w:hAnsi="Arial" w:cs="Arial"/>
        </w:rPr>
      </w:pPr>
      <w:r w:rsidRPr="006418A1">
        <w:rPr>
          <w:rFonts w:ascii="Arial" w:hAnsi="Arial" w:cs="Arial"/>
        </w:rPr>
        <w:t>Splnění tohoto požadavku se dokládá originálem nebo úředně o</w:t>
      </w:r>
      <w:r>
        <w:rPr>
          <w:rFonts w:ascii="Arial" w:hAnsi="Arial" w:cs="Arial"/>
        </w:rPr>
        <w:t>věřenou kopií platného Osvědčení</w:t>
      </w:r>
      <w:r w:rsidRPr="006418A1">
        <w:rPr>
          <w:rFonts w:ascii="Arial" w:hAnsi="Arial" w:cs="Arial"/>
        </w:rPr>
        <w:t xml:space="preserve"> fyzické osoby na stupeň utajení „</w:t>
      </w:r>
      <w:r>
        <w:rPr>
          <w:rFonts w:ascii="Arial" w:hAnsi="Arial" w:cs="Arial"/>
        </w:rPr>
        <w:t>Důvěrné</w:t>
      </w:r>
      <w:r w:rsidRPr="006418A1">
        <w:rPr>
          <w:rFonts w:ascii="Arial" w:hAnsi="Arial" w:cs="Arial"/>
        </w:rPr>
        <w:t>“, popřípadě i originálem nebo úředně ověřenou kopií platného Osvědčení fyzické osoby na stupeň utajení</w:t>
      </w:r>
      <w:r>
        <w:rPr>
          <w:rFonts w:ascii="Arial" w:hAnsi="Arial" w:cs="Arial"/>
        </w:rPr>
        <w:t xml:space="preserve"> „Tajné“</w:t>
      </w:r>
      <w:r w:rsidRPr="006418A1">
        <w:rPr>
          <w:rFonts w:ascii="Arial" w:hAnsi="Arial" w:cs="Arial"/>
        </w:rPr>
        <w:t xml:space="preserve"> nebo „Přísně tajné“. Nedoložení tohoto dokladu není důvodem pro vyřazení žádosti podle § 27 odst. 2 zákona. Pokud žadatel nedisponuje příslušným dokladem a</w:t>
      </w:r>
      <w:r>
        <w:rPr>
          <w:rFonts w:ascii="Arial" w:hAnsi="Arial" w:cs="Arial"/>
        </w:rPr>
        <w:t> </w:t>
      </w:r>
      <w:r w:rsidRPr="006418A1">
        <w:rPr>
          <w:rFonts w:ascii="Arial" w:hAnsi="Arial" w:cs="Arial"/>
        </w:rPr>
        <w:t xml:space="preserve">zároveň jeho žádost </w:t>
      </w:r>
      <w:r w:rsidRPr="006418A1">
        <w:rPr>
          <w:rFonts w:ascii="Arial" w:hAnsi="Arial" w:cs="Arial"/>
        </w:rPr>
        <w:lastRenderedPageBreak/>
        <w:t>nebude z jiných důvodů vyřazena postupem podle § 27 odst. 2 zákona, bude akceptováno, pokud žadatel doloží, že podal žádost o vydání osvědčení fyzické osoby příslušného stupně utajení nejpozději před vydáním rozhodnutí o jmenování na služební místo.</w:t>
      </w:r>
    </w:p>
    <w:p w:rsidR="00340818" w:rsidRDefault="00340818" w:rsidP="00CA47EF">
      <w:pPr>
        <w:spacing w:after="0" w:line="360" w:lineRule="auto"/>
        <w:ind w:left="567"/>
        <w:jc w:val="both"/>
        <w:rPr>
          <w:rFonts w:ascii="Arial" w:hAnsi="Arial" w:cs="Arial"/>
        </w:rPr>
      </w:pPr>
    </w:p>
    <w:p w:rsidR="00CA47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B822DA" w:rsidRPr="00B822DA" w:rsidRDefault="00B822DA" w:rsidP="00B822DA">
      <w:pPr>
        <w:spacing w:after="0" w:line="360" w:lineRule="auto"/>
        <w:ind w:left="-142" w:hanging="142"/>
        <w:jc w:val="both"/>
        <w:rPr>
          <w:rFonts w:ascii="Arial" w:hAnsi="Arial" w:cs="Arial"/>
          <w:b/>
          <w:color w:val="000000" w:themeColor="text1"/>
          <w:u w:val="single"/>
        </w:rPr>
      </w:pPr>
    </w:p>
    <w:p w:rsidR="00276ED4" w:rsidRPr="006E1D7C" w:rsidRDefault="00F33781" w:rsidP="00584B7F">
      <w:pPr>
        <w:numPr>
          <w:ilvl w:val="0"/>
          <w:numId w:val="1"/>
        </w:numPr>
        <w:spacing w:after="0" w:line="360" w:lineRule="auto"/>
        <w:jc w:val="both"/>
        <w:rPr>
          <w:rFonts w:ascii="Arial" w:hAnsi="Arial" w:cs="Arial"/>
        </w:rPr>
      </w:pPr>
      <w:r>
        <w:rPr>
          <w:rFonts w:ascii="Arial" w:hAnsi="Arial" w:cs="Arial"/>
        </w:rPr>
        <w:t>je-li narozen</w:t>
      </w:r>
      <w:r w:rsidR="00A363EF">
        <w:rPr>
          <w:rFonts w:ascii="Arial" w:hAnsi="Arial" w:cs="Arial"/>
        </w:rPr>
        <w:t>/a</w:t>
      </w:r>
      <w:r>
        <w:rPr>
          <w:rFonts w:ascii="Arial" w:hAnsi="Arial" w:cs="Arial"/>
        </w:rPr>
        <w:t xml:space="preserve">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r w:rsidR="00A363EF">
        <w:rPr>
          <w:rFonts w:ascii="Arial" w:hAnsi="Arial" w:cs="Arial"/>
        </w:rPr>
        <w:t>/a</w:t>
      </w:r>
      <w:r w:rsidR="00276ED4" w:rsidRPr="006E1D7C">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Default="00F33781" w:rsidP="00584B7F">
      <w:pPr>
        <w:numPr>
          <w:ilvl w:val="0"/>
          <w:numId w:val="1"/>
        </w:numPr>
        <w:spacing w:after="0" w:line="360" w:lineRule="auto"/>
        <w:jc w:val="both"/>
        <w:rPr>
          <w:rFonts w:ascii="Arial" w:hAnsi="Arial" w:cs="Arial"/>
        </w:rPr>
      </w:pPr>
      <w:r>
        <w:rPr>
          <w:rFonts w:ascii="Arial" w:hAnsi="Arial" w:cs="Arial"/>
        </w:rPr>
        <w:t>je-li narozen</w:t>
      </w:r>
      <w:r w:rsidR="00705EF0">
        <w:rPr>
          <w:rFonts w:ascii="Arial" w:hAnsi="Arial" w:cs="Arial"/>
        </w:rPr>
        <w:t>/a</w:t>
      </w:r>
      <w:r>
        <w:rPr>
          <w:rFonts w:ascii="Arial" w:hAnsi="Arial" w:cs="Arial"/>
        </w:rPr>
        <w:t xml:space="preserve"> přede dnem 1. prosince 1971, </w:t>
      </w:r>
      <w:r w:rsidR="00276ED4">
        <w:rPr>
          <w:rFonts w:ascii="Arial" w:hAnsi="Arial" w:cs="Arial"/>
        </w:rPr>
        <w:t>předloží čestné prohlášení</w:t>
      </w:r>
      <w:r w:rsidR="001A353E">
        <w:rPr>
          <w:rStyle w:val="Znakapoznpodarou"/>
          <w:rFonts w:ascii="Arial" w:hAnsi="Arial" w:cs="Arial"/>
        </w:rPr>
        <w:footnoteReference w:id="8"/>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Pr>
          <w:rFonts w:ascii="Arial" w:hAnsi="Arial" w:cs="Arial"/>
        </w:rPr>
        <w:t>/a</w:t>
      </w:r>
      <w:r w:rsidR="00276ED4">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lastRenderedPageBreak/>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Default="00F515FA" w:rsidP="00584B7F">
      <w:pPr>
        <w:numPr>
          <w:ilvl w:val="0"/>
          <w:numId w:val="1"/>
        </w:numPr>
        <w:spacing w:after="0" w:line="360" w:lineRule="auto"/>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Default="00276ED4" w:rsidP="00584B7F">
      <w:pPr>
        <w:numPr>
          <w:ilvl w:val="0"/>
          <w:numId w:val="1"/>
        </w:numPr>
        <w:spacing w:after="0" w:line="360" w:lineRule="auto"/>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004C6CD7">
        <w:rPr>
          <w:rFonts w:ascii="Arial" w:hAnsi="Arial" w:cs="Arial"/>
          <w:color w:val="000000" w:themeColor="text1"/>
        </w:rPr>
        <w:t> </w:t>
      </w:r>
      <w:r w:rsidRPr="00DB6F2E">
        <w:rPr>
          <w:rFonts w:ascii="Arial" w:hAnsi="Arial" w:cs="Arial"/>
          <w:color w:val="000000" w:themeColor="text1"/>
        </w:rPr>
        <w:t>le</w:t>
      </w:r>
      <w:r w:rsidR="008757FA" w:rsidRPr="00DB6F2E">
        <w:rPr>
          <w:rFonts w:ascii="Arial" w:hAnsi="Arial" w:cs="Arial"/>
          <w:color w:val="000000" w:themeColor="text1"/>
        </w:rPr>
        <w:t>tech vykonával</w:t>
      </w:r>
      <w:r w:rsidR="00705EF0">
        <w:rPr>
          <w:rFonts w:ascii="Arial" w:hAnsi="Arial" w:cs="Arial"/>
          <w:color w:val="000000" w:themeColor="text1"/>
        </w:rPr>
        <w:t>/a</w:t>
      </w:r>
      <w:r w:rsidR="008757FA" w:rsidRPr="00DB6F2E">
        <w:rPr>
          <w:rFonts w:ascii="Arial" w:hAnsi="Arial" w:cs="Arial"/>
          <w:color w:val="000000" w:themeColor="text1"/>
        </w:rPr>
        <w:t xml:space="preserve">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9"/>
      </w:r>
      <w:r>
        <w:rPr>
          <w:rFonts w:ascii="Arial" w:hAnsi="Arial" w:cs="Arial"/>
        </w:rPr>
        <w:t xml:space="preserve"> a zajišťování právní činnosti</w:t>
      </w:r>
      <w:r>
        <w:rPr>
          <w:rStyle w:val="Znakapoznpodarou"/>
          <w:rFonts w:ascii="Arial" w:hAnsi="Arial" w:cs="Arial"/>
        </w:rPr>
        <w:footnoteReference w:id="10"/>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1"/>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2"/>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CA47EF">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lastRenderedPageBreak/>
        <w:t>písemnou práci v maximálním rozsahu 5 normostran</w:t>
      </w:r>
      <w:r w:rsidRPr="001218DF">
        <w:rPr>
          <w:rFonts w:ascii="Arial" w:hAnsi="Arial" w:cs="Arial"/>
          <w:color w:val="000000" w:themeColor="text1"/>
          <w:vertAlign w:val="superscript"/>
        </w:rPr>
        <w:footnoteReference w:id="13"/>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 xml:space="preserve">í směřování oddělení </w:t>
      </w:r>
      <w:r w:rsidR="00962C97">
        <w:rPr>
          <w:rFonts w:ascii="Arial" w:hAnsi="Arial" w:cs="Arial"/>
          <w:b/>
          <w:color w:val="000000" w:themeColor="text1"/>
        </w:rPr>
        <w:t>p</w:t>
      </w:r>
      <w:r w:rsidR="00BB03F6">
        <w:rPr>
          <w:rFonts w:ascii="Arial" w:hAnsi="Arial" w:cs="Arial"/>
          <w:b/>
          <w:color w:val="000000" w:themeColor="text1"/>
        </w:rPr>
        <w:t>obytů cizinců Praha II.</w:t>
      </w:r>
      <w:r w:rsidRPr="001218DF">
        <w:rPr>
          <w:rFonts w:ascii="Arial" w:hAnsi="Arial" w:cs="Arial"/>
          <w:b/>
          <w:color w:val="000000" w:themeColor="text1"/>
        </w:rPr>
        <w:t>"</w:t>
      </w:r>
      <w:r w:rsidR="00470DD0">
        <w:rPr>
          <w:rFonts w:ascii="Arial" w:hAnsi="Arial" w:cs="Arial"/>
          <w:color w:val="000000" w:themeColor="text1"/>
        </w:rPr>
        <w:t xml:space="preserve">. </w:t>
      </w:r>
    </w:p>
    <w:p w:rsidR="00DB6F2E" w:rsidRDefault="00DB6F2E" w:rsidP="00CA47EF">
      <w:pPr>
        <w:spacing w:after="0" w:line="360" w:lineRule="auto"/>
        <w:jc w:val="both"/>
        <w:rPr>
          <w:rFonts w:ascii="Arial" w:eastAsia="Times New Roman" w:hAnsi="Arial" w:cs="Arial"/>
          <w:lang w:eastAsia="cs-CZ"/>
        </w:rPr>
      </w:pPr>
    </w:p>
    <w:p w:rsidR="00A76540" w:rsidRPr="00A76540" w:rsidRDefault="00A76540" w:rsidP="00A76540">
      <w:pPr>
        <w:spacing w:after="0" w:line="360" w:lineRule="auto"/>
        <w:jc w:val="both"/>
        <w:rPr>
          <w:rFonts w:ascii="Arial" w:eastAsia="Times New Roman" w:hAnsi="Arial" w:cs="Arial"/>
          <w:bCs/>
          <w:lang w:eastAsia="cs-CZ"/>
        </w:rPr>
      </w:pPr>
      <w:r w:rsidRPr="00A76540">
        <w:rPr>
          <w:rFonts w:ascii="Arial" w:eastAsia="Times New Roman" w:hAnsi="Arial" w:cs="Arial"/>
          <w:bCs/>
          <w:lang w:eastAsia="cs-CZ"/>
        </w:rPr>
        <w:t>Služební úřad</w:t>
      </w:r>
      <w:r>
        <w:rPr>
          <w:rFonts w:ascii="Arial" w:eastAsia="Times New Roman" w:hAnsi="Arial" w:cs="Arial"/>
          <w:bCs/>
          <w:lang w:eastAsia="cs-CZ"/>
        </w:rPr>
        <w:t xml:space="preserve"> Ministerstvo vnitra</w:t>
      </w:r>
      <w:r w:rsidRPr="00A76540">
        <w:rPr>
          <w:rFonts w:ascii="Arial" w:eastAsia="Times New Roman" w:hAnsi="Arial" w:cs="Arial"/>
          <w:bCs/>
          <w:lang w:eastAsia="cs-CZ"/>
        </w:rPr>
        <w:t xml:space="preserve"> podporuje rovnost žen a mužů a diverzitu v</w:t>
      </w:r>
      <w:r>
        <w:rPr>
          <w:rFonts w:ascii="Arial" w:eastAsia="Times New Roman" w:hAnsi="Arial" w:cs="Arial"/>
          <w:bCs/>
          <w:lang w:eastAsia="cs-CZ"/>
        </w:rPr>
        <w:t> rozhodovacích pozicích</w:t>
      </w:r>
      <w:r w:rsidRPr="00A76540">
        <w:rPr>
          <w:rFonts w:ascii="Arial" w:eastAsia="Times New Roman" w:hAnsi="Arial" w:cs="Arial"/>
          <w:bCs/>
          <w:lang w:eastAsia="cs-CZ"/>
        </w:rPr>
        <w:t>.</w:t>
      </w:r>
      <w:r w:rsidRPr="00A76540">
        <w:rPr>
          <w:rFonts w:ascii="Arial" w:eastAsia="Times New Roman" w:hAnsi="Arial" w:cs="Arial"/>
          <w:lang w:eastAsia="cs-CZ"/>
        </w:rPr>
        <w:t xml:space="preserve"> </w:t>
      </w:r>
      <w:bookmarkStart w:id="2" w:name="_GoBack"/>
      <w:bookmarkEnd w:id="2"/>
    </w:p>
    <w:p w:rsidR="00A76540" w:rsidRDefault="00A76540" w:rsidP="00CA47EF">
      <w:pPr>
        <w:spacing w:after="0" w:line="360" w:lineRule="auto"/>
        <w:jc w:val="both"/>
        <w:rPr>
          <w:rFonts w:ascii="Arial" w:eastAsia="Times New Roman" w:hAnsi="Arial" w:cs="Arial"/>
          <w:lang w:eastAsia="cs-CZ"/>
        </w:rPr>
      </w:pPr>
    </w:p>
    <w:p w:rsidR="00A76540" w:rsidRDefault="00A76540" w:rsidP="00CA47EF">
      <w:pPr>
        <w:spacing w:after="0" w:line="360" w:lineRule="auto"/>
        <w:jc w:val="both"/>
        <w:rPr>
          <w:rFonts w:ascii="Arial" w:eastAsia="Times New Roman" w:hAnsi="Arial" w:cs="Arial"/>
          <w:lang w:eastAsia="cs-CZ"/>
        </w:rPr>
      </w:pPr>
    </w:p>
    <w:p w:rsidR="00DB6F2E" w:rsidRPr="00CA47EF" w:rsidRDefault="00DB6F2E" w:rsidP="00CA47EF">
      <w:pPr>
        <w:spacing w:after="0" w:line="360" w:lineRule="auto"/>
        <w:jc w:val="both"/>
        <w:rPr>
          <w:rFonts w:ascii="Arial" w:hAnsi="Arial" w:cs="Arial"/>
          <w:b/>
        </w:rPr>
      </w:pPr>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sidR="007141D2">
        <w:rPr>
          <w:rFonts w:ascii="Arial" w:eastAsia="Times New Roman" w:hAnsi="Arial" w:cs="Arial"/>
          <w:lang w:eastAsia="cs-CZ"/>
        </w:rPr>
        <w:t>Jan Kubek</w:t>
      </w:r>
      <w:r w:rsidR="007141D2">
        <w:rPr>
          <w:rFonts w:ascii="Arial" w:eastAsia="Times New Roman" w:hAnsi="Arial" w:cs="Arial"/>
          <w:lang w:eastAsia="cs-CZ"/>
        </w:rPr>
        <w:tab/>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7141D2">
        <w:rPr>
          <w:rFonts w:ascii="Arial" w:eastAsia="Times New Roman" w:hAnsi="Arial" w:cs="Arial"/>
          <w:lang w:eastAsia="cs-CZ"/>
        </w:rPr>
        <w:t xml:space="preserve"> 833 347 </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e-mail</w:t>
      </w:r>
      <w:r w:rsidR="007141D2">
        <w:rPr>
          <w:rFonts w:ascii="Arial" w:eastAsia="Times New Roman" w:hAnsi="Arial" w:cs="Arial"/>
          <w:lang w:eastAsia="cs-CZ"/>
        </w:rPr>
        <w:t xml:space="preserve">: </w:t>
      </w:r>
      <w:hyperlink r:id="rId10" w:history="1">
        <w:r w:rsidR="005E79A4" w:rsidRPr="004F0B0A">
          <w:rPr>
            <w:rStyle w:val="Hypertextovodkaz"/>
            <w:rFonts w:ascii="Arial" w:eastAsia="Times New Roman" w:hAnsi="Arial" w:cs="Arial"/>
            <w:lang w:eastAsia="cs-CZ"/>
          </w:rPr>
          <w:t>jan.kubek@mvcr.cz</w:t>
        </w:r>
      </w:hyperlink>
      <w:r w:rsidR="005E79A4">
        <w:rPr>
          <w:rFonts w:ascii="Arial" w:eastAsia="Times New Roman" w:hAnsi="Arial" w:cs="Arial"/>
          <w:lang w:eastAsia="cs-CZ"/>
        </w:rPr>
        <w:t xml:space="preserve"> </w:t>
      </w:r>
    </w:p>
    <w:p w:rsidR="005E79A4" w:rsidRDefault="005E79A4" w:rsidP="00CA47EF">
      <w:pPr>
        <w:spacing w:after="0" w:line="360" w:lineRule="auto"/>
        <w:jc w:val="both"/>
        <w:rPr>
          <w:rFonts w:ascii="Arial" w:eastAsia="Times New Roman" w:hAnsi="Arial" w:cs="Arial"/>
          <w:lang w:eastAsia="cs-CZ"/>
        </w:rPr>
      </w:pPr>
    </w:p>
    <w:p w:rsidR="00DB6F2E" w:rsidRDefault="00DB6F2E" w:rsidP="00DB6F2E">
      <w:pPr>
        <w:spacing w:line="240" w:lineRule="auto"/>
        <w:ind w:left="4956" w:firstLine="708"/>
        <w:contextualSpacing/>
        <w:jc w:val="center"/>
        <w:rPr>
          <w:color w:val="FF0000"/>
        </w:rPr>
      </w:pPr>
    </w:p>
    <w:p w:rsidR="00080FE3" w:rsidRPr="00341708" w:rsidRDefault="00080FE3" w:rsidP="00DB6F2E">
      <w:pPr>
        <w:spacing w:line="240" w:lineRule="auto"/>
        <w:ind w:left="4956" w:firstLine="708"/>
        <w:contextualSpacing/>
        <w:jc w:val="center"/>
      </w:pPr>
    </w:p>
    <w:p w:rsidR="00080FE3" w:rsidRPr="00341708" w:rsidRDefault="00080FE3" w:rsidP="005E79A4">
      <w:pPr>
        <w:spacing w:line="360" w:lineRule="auto"/>
        <w:ind w:left="4248" w:firstLine="708"/>
        <w:contextualSpacing/>
        <w:rPr>
          <w:rFonts w:ascii="Arial" w:hAnsi="Arial" w:cs="Arial"/>
        </w:rPr>
      </w:pPr>
    </w:p>
    <w:p w:rsidR="002E3D0C" w:rsidRPr="001B076D" w:rsidRDefault="002E3D0C" w:rsidP="002E3D0C">
      <w:pPr>
        <w:spacing w:after="0" w:line="360" w:lineRule="auto"/>
        <w:ind w:left="4956" w:firstLine="708"/>
        <w:jc w:val="both"/>
        <w:rPr>
          <w:rFonts w:ascii="Arial" w:hAnsi="Arial" w:cs="Arial"/>
          <w:b/>
        </w:rPr>
      </w:pPr>
      <w:r w:rsidRPr="001B076D">
        <w:rPr>
          <w:rFonts w:ascii="Arial" w:hAnsi="Arial" w:cs="Arial"/>
          <w:b/>
        </w:rPr>
        <w:t>Mgr. Jiří Kaucký</w:t>
      </w:r>
    </w:p>
    <w:p w:rsidR="002E3D0C" w:rsidRDefault="002E3D0C" w:rsidP="002E3D0C">
      <w:pPr>
        <w:spacing w:after="0" w:line="360" w:lineRule="auto"/>
        <w:jc w:val="both"/>
        <w:rPr>
          <w:rFonts w:ascii="Arial" w:hAnsi="Arial" w:cs="Arial"/>
        </w:rPr>
      </w:pPr>
      <w:r>
        <w:rPr>
          <w:rFonts w:ascii="Arial" w:hAnsi="Arial" w:cs="Arial"/>
        </w:rPr>
        <w:t xml:space="preserve">                                                                               státní tajemník v Ministerstvu vnitra</w:t>
      </w:r>
    </w:p>
    <w:sectPr w:rsidR="002E3D0C" w:rsidSect="004C6CD7">
      <w:headerReference w:type="default" r:id="rId11"/>
      <w:footerReference w:type="default" r:id="rId12"/>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DC7" w:rsidRDefault="00AA4DC7" w:rsidP="00276ED4">
      <w:pPr>
        <w:spacing w:after="0" w:line="240" w:lineRule="auto"/>
      </w:pPr>
      <w:r>
        <w:separator/>
      </w:r>
    </w:p>
  </w:endnote>
  <w:endnote w:type="continuationSeparator" w:id="0">
    <w:p w:rsidR="00AA4DC7" w:rsidRDefault="00AA4DC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95CC0">
          <w:rPr>
            <w:rFonts w:ascii="Arial" w:hAnsi="Arial" w:cs="Arial"/>
            <w:noProof/>
          </w:rPr>
          <w:t>7</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DC7" w:rsidRDefault="00AA4DC7" w:rsidP="00276ED4">
      <w:pPr>
        <w:spacing w:after="0" w:line="240" w:lineRule="auto"/>
      </w:pPr>
      <w:r>
        <w:separator/>
      </w:r>
    </w:p>
  </w:footnote>
  <w:footnote w:type="continuationSeparator" w:id="0">
    <w:p w:rsidR="00AA4DC7" w:rsidRDefault="00AA4DC7" w:rsidP="00276ED4">
      <w:pPr>
        <w:spacing w:after="0" w:line="240" w:lineRule="auto"/>
      </w:pPr>
      <w:r>
        <w:continuationSeparator/>
      </w:r>
    </w:p>
  </w:footnote>
  <w:footnote w:id="1">
    <w:p w:rsidR="005624EA" w:rsidRPr="005624EA" w:rsidRDefault="005624EA" w:rsidP="005624EA">
      <w:pPr>
        <w:pStyle w:val="Textpoznpodarou"/>
        <w:jc w:val="both"/>
        <w:rPr>
          <w:lang w:val="cs-CZ"/>
        </w:rPr>
      </w:pPr>
      <w:r w:rsidRPr="005624EA">
        <w:rPr>
          <w:rStyle w:val="Znakapoznpodarou"/>
        </w:rPr>
        <w:footnoteRef/>
      </w:r>
      <w:r w:rsidRPr="005624EA">
        <w:t xml:space="preserve"> </w:t>
      </w:r>
      <w:r w:rsidRPr="005624EA">
        <w:rPr>
          <w:lang w:val="cs-CZ"/>
        </w:rPr>
        <w:t xml:space="preserve">Výkon služby na dobu určitou je stanoven nejdéle </w:t>
      </w:r>
      <w:r w:rsidR="003361DC">
        <w:rPr>
          <w:lang w:val="cs-CZ"/>
        </w:rPr>
        <w:t>do 7. 2. 2022.</w:t>
      </w:r>
    </w:p>
  </w:footnote>
  <w:footnote w:id="2">
    <w:p w:rsidR="00CC35D5" w:rsidRPr="00893C49" w:rsidRDefault="00CC35D5" w:rsidP="005624EA">
      <w:pPr>
        <w:pStyle w:val="Textpoznpodarou"/>
        <w:spacing w:after="0" w:line="240" w:lineRule="auto"/>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3">
    <w:p w:rsidR="00340818" w:rsidRPr="00060785" w:rsidRDefault="00340818" w:rsidP="005624EA">
      <w:pPr>
        <w:pStyle w:val="Textpoznpodarou"/>
        <w:spacing w:after="0" w:line="240" w:lineRule="auto"/>
        <w:ind w:left="142" w:hanging="142"/>
        <w:jc w:val="both"/>
        <w:rPr>
          <w:lang w:val="cs-CZ"/>
        </w:rPr>
      </w:pPr>
      <w:r>
        <w:rPr>
          <w:rStyle w:val="Znakapoznpodarou"/>
        </w:rPr>
        <w:footnoteRef/>
      </w:r>
      <w:r>
        <w:t xml:space="preserve"> </w:t>
      </w:r>
      <w:r w:rsidRPr="00EE40B4">
        <w:rPr>
          <w:rFonts w:ascii="Arial" w:hAnsi="Arial" w:cs="Arial"/>
          <w:sz w:val="18"/>
          <w:szCs w:val="18"/>
          <w:lang w:val="cs-CZ"/>
        </w:rPr>
        <w:t>Písemné čestné prohlášení o státním občanství je zahrnuto ve formuláři žádosti a bude považováno za</w:t>
      </w:r>
      <w:r w:rsidR="005624EA">
        <w:rPr>
          <w:rFonts w:ascii="Arial" w:hAnsi="Arial" w:cs="Arial"/>
          <w:sz w:val="18"/>
          <w:szCs w:val="18"/>
          <w:lang w:val="cs-CZ"/>
        </w:rPr>
        <w:t>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5624EA">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4C6CD7">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4C6CD7">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C2501D0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 w:numId="20">
    <w:abstractNumId w:val="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B1420"/>
    <w:rsid w:val="000D30E6"/>
    <w:rsid w:val="000E665F"/>
    <w:rsid w:val="000E7057"/>
    <w:rsid w:val="000F2D84"/>
    <w:rsid w:val="001218DF"/>
    <w:rsid w:val="001219CA"/>
    <w:rsid w:val="00144156"/>
    <w:rsid w:val="00153A84"/>
    <w:rsid w:val="001560CB"/>
    <w:rsid w:val="00156603"/>
    <w:rsid w:val="00183CAD"/>
    <w:rsid w:val="00185DC4"/>
    <w:rsid w:val="00190CA7"/>
    <w:rsid w:val="0019253D"/>
    <w:rsid w:val="001961CF"/>
    <w:rsid w:val="001A353E"/>
    <w:rsid w:val="001B0BF7"/>
    <w:rsid w:val="001C12BA"/>
    <w:rsid w:val="001C56B7"/>
    <w:rsid w:val="001D537E"/>
    <w:rsid w:val="001E0E59"/>
    <w:rsid w:val="001E49AA"/>
    <w:rsid w:val="001E5E7C"/>
    <w:rsid w:val="001F7CF6"/>
    <w:rsid w:val="00203F7F"/>
    <w:rsid w:val="00210F0F"/>
    <w:rsid w:val="0022346E"/>
    <w:rsid w:val="00233B90"/>
    <w:rsid w:val="00237ECE"/>
    <w:rsid w:val="00240188"/>
    <w:rsid w:val="00242E6B"/>
    <w:rsid w:val="00272336"/>
    <w:rsid w:val="0027343F"/>
    <w:rsid w:val="00276ED4"/>
    <w:rsid w:val="00282115"/>
    <w:rsid w:val="0028519E"/>
    <w:rsid w:val="00294544"/>
    <w:rsid w:val="002B1EA2"/>
    <w:rsid w:val="002B410A"/>
    <w:rsid w:val="002E2A92"/>
    <w:rsid w:val="002E3D0C"/>
    <w:rsid w:val="002E3E25"/>
    <w:rsid w:val="002F75D4"/>
    <w:rsid w:val="003059FD"/>
    <w:rsid w:val="003278EE"/>
    <w:rsid w:val="003361DC"/>
    <w:rsid w:val="00336923"/>
    <w:rsid w:val="00340818"/>
    <w:rsid w:val="00341708"/>
    <w:rsid w:val="00351267"/>
    <w:rsid w:val="00363007"/>
    <w:rsid w:val="00363AEF"/>
    <w:rsid w:val="00374E54"/>
    <w:rsid w:val="00384B39"/>
    <w:rsid w:val="003B06A5"/>
    <w:rsid w:val="003B692B"/>
    <w:rsid w:val="003D4E14"/>
    <w:rsid w:val="003E430F"/>
    <w:rsid w:val="003E630C"/>
    <w:rsid w:val="00406178"/>
    <w:rsid w:val="00417DD3"/>
    <w:rsid w:val="0043623A"/>
    <w:rsid w:val="0044040E"/>
    <w:rsid w:val="00470DD0"/>
    <w:rsid w:val="00494F4B"/>
    <w:rsid w:val="004B2025"/>
    <w:rsid w:val="004C03D9"/>
    <w:rsid w:val="004C07B4"/>
    <w:rsid w:val="004C6CD7"/>
    <w:rsid w:val="00503EE1"/>
    <w:rsid w:val="00527A3A"/>
    <w:rsid w:val="00535569"/>
    <w:rsid w:val="00545139"/>
    <w:rsid w:val="005504EA"/>
    <w:rsid w:val="00550EF3"/>
    <w:rsid w:val="005544FC"/>
    <w:rsid w:val="005624EA"/>
    <w:rsid w:val="00566A14"/>
    <w:rsid w:val="00584B7F"/>
    <w:rsid w:val="005A3F80"/>
    <w:rsid w:val="005B128C"/>
    <w:rsid w:val="005C4DC4"/>
    <w:rsid w:val="005E4B5E"/>
    <w:rsid w:val="005E79A4"/>
    <w:rsid w:val="005E7FC2"/>
    <w:rsid w:val="006060F0"/>
    <w:rsid w:val="0061716D"/>
    <w:rsid w:val="006374F3"/>
    <w:rsid w:val="0064419A"/>
    <w:rsid w:val="006811BB"/>
    <w:rsid w:val="006C7AEF"/>
    <w:rsid w:val="006D0359"/>
    <w:rsid w:val="006E7C4F"/>
    <w:rsid w:val="006F282E"/>
    <w:rsid w:val="00704EFE"/>
    <w:rsid w:val="00705EF0"/>
    <w:rsid w:val="0070778B"/>
    <w:rsid w:val="0071306A"/>
    <w:rsid w:val="007141D2"/>
    <w:rsid w:val="00726ACB"/>
    <w:rsid w:val="00732E44"/>
    <w:rsid w:val="00743234"/>
    <w:rsid w:val="007525D0"/>
    <w:rsid w:val="00755FF6"/>
    <w:rsid w:val="00767D32"/>
    <w:rsid w:val="0078045D"/>
    <w:rsid w:val="007A1873"/>
    <w:rsid w:val="007A1C61"/>
    <w:rsid w:val="007A294E"/>
    <w:rsid w:val="007B30F5"/>
    <w:rsid w:val="007D79E6"/>
    <w:rsid w:val="007E4D9B"/>
    <w:rsid w:val="007E5A22"/>
    <w:rsid w:val="007F47AC"/>
    <w:rsid w:val="008149D6"/>
    <w:rsid w:val="008216C5"/>
    <w:rsid w:val="008278D5"/>
    <w:rsid w:val="00853241"/>
    <w:rsid w:val="0085428E"/>
    <w:rsid w:val="00860641"/>
    <w:rsid w:val="0087512E"/>
    <w:rsid w:val="008757FA"/>
    <w:rsid w:val="00893C49"/>
    <w:rsid w:val="00897E21"/>
    <w:rsid w:val="008A27AF"/>
    <w:rsid w:val="008A56ED"/>
    <w:rsid w:val="008B1DB3"/>
    <w:rsid w:val="008C3B5F"/>
    <w:rsid w:val="008C7001"/>
    <w:rsid w:val="008E6A0B"/>
    <w:rsid w:val="008F08A1"/>
    <w:rsid w:val="008F2AF9"/>
    <w:rsid w:val="009043EE"/>
    <w:rsid w:val="009062CC"/>
    <w:rsid w:val="0092136A"/>
    <w:rsid w:val="00943289"/>
    <w:rsid w:val="00955869"/>
    <w:rsid w:val="00962C97"/>
    <w:rsid w:val="00965F7F"/>
    <w:rsid w:val="009767E0"/>
    <w:rsid w:val="0098042A"/>
    <w:rsid w:val="00982E4E"/>
    <w:rsid w:val="009A732F"/>
    <w:rsid w:val="009B6A31"/>
    <w:rsid w:val="009D4C86"/>
    <w:rsid w:val="009E197D"/>
    <w:rsid w:val="009E4CF2"/>
    <w:rsid w:val="00A0294A"/>
    <w:rsid w:val="00A10E8C"/>
    <w:rsid w:val="00A2087D"/>
    <w:rsid w:val="00A22515"/>
    <w:rsid w:val="00A34D3B"/>
    <w:rsid w:val="00A363EF"/>
    <w:rsid w:val="00A36A2E"/>
    <w:rsid w:val="00A53BAF"/>
    <w:rsid w:val="00A63D07"/>
    <w:rsid w:val="00A64199"/>
    <w:rsid w:val="00A76540"/>
    <w:rsid w:val="00A813A7"/>
    <w:rsid w:val="00A85CDE"/>
    <w:rsid w:val="00A86B6F"/>
    <w:rsid w:val="00A8763A"/>
    <w:rsid w:val="00A95CC0"/>
    <w:rsid w:val="00AA4DC7"/>
    <w:rsid w:val="00AC085E"/>
    <w:rsid w:val="00AC106C"/>
    <w:rsid w:val="00AC2FB9"/>
    <w:rsid w:val="00AD330D"/>
    <w:rsid w:val="00B16633"/>
    <w:rsid w:val="00B170B6"/>
    <w:rsid w:val="00B228A2"/>
    <w:rsid w:val="00B233FD"/>
    <w:rsid w:val="00B31116"/>
    <w:rsid w:val="00B311F3"/>
    <w:rsid w:val="00B3205E"/>
    <w:rsid w:val="00B41DD1"/>
    <w:rsid w:val="00B555A8"/>
    <w:rsid w:val="00B63A65"/>
    <w:rsid w:val="00B64751"/>
    <w:rsid w:val="00B74273"/>
    <w:rsid w:val="00B822DA"/>
    <w:rsid w:val="00B95728"/>
    <w:rsid w:val="00B95806"/>
    <w:rsid w:val="00BA17EF"/>
    <w:rsid w:val="00BB03F6"/>
    <w:rsid w:val="00BB18D9"/>
    <w:rsid w:val="00BB32E2"/>
    <w:rsid w:val="00BE0997"/>
    <w:rsid w:val="00BE24E6"/>
    <w:rsid w:val="00C0487A"/>
    <w:rsid w:val="00C052F8"/>
    <w:rsid w:val="00C11E99"/>
    <w:rsid w:val="00C12955"/>
    <w:rsid w:val="00C31A8E"/>
    <w:rsid w:val="00C33988"/>
    <w:rsid w:val="00C60DFF"/>
    <w:rsid w:val="00C63E1F"/>
    <w:rsid w:val="00C75DF2"/>
    <w:rsid w:val="00CA47EF"/>
    <w:rsid w:val="00CB1067"/>
    <w:rsid w:val="00CB3918"/>
    <w:rsid w:val="00CB4D15"/>
    <w:rsid w:val="00CB6F58"/>
    <w:rsid w:val="00CC35D5"/>
    <w:rsid w:val="00CC5D4F"/>
    <w:rsid w:val="00CF3DEA"/>
    <w:rsid w:val="00D1468D"/>
    <w:rsid w:val="00D21560"/>
    <w:rsid w:val="00D328FF"/>
    <w:rsid w:val="00D360BF"/>
    <w:rsid w:val="00D44A1A"/>
    <w:rsid w:val="00D44EC6"/>
    <w:rsid w:val="00D773F0"/>
    <w:rsid w:val="00D85BE6"/>
    <w:rsid w:val="00D96F7B"/>
    <w:rsid w:val="00DB6F2E"/>
    <w:rsid w:val="00DC47FE"/>
    <w:rsid w:val="00DD494D"/>
    <w:rsid w:val="00DE0518"/>
    <w:rsid w:val="00DE317A"/>
    <w:rsid w:val="00DE3EA5"/>
    <w:rsid w:val="00DF3DB3"/>
    <w:rsid w:val="00E127A8"/>
    <w:rsid w:val="00E230ED"/>
    <w:rsid w:val="00E36DC6"/>
    <w:rsid w:val="00E57B44"/>
    <w:rsid w:val="00E6151B"/>
    <w:rsid w:val="00E8068A"/>
    <w:rsid w:val="00E81BB4"/>
    <w:rsid w:val="00E90D24"/>
    <w:rsid w:val="00EA2C82"/>
    <w:rsid w:val="00EB07CA"/>
    <w:rsid w:val="00EB56DF"/>
    <w:rsid w:val="00EE1577"/>
    <w:rsid w:val="00EE40B4"/>
    <w:rsid w:val="00EF4B51"/>
    <w:rsid w:val="00F040F0"/>
    <w:rsid w:val="00F26BFB"/>
    <w:rsid w:val="00F33781"/>
    <w:rsid w:val="00F43722"/>
    <w:rsid w:val="00F515FA"/>
    <w:rsid w:val="00F65829"/>
    <w:rsid w:val="00F83766"/>
    <w:rsid w:val="00F93679"/>
    <w:rsid w:val="00F94686"/>
    <w:rsid w:val="00F94ECD"/>
    <w:rsid w:val="00FA0243"/>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an.kub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D2A04-66D3-477D-B176-584CC2FBF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7</Pages>
  <Words>1818</Words>
  <Characters>10729</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MVCR</cp:lastModifiedBy>
  <cp:revision>53</cp:revision>
  <cp:lastPrinted>2018-03-13T12:29:00Z</cp:lastPrinted>
  <dcterms:created xsi:type="dcterms:W3CDTF">2018-04-17T09:43:00Z</dcterms:created>
  <dcterms:modified xsi:type="dcterms:W3CDTF">2018-10-03T14:57:00Z</dcterms:modified>
</cp:coreProperties>
</file>