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11AC1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2377">
        <w:rPr>
          <w:rFonts w:ascii="Arial" w:hAnsi="Arial" w:cs="Arial"/>
          <w:color w:val="000000" w:themeColor="text1"/>
        </w:rPr>
        <w:t>111409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22377">
        <w:rPr>
          <w:rFonts w:ascii="Arial" w:hAnsi="Arial" w:cs="Arial"/>
          <w:color w:val="000000" w:themeColor="text1"/>
        </w:rPr>
        <w:t>25.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11AC1">
        <w:rPr>
          <w:rFonts w:ascii="Arial" w:hAnsi="Arial" w:cs="Arial"/>
          <w:b/>
          <w:color w:val="000000" w:themeColor="text1"/>
        </w:rPr>
        <w:t>17003381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Pr="00386429" w:rsidRDefault="00A5170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22377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AC1">
        <w:rPr>
          <w:rFonts w:ascii="Arial" w:hAnsi="Arial" w:cs="Arial"/>
          <w:color w:val="000000" w:themeColor="text1"/>
        </w:rPr>
        <w:t>v</w:t>
      </w:r>
      <w:r w:rsidR="00511AC1" w:rsidRPr="00511AC1">
        <w:rPr>
          <w:rFonts w:ascii="Arial" w:hAnsi="Arial" w:cs="Arial"/>
          <w:color w:val="000000" w:themeColor="text1"/>
        </w:rPr>
        <w:t xml:space="preserve">ýkon činností </w:t>
      </w:r>
      <w:r w:rsidR="00511AC1">
        <w:rPr>
          <w:rFonts w:ascii="Arial" w:hAnsi="Arial" w:cs="Arial"/>
          <w:color w:val="000000" w:themeColor="text1"/>
        </w:rPr>
        <w:br/>
      </w:r>
      <w:r w:rsidR="00511AC1" w:rsidRPr="00511AC1">
        <w:rPr>
          <w:rFonts w:ascii="Arial" w:hAnsi="Arial" w:cs="Arial"/>
          <w:color w:val="000000" w:themeColor="text1"/>
        </w:rPr>
        <w:t>v souvislosti s přípravou a realizací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projektu e-Sbírka a e-Legislativa, zejména: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tvorba řešení, analýz a metodická činnost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oblasti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právních a legislativních aspektů tvorby datové báze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systému elektronického legislativního procesu a v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oblasti právní úpravy a technické realizace systému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elektr</w:t>
      </w:r>
      <w:r w:rsidR="00511AC1">
        <w:rPr>
          <w:rFonts w:ascii="Arial" w:hAnsi="Arial" w:cs="Arial"/>
          <w:color w:val="000000" w:themeColor="text1"/>
        </w:rPr>
        <w:t xml:space="preserve">onického legislativního procesu; </w:t>
      </w:r>
      <w:r w:rsidR="00511AC1" w:rsidRPr="00511AC1">
        <w:rPr>
          <w:rFonts w:ascii="Arial" w:hAnsi="Arial" w:cs="Arial"/>
          <w:color w:val="000000" w:themeColor="text1"/>
        </w:rPr>
        <w:t>koordinace legislativního a právního řešení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rámci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komplexního prostředí právního řádu České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republiky a Evropské unie a spolupráce na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koordinaci legislativních aspektů dalších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so</w:t>
      </w:r>
      <w:r w:rsidR="00511AC1">
        <w:rPr>
          <w:rFonts w:ascii="Arial" w:hAnsi="Arial" w:cs="Arial"/>
          <w:color w:val="000000" w:themeColor="text1"/>
        </w:rPr>
        <w:t>uvisejících projektů a činností; ř</w:t>
      </w:r>
      <w:r w:rsidR="00511AC1" w:rsidRPr="00511AC1">
        <w:rPr>
          <w:rFonts w:ascii="Arial" w:hAnsi="Arial" w:cs="Arial"/>
          <w:color w:val="000000" w:themeColor="text1"/>
        </w:rPr>
        <w:t>ešení dalších aspektů projektu e Sbírka a e-Legislativa (veřejných zakázek, příprava smluvních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dokumentů, projektové řízení apod.)</w:t>
      </w:r>
      <w:r w:rsidR="00511AC1">
        <w:rPr>
          <w:rFonts w:ascii="Arial" w:hAnsi="Arial" w:cs="Arial"/>
          <w:color w:val="000000" w:themeColor="text1"/>
        </w:rPr>
        <w:t>; ú</w:t>
      </w:r>
      <w:r w:rsidR="00511AC1" w:rsidRPr="00511AC1">
        <w:rPr>
          <w:rFonts w:ascii="Arial" w:hAnsi="Arial" w:cs="Arial"/>
          <w:color w:val="000000" w:themeColor="text1"/>
        </w:rPr>
        <w:t>čast na pracovních skupinách e-</w:t>
      </w:r>
      <w:proofErr w:type="spellStart"/>
      <w:r w:rsidR="00511AC1" w:rsidRPr="00511AC1">
        <w:rPr>
          <w:rFonts w:ascii="Arial" w:hAnsi="Arial" w:cs="Arial"/>
          <w:color w:val="000000" w:themeColor="text1"/>
        </w:rPr>
        <w:t>Law</w:t>
      </w:r>
      <w:proofErr w:type="spellEnd"/>
      <w:r w:rsidR="00511AC1" w:rsidRPr="00511AC1">
        <w:rPr>
          <w:rFonts w:ascii="Arial" w:hAnsi="Arial" w:cs="Arial"/>
          <w:color w:val="000000" w:themeColor="text1"/>
        </w:rPr>
        <w:t xml:space="preserve"> v rámci Rady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Evropské unie a</w:t>
      </w:r>
      <w:r w:rsidR="00511AC1">
        <w:rPr>
          <w:rFonts w:ascii="Arial" w:hAnsi="Arial" w:cs="Arial"/>
          <w:color w:val="000000" w:themeColor="text1"/>
        </w:rPr>
        <w:t xml:space="preserve"> Evropského fóra úředních listů; ú</w:t>
      </w:r>
      <w:r w:rsidR="00511AC1" w:rsidRPr="00511AC1">
        <w:rPr>
          <w:rFonts w:ascii="Arial" w:hAnsi="Arial" w:cs="Arial"/>
          <w:color w:val="000000" w:themeColor="text1"/>
        </w:rPr>
        <w:t>čast na tvorbě strategických dokumentů.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2377">
        <w:rPr>
          <w:rFonts w:ascii="Arial" w:hAnsi="Arial" w:cs="Arial"/>
          <w:b/>
          <w:color w:val="000000" w:themeColor="text1"/>
        </w:rPr>
        <w:t>16.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legislativy</w:t>
      </w:r>
      <w:r w:rsidR="00511AC1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354D9" w:rsidRPr="00F354D9">
        <w:rPr>
          <w:rFonts w:ascii="Arial" w:hAnsi="Arial" w:cs="Arial"/>
          <w:b/>
          <w:color w:val="000000" w:themeColor="text1"/>
        </w:rPr>
        <w:t>17003381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2377">
        <w:rPr>
          <w:rFonts w:ascii="Arial" w:hAnsi="Arial" w:cs="Arial"/>
          <w:b/>
          <w:color w:val="000000" w:themeColor="text1"/>
        </w:rPr>
        <w:t>111409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5757C" w:rsidRPr="00033C70" w:rsidRDefault="00E5757C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B3266F" w:rsidRDefault="00AB685A" w:rsidP="00B3266F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pro státní službu a státního tajemníka v Ministerstvu vnitra</w:t>
      </w:r>
      <w:r w:rsidR="00926DF1" w:rsidRPr="00B3266F">
        <w:rPr>
          <w:rFonts w:ascii="Arial" w:hAnsi="Arial" w:cs="Arial"/>
        </w:rPr>
        <w:t xml:space="preserve"> </w:t>
      </w:r>
      <w:r w:rsidRPr="00B3266F">
        <w:rPr>
          <w:rFonts w:ascii="Arial" w:hAnsi="Arial" w:cs="Arial"/>
        </w:rPr>
        <w:t xml:space="preserve">č. 43/2016, kterým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se stanoví požadavky na služební a pracovní místa na Ministerstvu vnitra, ve znění po</w:t>
      </w:r>
      <w:r w:rsidR="00926DF1" w:rsidRPr="00B3266F">
        <w:rPr>
          <w:rFonts w:ascii="Arial" w:hAnsi="Arial" w:cs="Arial"/>
        </w:rPr>
        <w:t xml:space="preserve">zdějších předpisů, </w:t>
      </w:r>
      <w:r w:rsidR="00926DF1"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B3266F">
        <w:rPr>
          <w:rFonts w:ascii="Arial" w:hAnsi="Arial" w:cs="Arial"/>
          <w:b/>
          <w:color w:val="000000" w:themeColor="text1"/>
        </w:rPr>
        <w:t>„</w:t>
      </w:r>
      <w:r w:rsidR="00F2624E" w:rsidRPr="00B3266F">
        <w:rPr>
          <w:rFonts w:ascii="Arial" w:hAnsi="Arial" w:cs="Arial"/>
          <w:b/>
          <w:color w:val="000000" w:themeColor="text1"/>
        </w:rPr>
        <w:t>Důvěrné</w:t>
      </w:r>
      <w:r w:rsidR="00926DF1" w:rsidRPr="00B3266F">
        <w:rPr>
          <w:rFonts w:ascii="Arial" w:hAnsi="Arial" w:cs="Arial"/>
          <w:b/>
          <w:color w:val="000000" w:themeColor="text1"/>
        </w:rPr>
        <w:t>“</w:t>
      </w:r>
      <w:r w:rsidR="00926DF1" w:rsidRPr="00B3266F">
        <w:rPr>
          <w:rFonts w:ascii="Arial" w:hAnsi="Arial" w:cs="Arial"/>
          <w:color w:val="000000" w:themeColor="text1"/>
        </w:rPr>
        <w:t xml:space="preserve"> v souladu se zákonem </w:t>
      </w:r>
      <w:r w:rsidR="00926DF1"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="00926DF1" w:rsidRPr="00B3266F">
        <w:rPr>
          <w:rFonts w:ascii="Arial" w:hAnsi="Arial" w:cs="Arial"/>
          <w:color w:val="000000" w:themeColor="text1"/>
        </w:rPr>
        <w:br/>
        <w:t>ve znění pozdějších předpisů.</w:t>
      </w:r>
      <w:r w:rsidR="00B3266F">
        <w:rPr>
          <w:rFonts w:ascii="Arial" w:hAnsi="Arial" w:cs="Arial"/>
          <w:color w:val="000000" w:themeColor="text1"/>
        </w:rPr>
        <w:t xml:space="preserve"> </w:t>
      </w:r>
    </w:p>
    <w:p w:rsidR="00F354D9" w:rsidRDefault="00151D9C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</w:t>
      </w:r>
      <w:r w:rsidR="00B3266F" w:rsidRPr="00B3266F">
        <w:rPr>
          <w:rFonts w:ascii="Arial" w:hAnsi="Arial" w:cs="Arial"/>
          <w:color w:val="000000" w:themeColor="text1"/>
        </w:rPr>
        <w:t xml:space="preserve">by na stupeň utajení „Důvěrné“. </w:t>
      </w:r>
      <w:r w:rsidRPr="00B3266F">
        <w:rPr>
          <w:rFonts w:ascii="Arial" w:hAnsi="Arial" w:cs="Arial"/>
          <w:color w:val="000000" w:themeColor="text1"/>
        </w:rPr>
        <w:t>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 w:rsidR="00B3266F">
        <w:rPr>
          <w:rFonts w:ascii="Arial" w:hAnsi="Arial" w:cs="Arial"/>
          <w:color w:val="000000" w:themeColor="text1"/>
        </w:rPr>
        <w:t xml:space="preserve"> </w:t>
      </w:r>
      <w:r w:rsidR="00B3266F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</w:t>
      </w:r>
      <w:r w:rsidR="00F354D9" w:rsidRPr="00F354D9">
        <w:rPr>
          <w:rFonts w:ascii="Arial" w:hAnsi="Arial" w:cs="Arial"/>
        </w:rPr>
        <w:t xml:space="preserve">vydáním Rozhodnutím o přijetí do služebního poměru a zařazení </w:t>
      </w:r>
      <w:r w:rsidR="00F354D9">
        <w:rPr>
          <w:rFonts w:ascii="Arial" w:hAnsi="Arial" w:cs="Arial"/>
        </w:rPr>
        <w:br/>
      </w:r>
      <w:r w:rsidR="00F354D9" w:rsidRPr="00F354D9">
        <w:rPr>
          <w:rFonts w:ascii="Arial" w:hAnsi="Arial" w:cs="Arial"/>
        </w:rPr>
        <w:t>na služební místo</w:t>
      </w:r>
      <w:r w:rsidR="00F354D9">
        <w:rPr>
          <w:rFonts w:ascii="Arial" w:hAnsi="Arial" w:cs="Arial"/>
        </w:rPr>
        <w:t xml:space="preserve"> nebo před </w:t>
      </w:r>
      <w:r w:rsidR="00DE2171">
        <w:rPr>
          <w:rFonts w:ascii="Arial" w:hAnsi="Arial" w:cs="Arial"/>
        </w:rPr>
        <w:t xml:space="preserve">vydáním Rozhodnutím o </w:t>
      </w:r>
      <w:r w:rsidR="00F354D9" w:rsidRPr="00F354D9">
        <w:rPr>
          <w:rFonts w:ascii="Arial" w:hAnsi="Arial" w:cs="Arial"/>
        </w:rPr>
        <w:t>zařazení na služební místo.</w:t>
      </w:r>
    </w:p>
    <w:p w:rsidR="00F354D9" w:rsidRPr="00F354D9" w:rsidRDefault="00F354D9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 w:rsidR="00AF1254"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AF1254" w:rsidRDefault="00AF1254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B3266F" w:rsidRDefault="00B3266F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Alexandra Drábová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odbor personální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5C71">
          <w:rPr>
            <w:rStyle w:val="Hypertextovodkaz"/>
            <w:rFonts w:ascii="Arial" w:hAnsi="Arial" w:cs="Arial"/>
          </w:rPr>
          <w:t>alexandra.drabova@mvcr.cz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E60" w:rsidRDefault="00AD0E60" w:rsidP="00276ED4">
      <w:pPr>
        <w:spacing w:after="0" w:line="240" w:lineRule="auto"/>
      </w:pPr>
      <w:r>
        <w:separator/>
      </w:r>
    </w:p>
  </w:endnote>
  <w:endnote w:type="continuationSeparator" w:id="0">
    <w:p w:rsidR="00AD0E60" w:rsidRDefault="00AD0E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237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E60" w:rsidRDefault="00AD0E60" w:rsidP="00276ED4">
      <w:pPr>
        <w:spacing w:after="0" w:line="240" w:lineRule="auto"/>
      </w:pPr>
      <w:r>
        <w:separator/>
      </w:r>
    </w:p>
  </w:footnote>
  <w:footnote w:type="continuationSeparator" w:id="0">
    <w:p w:rsidR="00AD0E60" w:rsidRDefault="00AD0E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903A9-DDAB-4596-AF50-AC26F09E6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1215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2017-07-28T10:37:00Z</cp:lastPrinted>
  <dcterms:created xsi:type="dcterms:W3CDTF">2017-07-12T04:53:00Z</dcterms:created>
  <dcterms:modified xsi:type="dcterms:W3CDTF">2017-09-21T18:08:00Z</dcterms:modified>
</cp:coreProperties>
</file>