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</w:t>
      </w:r>
      <w:r w:rsidR="003E4BEE">
        <w:rPr>
          <w:rFonts w:ascii="Arial" w:hAnsi="Arial" w:cs="Arial"/>
        </w:rPr>
        <w:t>922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E4BEE">
        <w:rPr>
          <w:rFonts w:ascii="Arial" w:hAnsi="Arial" w:cs="Arial"/>
        </w:rPr>
        <w:t>21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E4BEE">
        <w:rPr>
          <w:rFonts w:ascii="Arial" w:hAnsi="Arial" w:cs="Arial"/>
          <w:b/>
          <w:color w:val="000000" w:themeColor="text1"/>
        </w:rPr>
        <w:t>30358116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E4BE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53E4A">
        <w:rPr>
          <w:rFonts w:ascii="Arial" w:hAnsi="Arial" w:cs="Arial"/>
          <w:color w:val="000000" w:themeColor="text1"/>
        </w:rPr>
        <w:t>vedení s</w:t>
      </w:r>
      <w:r w:rsidR="00B53E4A" w:rsidRPr="00B53E4A">
        <w:rPr>
          <w:rFonts w:ascii="Arial" w:hAnsi="Arial" w:cs="Arial"/>
          <w:color w:val="000000" w:themeColor="text1"/>
        </w:rPr>
        <w:t>právní</w:t>
      </w:r>
      <w:r w:rsidR="00B53E4A">
        <w:rPr>
          <w:rFonts w:ascii="Arial" w:hAnsi="Arial" w:cs="Arial"/>
          <w:color w:val="000000" w:themeColor="text1"/>
        </w:rPr>
        <w:t>ho</w:t>
      </w:r>
      <w:r w:rsidR="00B53E4A" w:rsidRPr="00B53E4A">
        <w:rPr>
          <w:rFonts w:ascii="Arial" w:hAnsi="Arial" w:cs="Arial"/>
          <w:color w:val="000000" w:themeColor="text1"/>
        </w:rPr>
        <w:t xml:space="preserve"> řízení dle zákona č. 326/1999 Sb. </w:t>
      </w:r>
      <w:r w:rsidR="00B53E4A">
        <w:rPr>
          <w:rFonts w:ascii="Arial" w:hAnsi="Arial" w:cs="Arial"/>
          <w:color w:val="000000" w:themeColor="text1"/>
        </w:rPr>
        <w:t>p</w:t>
      </w:r>
      <w:r w:rsidR="00B53E4A" w:rsidRPr="00B53E4A">
        <w:rPr>
          <w:rFonts w:ascii="Arial" w:hAnsi="Arial" w:cs="Arial"/>
          <w:color w:val="000000" w:themeColor="text1"/>
        </w:rPr>
        <w:t>ředevším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k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dlouhodobému pobytu podaných na zastupitel</w:t>
      </w:r>
      <w:r w:rsidR="00B53E4A">
        <w:rPr>
          <w:rFonts w:ascii="Arial" w:hAnsi="Arial" w:cs="Arial"/>
          <w:color w:val="000000" w:themeColor="text1"/>
        </w:rPr>
        <w:t>s</w:t>
      </w:r>
      <w:r w:rsidR="00B53E4A" w:rsidRPr="00B53E4A">
        <w:rPr>
          <w:rFonts w:ascii="Arial" w:hAnsi="Arial" w:cs="Arial"/>
          <w:color w:val="000000" w:themeColor="text1"/>
        </w:rPr>
        <w:t>kých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úřadech, zejména za účelem </w:t>
      </w:r>
      <w:r w:rsidR="00B53E4A">
        <w:rPr>
          <w:rFonts w:ascii="Arial" w:hAnsi="Arial" w:cs="Arial"/>
          <w:color w:val="000000" w:themeColor="text1"/>
        </w:rPr>
        <w:t>z</w:t>
      </w:r>
      <w:r w:rsidR="00B53E4A" w:rsidRPr="00B53E4A">
        <w:rPr>
          <w:rFonts w:ascii="Arial" w:hAnsi="Arial" w:cs="Arial"/>
          <w:color w:val="000000" w:themeColor="text1"/>
        </w:rPr>
        <w:t>aměstnání, sloučení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rodiny a studia</w:t>
      </w:r>
      <w:r w:rsidR="00B53E4A">
        <w:rPr>
          <w:rFonts w:ascii="Arial" w:hAnsi="Arial" w:cs="Arial"/>
          <w:color w:val="000000" w:themeColor="text1"/>
        </w:rPr>
        <w:t xml:space="preserve">; </w:t>
      </w:r>
      <w:r w:rsidR="00B53E4A" w:rsidRPr="00B53E4A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a tělovýchovy. </w:t>
      </w:r>
      <w:r w:rsidR="003E4BEE" w:rsidRPr="003E4BEE">
        <w:rPr>
          <w:rFonts w:ascii="Arial" w:hAnsi="Arial" w:cs="Arial"/>
          <w:color w:val="000000" w:themeColor="text1"/>
        </w:rPr>
        <w:t xml:space="preserve">Součástí ústních pohovorů bude písemný test zaměřený na základní orientaci v zákoně č. 326/1999 Sb., o pobytu cizinců; v zákoně č. 500/2004 Sb., správní řád </w:t>
      </w:r>
      <w:r w:rsidR="003E4BEE">
        <w:rPr>
          <w:rFonts w:ascii="Arial" w:hAnsi="Arial" w:cs="Arial"/>
          <w:color w:val="000000" w:themeColor="text1"/>
        </w:rPr>
        <w:br/>
      </w:r>
      <w:r w:rsidR="003E4BEE" w:rsidRPr="003E4BEE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3E4BEE">
        <w:rPr>
          <w:rFonts w:ascii="Arial" w:hAnsi="Arial" w:cs="Arial"/>
          <w:color w:val="000000" w:themeColor="text1"/>
        </w:rPr>
        <w:t xml:space="preserve">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53E4A">
        <w:rPr>
          <w:rFonts w:ascii="Arial" w:hAnsi="Arial" w:cs="Arial"/>
          <w:b/>
        </w:rPr>
        <w:t>1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E4BEE">
        <w:rPr>
          <w:rFonts w:ascii="Arial" w:hAnsi="Arial" w:cs="Arial"/>
          <w:b/>
          <w:color w:val="000000" w:themeColor="text1"/>
        </w:rPr>
        <w:t>30358116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</w:t>
      </w:r>
      <w:r w:rsidR="003E4BEE">
        <w:rPr>
          <w:rFonts w:ascii="Arial" w:hAnsi="Arial" w:cs="Arial"/>
          <w:b/>
          <w:color w:val="000000" w:themeColor="text1"/>
        </w:rPr>
        <w:t>922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  <w:bookmarkStart w:id="0" w:name="_GoBack"/>
      <w:bookmarkEnd w:id="0"/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5B" w:rsidRDefault="00C4375B" w:rsidP="00276ED4">
      <w:pPr>
        <w:spacing w:after="0" w:line="240" w:lineRule="auto"/>
      </w:pPr>
      <w:r>
        <w:separator/>
      </w:r>
    </w:p>
  </w:endnote>
  <w:endnote w:type="continuationSeparator" w:id="0">
    <w:p w:rsidR="00C4375B" w:rsidRDefault="00C437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4BE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5B" w:rsidRDefault="00C4375B" w:rsidP="00276ED4">
      <w:pPr>
        <w:spacing w:after="0" w:line="240" w:lineRule="auto"/>
      </w:pPr>
      <w:r>
        <w:separator/>
      </w:r>
    </w:p>
  </w:footnote>
  <w:footnote w:type="continuationSeparator" w:id="0">
    <w:p w:rsidR="00C4375B" w:rsidRDefault="00C437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375B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CAF5-35A6-4B58-B413-C490E2EB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1027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2018-05-22T15:29:00Z</cp:lastPrinted>
  <dcterms:created xsi:type="dcterms:W3CDTF">2017-07-10T12:08:00Z</dcterms:created>
  <dcterms:modified xsi:type="dcterms:W3CDTF">2018-09-19T08:44:00Z</dcterms:modified>
</cp:coreProperties>
</file>