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382ADE">
        <w:rPr>
          <w:rFonts w:ascii="Arial" w:hAnsi="Arial" w:cs="Arial"/>
          <w:b/>
          <w:sz w:val="24"/>
          <w:szCs w:val="24"/>
        </w:rPr>
        <w:t>Jiho</w:t>
      </w:r>
      <w:r w:rsidR="00B03FA5">
        <w:rPr>
          <w:rFonts w:ascii="Arial" w:hAnsi="Arial" w:cs="Arial"/>
          <w:b/>
          <w:sz w:val="24"/>
          <w:szCs w:val="24"/>
        </w:rPr>
        <w:t>moravský</w:t>
      </w:r>
      <w:r w:rsidR="00382ADE">
        <w:rPr>
          <w:rFonts w:ascii="Arial" w:hAnsi="Arial" w:cs="Arial"/>
          <w:b/>
          <w:sz w:val="24"/>
          <w:szCs w:val="24"/>
        </w:rPr>
        <w:t xml:space="preserve"> kraj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A7F3B">
        <w:rPr>
          <w:rFonts w:ascii="Arial" w:hAnsi="Arial" w:cs="Arial"/>
        </w:rPr>
        <w:t>1077</w:t>
      </w:r>
      <w:r w:rsidR="00B03FA5">
        <w:rPr>
          <w:rFonts w:ascii="Arial" w:hAnsi="Arial" w:cs="Arial"/>
        </w:rPr>
        <w:t>26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82AD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82ADE">
        <w:rPr>
          <w:rFonts w:ascii="Arial" w:hAnsi="Arial" w:cs="Arial"/>
        </w:rPr>
        <w:t>24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03FA5" w:rsidRPr="00B03FA5">
        <w:rPr>
          <w:rFonts w:ascii="Arial" w:hAnsi="Arial" w:cs="Arial"/>
          <w:b/>
          <w:color w:val="000000" w:themeColor="text1"/>
        </w:rPr>
        <w:t>Jihomoravský</w:t>
      </w:r>
      <w:r w:rsidR="00382ADE" w:rsidRPr="00382ADE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03FA5">
        <w:rPr>
          <w:rFonts w:ascii="Arial" w:hAnsi="Arial" w:cs="Arial"/>
          <w:b/>
          <w:color w:val="000000" w:themeColor="text1"/>
        </w:rPr>
        <w:t>30312176,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03FA5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382ADE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BB4D0B" w:rsidRPr="00BB4D0B">
        <w:rPr>
          <w:rFonts w:ascii="Arial" w:hAnsi="Arial" w:cs="Arial"/>
          <w:color w:val="000000" w:themeColor="text1"/>
        </w:rPr>
        <w:t xml:space="preserve">přepážkovou </w:t>
      </w:r>
      <w:r w:rsidR="00BB4D0B">
        <w:rPr>
          <w:rFonts w:ascii="Arial" w:hAnsi="Arial" w:cs="Arial"/>
          <w:color w:val="000000" w:themeColor="text1"/>
        </w:rPr>
        <w:br/>
      </w:r>
      <w:r w:rsidR="00BB4D0B" w:rsidRPr="00BB4D0B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BB4D0B">
        <w:rPr>
          <w:rFonts w:ascii="Arial" w:hAnsi="Arial" w:cs="Arial"/>
          <w:color w:val="000000" w:themeColor="text1"/>
        </w:rPr>
        <w:t xml:space="preserve"> ČR; </w:t>
      </w:r>
      <w:r w:rsidR="00BB4D0B" w:rsidRPr="00BB4D0B">
        <w:rPr>
          <w:rFonts w:ascii="Arial" w:hAnsi="Arial" w:cs="Arial"/>
          <w:color w:val="000000" w:themeColor="text1"/>
        </w:rPr>
        <w:t>vedení správních řízení dle zákona č. 326/199 Sb., o pobytu cizinců na území</w:t>
      </w:r>
      <w:r w:rsidR="00BB4D0B">
        <w:rPr>
          <w:rFonts w:ascii="Arial" w:hAnsi="Arial" w:cs="Arial"/>
          <w:color w:val="000000" w:themeColor="text1"/>
        </w:rPr>
        <w:t xml:space="preserve"> </w:t>
      </w:r>
      <w:r w:rsidR="00BB4D0B" w:rsidRPr="00BB4D0B">
        <w:rPr>
          <w:rFonts w:ascii="Arial" w:hAnsi="Arial" w:cs="Arial"/>
          <w:color w:val="000000" w:themeColor="text1"/>
        </w:rPr>
        <w:t>České republiky, ve znění pozdějších př</w:t>
      </w:r>
      <w:r w:rsidR="00BB4D0B">
        <w:rPr>
          <w:rFonts w:ascii="Arial" w:hAnsi="Arial" w:cs="Arial"/>
          <w:color w:val="000000" w:themeColor="text1"/>
        </w:rPr>
        <w:t xml:space="preserve">edpisů a zákona č. 500/2004 Sb. správní řád; </w:t>
      </w:r>
      <w:r w:rsidR="00BB4D0B" w:rsidRPr="00BB4D0B">
        <w:rPr>
          <w:rFonts w:ascii="Arial" w:hAnsi="Arial" w:cs="Arial"/>
          <w:color w:val="000000" w:themeColor="text1"/>
        </w:rPr>
        <w:t xml:space="preserve">spolupráci s ostatními orgány státní správy </w:t>
      </w:r>
      <w:r w:rsidR="00BB4D0B">
        <w:rPr>
          <w:rFonts w:ascii="Arial" w:hAnsi="Arial" w:cs="Arial"/>
          <w:color w:val="000000" w:themeColor="text1"/>
        </w:rPr>
        <w:br/>
      </w:r>
      <w:r w:rsidR="00BB4D0B" w:rsidRPr="00BB4D0B">
        <w:rPr>
          <w:rFonts w:ascii="Arial" w:hAnsi="Arial" w:cs="Arial"/>
          <w:color w:val="000000" w:themeColor="text1"/>
        </w:rPr>
        <w:t>a samosprávy</w:t>
      </w:r>
      <w:r w:rsidR="00BB4D0B">
        <w:rPr>
          <w:rFonts w:ascii="Arial" w:hAnsi="Arial" w:cs="Arial"/>
          <w:color w:val="000000" w:themeColor="text1"/>
        </w:rPr>
        <w:t>. 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3FA5">
        <w:rPr>
          <w:rFonts w:ascii="Arial" w:hAnsi="Arial" w:cs="Arial"/>
          <w:b/>
        </w:rPr>
        <w:t>4</w:t>
      </w:r>
      <w:r w:rsidR="00323866">
        <w:rPr>
          <w:rFonts w:ascii="Arial" w:hAnsi="Arial" w:cs="Arial"/>
          <w:b/>
        </w:rPr>
        <w:t xml:space="preserve">. </w:t>
      </w:r>
      <w:r w:rsidR="00382ADE">
        <w:rPr>
          <w:rFonts w:ascii="Arial" w:hAnsi="Arial" w:cs="Arial"/>
          <w:b/>
        </w:rPr>
        <w:t>října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03FA5" w:rsidRPr="00B03FA5">
        <w:rPr>
          <w:rFonts w:ascii="Arial" w:hAnsi="Arial" w:cs="Arial"/>
          <w:b/>
          <w:color w:val="000000" w:themeColor="text1"/>
        </w:rPr>
        <w:t>Jihomoravský</w:t>
      </w:r>
      <w:r w:rsidR="00382ADE" w:rsidRPr="00382ADE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A7F3B">
        <w:rPr>
          <w:rFonts w:ascii="Arial" w:hAnsi="Arial" w:cs="Arial"/>
          <w:b/>
          <w:color w:val="000000" w:themeColor="text1"/>
        </w:rPr>
        <w:t>3</w:t>
      </w:r>
      <w:r w:rsidR="00B03FA5">
        <w:rPr>
          <w:rFonts w:ascii="Arial" w:hAnsi="Arial" w:cs="Arial"/>
          <w:b/>
          <w:color w:val="000000" w:themeColor="text1"/>
        </w:rPr>
        <w:t>0312176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7F3B">
        <w:rPr>
          <w:rFonts w:ascii="Arial" w:hAnsi="Arial" w:cs="Arial"/>
          <w:b/>
          <w:color w:val="000000" w:themeColor="text1"/>
        </w:rPr>
        <w:t>1077</w:t>
      </w:r>
      <w:r w:rsidR="00B03FA5">
        <w:rPr>
          <w:rFonts w:ascii="Arial" w:hAnsi="Arial" w:cs="Arial"/>
          <w:b/>
          <w:color w:val="000000" w:themeColor="text1"/>
        </w:rPr>
        <w:t>26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  <w:bookmarkStart w:id="0" w:name="_GoBack"/>
      <w:bookmarkEnd w:id="0"/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 xml:space="preserve">Bc. Marcela Slaninová  </w:t>
      </w:r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>tel.: +420 974 833 292</w:t>
      </w:r>
    </w:p>
    <w:p w:rsid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C6558">
          <w:rPr>
            <w:rStyle w:val="Hypertextovodkaz"/>
            <w:rFonts w:ascii="Arial" w:hAnsi="Arial" w:cs="Arial"/>
          </w:rPr>
          <w:t>marcela.slaninova@mvcr.cz</w:t>
        </w:r>
      </w:hyperlink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DF" w:rsidRDefault="00ED32DF" w:rsidP="00276ED4">
      <w:pPr>
        <w:spacing w:after="0" w:line="240" w:lineRule="auto"/>
      </w:pPr>
      <w:r>
        <w:separator/>
      </w:r>
    </w:p>
  </w:endnote>
  <w:endnote w:type="continuationSeparator" w:id="0">
    <w:p w:rsidR="00ED32DF" w:rsidRDefault="00ED32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4D0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DF" w:rsidRDefault="00ED32DF" w:rsidP="00276ED4">
      <w:pPr>
        <w:spacing w:after="0" w:line="240" w:lineRule="auto"/>
      </w:pPr>
      <w:r>
        <w:separator/>
      </w:r>
    </w:p>
  </w:footnote>
  <w:footnote w:type="continuationSeparator" w:id="0">
    <w:p w:rsidR="00ED32DF" w:rsidRDefault="00ED32D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82ADE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5979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1A80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03FA5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B4D0B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D32DF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7F3B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8C318-FC8A-4DBD-A713-FEDF899B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993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2018-09-20T06:59:00Z</cp:lastPrinted>
  <dcterms:created xsi:type="dcterms:W3CDTF">2017-07-10T12:08:00Z</dcterms:created>
  <dcterms:modified xsi:type="dcterms:W3CDTF">2018-09-20T06:59:00Z</dcterms:modified>
</cp:coreProperties>
</file>