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66553">
        <w:rPr>
          <w:rFonts w:ascii="Arial" w:hAnsi="Arial" w:cs="Arial"/>
          <w:b/>
          <w:sz w:val="24"/>
          <w:szCs w:val="24"/>
        </w:rPr>
        <w:t>imigrace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B53E4A">
        <w:rPr>
          <w:rFonts w:ascii="Arial" w:hAnsi="Arial" w:cs="Arial"/>
        </w:rPr>
        <w:t>107</w:t>
      </w:r>
      <w:r w:rsidR="00A66553">
        <w:rPr>
          <w:rFonts w:ascii="Arial" w:hAnsi="Arial" w:cs="Arial"/>
        </w:rPr>
        <w:t>694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FD762C">
        <w:rPr>
          <w:rFonts w:ascii="Arial" w:hAnsi="Arial" w:cs="Arial"/>
        </w:rPr>
        <w:t xml:space="preserve">   </w:t>
      </w:r>
      <w:r w:rsidR="00AA43F7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A66553">
        <w:rPr>
          <w:rFonts w:ascii="Arial" w:hAnsi="Arial" w:cs="Arial"/>
        </w:rPr>
        <w:t>20</w:t>
      </w:r>
      <w:r w:rsidR="00AA43F7">
        <w:rPr>
          <w:rFonts w:ascii="Arial" w:hAnsi="Arial" w:cs="Arial"/>
        </w:rPr>
        <w:t>. září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A66553" w:rsidRPr="00A66553">
        <w:rPr>
          <w:rFonts w:ascii="Arial" w:hAnsi="Arial" w:cs="Arial"/>
          <w:b/>
          <w:color w:val="000000" w:themeColor="text1"/>
        </w:rPr>
        <w:t>imigrace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A66553">
        <w:rPr>
          <w:rFonts w:ascii="Arial" w:hAnsi="Arial" w:cs="Arial"/>
          <w:b/>
          <w:color w:val="000000" w:themeColor="text1"/>
        </w:rPr>
        <w:br/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A66553">
        <w:rPr>
          <w:rFonts w:ascii="Arial" w:hAnsi="Arial" w:cs="Arial"/>
          <w:b/>
          <w:color w:val="000000" w:themeColor="text1"/>
        </w:rPr>
        <w:t>30337875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A66553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A66553" w:rsidRPr="00A66553" w:rsidRDefault="00A66553" w:rsidP="0057691E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Pr="00A66553"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AA43F7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C0E3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A43F7" w:rsidRPr="00AA43F7">
        <w:rPr>
          <w:rFonts w:ascii="Arial" w:hAnsi="Arial" w:cs="Arial"/>
          <w:b/>
          <w:color w:val="000000" w:themeColor="text1"/>
        </w:rPr>
        <w:t>prosinec 2018</w:t>
      </w:r>
      <w:r w:rsidRPr="00AA43F7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A66553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B53E4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A66553" w:rsidRPr="00A66553">
        <w:rPr>
          <w:rFonts w:ascii="Arial" w:hAnsi="Arial" w:cs="Arial"/>
          <w:color w:val="000000" w:themeColor="text1"/>
        </w:rPr>
        <w:t>vedení řízení ve věcech pobytu cizinců včetně řízení</w:t>
      </w:r>
      <w:r w:rsidR="00A66553">
        <w:rPr>
          <w:rFonts w:ascii="Arial" w:hAnsi="Arial" w:cs="Arial"/>
          <w:color w:val="000000" w:themeColor="text1"/>
        </w:rPr>
        <w:t xml:space="preserve"> </w:t>
      </w:r>
      <w:r w:rsidR="00A66553" w:rsidRPr="00A66553">
        <w:rPr>
          <w:rFonts w:ascii="Arial" w:hAnsi="Arial" w:cs="Arial"/>
          <w:color w:val="000000" w:themeColor="text1"/>
        </w:rPr>
        <w:t>o řádných i mimořádných opravných prostředcích;</w:t>
      </w:r>
      <w:r w:rsidR="00A66553">
        <w:rPr>
          <w:rFonts w:ascii="Arial" w:hAnsi="Arial" w:cs="Arial"/>
          <w:color w:val="000000" w:themeColor="text1"/>
        </w:rPr>
        <w:t xml:space="preserve"> </w:t>
      </w:r>
      <w:r w:rsidR="00A66553" w:rsidRPr="00A66553">
        <w:rPr>
          <w:rFonts w:ascii="Arial" w:hAnsi="Arial" w:cs="Arial"/>
          <w:color w:val="000000" w:themeColor="text1"/>
        </w:rPr>
        <w:t>přezkoumávání věcně a právně komplikovaných</w:t>
      </w:r>
      <w:r w:rsidR="00A66553">
        <w:rPr>
          <w:rFonts w:ascii="Arial" w:hAnsi="Arial" w:cs="Arial"/>
          <w:color w:val="000000" w:themeColor="text1"/>
        </w:rPr>
        <w:t xml:space="preserve"> </w:t>
      </w:r>
      <w:r w:rsidR="00A66553" w:rsidRPr="00A66553">
        <w:rPr>
          <w:rFonts w:ascii="Arial" w:hAnsi="Arial" w:cs="Arial"/>
          <w:color w:val="000000" w:themeColor="text1"/>
        </w:rPr>
        <w:t>rozhodnutí</w:t>
      </w:r>
      <w:r w:rsidR="00A66553">
        <w:rPr>
          <w:rFonts w:ascii="Arial" w:hAnsi="Arial" w:cs="Arial"/>
          <w:color w:val="000000" w:themeColor="text1"/>
        </w:rPr>
        <w:t xml:space="preserve">; </w:t>
      </w:r>
      <w:r w:rsidR="00A66553" w:rsidRPr="00A66553">
        <w:rPr>
          <w:rFonts w:ascii="Arial" w:hAnsi="Arial" w:cs="Arial"/>
          <w:color w:val="000000" w:themeColor="text1"/>
        </w:rPr>
        <w:t>posuzování návrhů právních předpisů</w:t>
      </w:r>
      <w:r w:rsidR="00A66553">
        <w:rPr>
          <w:rFonts w:ascii="Arial" w:hAnsi="Arial" w:cs="Arial"/>
          <w:color w:val="000000" w:themeColor="text1"/>
        </w:rPr>
        <w:t xml:space="preserve">; </w:t>
      </w:r>
      <w:r w:rsidR="00A66553" w:rsidRPr="00A66553">
        <w:rPr>
          <w:rFonts w:ascii="Arial" w:hAnsi="Arial" w:cs="Arial"/>
          <w:color w:val="000000" w:themeColor="text1"/>
        </w:rPr>
        <w:t>zpracování dotazů a jiných podání fyzických a</w:t>
      </w:r>
      <w:r w:rsidR="00A66553">
        <w:rPr>
          <w:rFonts w:ascii="Arial" w:hAnsi="Arial" w:cs="Arial"/>
          <w:color w:val="000000" w:themeColor="text1"/>
        </w:rPr>
        <w:t xml:space="preserve"> právnických osob; </w:t>
      </w:r>
      <w:r w:rsidR="00A66553" w:rsidRPr="00A66553">
        <w:rPr>
          <w:rFonts w:ascii="Arial" w:hAnsi="Arial" w:cs="Arial"/>
          <w:color w:val="000000" w:themeColor="text1"/>
        </w:rPr>
        <w:t>řešení stížností</w:t>
      </w:r>
      <w:r w:rsidR="00A66553">
        <w:rPr>
          <w:rFonts w:ascii="Arial" w:hAnsi="Arial" w:cs="Arial"/>
          <w:color w:val="000000" w:themeColor="text1"/>
        </w:rPr>
        <w:t xml:space="preserve">. </w:t>
      </w:r>
      <w:r w:rsidR="00B53E4A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A66553">
        <w:rPr>
          <w:rFonts w:ascii="Arial" w:hAnsi="Arial" w:cs="Arial"/>
          <w:color w:val="000000" w:themeColor="text1"/>
        </w:rPr>
        <w:t xml:space="preserve">, znalost zákona č. 326/1999 Sb. a zákona č. 500/2004 Sb., </w:t>
      </w:r>
      <w:r w:rsidR="00A66553">
        <w:rPr>
          <w:rFonts w:ascii="Arial" w:hAnsi="Arial" w:cs="Arial"/>
          <w:color w:val="000000" w:themeColor="text1"/>
        </w:rPr>
        <w:br/>
        <w:t xml:space="preserve">praxe ve správním řízení a vzdělání v oboru Právo nebo Veřejná správa 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FD762C">
        <w:rPr>
          <w:rFonts w:ascii="Arial" w:hAnsi="Arial" w:cs="Arial"/>
          <w:color w:val="000000" w:themeColor="text1"/>
        </w:rPr>
        <w:t xml:space="preserve">i </w:t>
      </w:r>
      <w:r w:rsidR="00B53E4A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  <w:bookmarkStart w:id="0" w:name="_GoBack"/>
      <w:bookmarkEnd w:id="0"/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53E4A">
        <w:rPr>
          <w:rFonts w:ascii="Arial" w:hAnsi="Arial" w:cs="Arial"/>
          <w:b/>
        </w:rPr>
        <w:t>1</w:t>
      </w:r>
      <w:r w:rsidR="00A66553">
        <w:rPr>
          <w:rFonts w:ascii="Arial" w:hAnsi="Arial" w:cs="Arial"/>
          <w:b/>
        </w:rPr>
        <w:t>0</w:t>
      </w:r>
      <w:r w:rsidR="00AA43F7">
        <w:rPr>
          <w:rFonts w:ascii="Arial" w:hAnsi="Arial" w:cs="Arial"/>
          <w:b/>
        </w:rPr>
        <w:t>. října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provozovatele </w:t>
      </w:r>
      <w:r w:rsidRPr="00380273">
        <w:rPr>
          <w:rFonts w:ascii="Arial" w:hAnsi="Arial" w:cs="Arial"/>
        </w:rPr>
        <w:lastRenderedPageBreak/>
        <w:t>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66553" w:rsidRPr="00A66553">
        <w:rPr>
          <w:rFonts w:ascii="Arial" w:hAnsi="Arial" w:cs="Arial"/>
          <w:b/>
          <w:color w:val="000000" w:themeColor="text1"/>
        </w:rPr>
        <w:t>imigrace</w:t>
      </w:r>
      <w:r w:rsidR="00B53E4A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A66553">
        <w:rPr>
          <w:rFonts w:ascii="Arial" w:hAnsi="Arial" w:cs="Arial"/>
          <w:b/>
          <w:color w:val="000000" w:themeColor="text1"/>
        </w:rPr>
        <w:t>30337875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A66553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A43F7">
        <w:rPr>
          <w:rFonts w:ascii="Arial" w:hAnsi="Arial" w:cs="Arial"/>
          <w:b/>
          <w:color w:val="000000" w:themeColor="text1"/>
        </w:rPr>
        <w:t>107</w:t>
      </w:r>
      <w:r w:rsidR="00A66553">
        <w:rPr>
          <w:rFonts w:ascii="Arial" w:hAnsi="Arial" w:cs="Arial"/>
          <w:b/>
          <w:color w:val="000000" w:themeColor="text1"/>
        </w:rPr>
        <w:t>694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B53E4A" w:rsidRDefault="00B53E4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02A8C" w:rsidRDefault="00802A8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02A8C" w:rsidRDefault="00802A8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B53E4A" w:rsidRDefault="00B53E4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B53E4A" w:rsidRDefault="00B53E4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AA43F7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>Odbor azylové a migrační politiky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>Mgr. Vu Mai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>tel.: +420 974 832 422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 xml:space="preserve">e-mail: </w:t>
      </w:r>
      <w:hyperlink r:id="rId10" w:history="1">
        <w:r w:rsidRPr="00AA43F7">
          <w:rPr>
            <w:rFonts w:ascii="Arial" w:hAnsi="Arial" w:cs="Arial"/>
            <w:color w:val="0000FF"/>
            <w:u w:val="single"/>
          </w:rPr>
          <w:t>mai.vu@mvcr.cz</w:t>
        </w:r>
      </w:hyperlink>
    </w:p>
    <w:p w:rsidR="00AA43F7" w:rsidRPr="00AA43F7" w:rsidRDefault="00AA43F7" w:rsidP="00AA43F7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</w:rPr>
      </w:pP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AA43F7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AA43F7" w:rsidRPr="00AA43F7" w:rsidRDefault="00AA43F7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A43F7">
        <w:rPr>
          <w:rFonts w:ascii="Arial" w:hAnsi="Arial" w:cs="Arial"/>
          <w:color w:val="000000" w:themeColor="text1"/>
        </w:rPr>
        <w:t>Odbor personální</w:t>
      </w:r>
    </w:p>
    <w:p w:rsidR="00B53E4A" w:rsidRPr="00B53E4A" w:rsidRDefault="00B53E4A" w:rsidP="00B53E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53E4A">
        <w:rPr>
          <w:rFonts w:ascii="Arial" w:hAnsi="Arial" w:cs="Arial"/>
          <w:color w:val="000000" w:themeColor="text1"/>
        </w:rPr>
        <w:t>Bc. Lucie Maděrová</w:t>
      </w:r>
    </w:p>
    <w:p w:rsidR="00B53E4A" w:rsidRPr="00B53E4A" w:rsidRDefault="00B53E4A" w:rsidP="00B53E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53E4A">
        <w:rPr>
          <w:rFonts w:ascii="Arial" w:hAnsi="Arial" w:cs="Arial"/>
          <w:color w:val="000000" w:themeColor="text1"/>
        </w:rPr>
        <w:t xml:space="preserve">tel. +420 974 832 292    </w:t>
      </w:r>
    </w:p>
    <w:p w:rsidR="00D065FE" w:rsidRDefault="00B53E4A" w:rsidP="00B53E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e-</w:t>
      </w:r>
      <w:r w:rsidRPr="00B53E4A">
        <w:rPr>
          <w:rFonts w:ascii="Arial" w:hAnsi="Arial" w:cs="Arial"/>
          <w:color w:val="000000" w:themeColor="text1"/>
        </w:rPr>
        <w:t xml:space="preserve">mail: </w:t>
      </w:r>
      <w:hyperlink r:id="rId11" w:history="1">
        <w:r w:rsidRPr="00434F7E">
          <w:rPr>
            <w:rStyle w:val="Hypertextovodkaz"/>
            <w:rFonts w:ascii="Arial" w:hAnsi="Arial" w:cs="Arial"/>
          </w:rPr>
          <w:t>lucie.maderova@mvcr.cz</w:t>
        </w:r>
      </w:hyperlink>
    </w:p>
    <w:p w:rsidR="00B53E4A" w:rsidRPr="00AA43F7" w:rsidRDefault="00B53E4A" w:rsidP="00B53E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AA43F7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AAC" w:rsidRDefault="00134AAC" w:rsidP="00276ED4">
      <w:pPr>
        <w:spacing w:after="0" w:line="240" w:lineRule="auto"/>
      </w:pPr>
      <w:r>
        <w:separator/>
      </w:r>
    </w:p>
  </w:endnote>
  <w:endnote w:type="continuationSeparator" w:id="0">
    <w:p w:rsidR="00134AAC" w:rsidRDefault="00134AA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6655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AAC" w:rsidRDefault="00134AAC" w:rsidP="00276ED4">
      <w:pPr>
        <w:spacing w:after="0" w:line="240" w:lineRule="auto"/>
      </w:pPr>
      <w:r>
        <w:separator/>
      </w:r>
    </w:p>
  </w:footnote>
  <w:footnote w:type="continuationSeparator" w:id="0">
    <w:p w:rsidR="00134AAC" w:rsidRDefault="00134AA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14B94"/>
    <w:rsid w:val="00114E61"/>
    <w:rsid w:val="001219CA"/>
    <w:rsid w:val="00134AAC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5634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C42A3"/>
    <w:rsid w:val="003D0150"/>
    <w:rsid w:val="003D29E5"/>
    <w:rsid w:val="003D57A9"/>
    <w:rsid w:val="003E630C"/>
    <w:rsid w:val="0040037D"/>
    <w:rsid w:val="004052EF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3D40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C0897"/>
    <w:rsid w:val="006C0E39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2A8C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63D07"/>
    <w:rsid w:val="00A66553"/>
    <w:rsid w:val="00A813A7"/>
    <w:rsid w:val="00A81D00"/>
    <w:rsid w:val="00A8407C"/>
    <w:rsid w:val="00A859AD"/>
    <w:rsid w:val="00A8763A"/>
    <w:rsid w:val="00AA43F7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E4A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4B29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762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90EBD-E159-455F-BEDE-D76D0AC28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4</Pages>
  <Words>973</Words>
  <Characters>5747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71</cp:revision>
  <cp:lastPrinted>2018-05-22T15:29:00Z</cp:lastPrinted>
  <dcterms:created xsi:type="dcterms:W3CDTF">2017-07-10T12:08:00Z</dcterms:created>
  <dcterms:modified xsi:type="dcterms:W3CDTF">2018-09-18T12:05:00Z</dcterms:modified>
</cp:coreProperties>
</file>