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33F1F">
        <w:rPr>
          <w:rFonts w:ascii="Arial" w:hAnsi="Arial" w:cs="Arial"/>
          <w:b/>
          <w:color w:val="000000" w:themeColor="text1"/>
          <w:sz w:val="24"/>
          <w:szCs w:val="24"/>
        </w:rPr>
        <w:t>legislativně-právního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E269E">
        <w:rPr>
          <w:rFonts w:ascii="Arial" w:hAnsi="Arial" w:cs="Arial"/>
          <w:color w:val="000000" w:themeColor="text1"/>
        </w:rPr>
        <w:t>106759-2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E269E">
        <w:rPr>
          <w:rFonts w:ascii="Arial" w:hAnsi="Arial" w:cs="Arial"/>
          <w:color w:val="000000" w:themeColor="text1"/>
        </w:rPr>
        <w:t>5.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33F1F" w:rsidRPr="00833F1F">
        <w:rPr>
          <w:rFonts w:ascii="Arial" w:hAnsi="Arial" w:cs="Arial"/>
          <w:b/>
          <w:color w:val="000000" w:themeColor="text1"/>
        </w:rPr>
        <w:t>legislativně-právního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E269E">
        <w:rPr>
          <w:rFonts w:ascii="Arial" w:hAnsi="Arial" w:cs="Arial"/>
          <w:b/>
          <w:color w:val="000000" w:themeColor="text1"/>
        </w:rPr>
        <w:t>17020460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33F1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7E269E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C5295D" w:rsidRPr="00033C70" w:rsidRDefault="007E269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</w:t>
      </w:r>
      <w:r w:rsidR="00C5295D">
        <w:rPr>
          <w:rFonts w:ascii="Arial" w:hAnsi="Arial" w:cs="Arial"/>
          <w:i/>
          <w:color w:val="000000" w:themeColor="text1"/>
        </w:rPr>
        <w:t>. Systém veřejné správy</w:t>
      </w:r>
      <w:r>
        <w:rPr>
          <w:rFonts w:ascii="Arial" w:hAnsi="Arial" w:cs="Arial"/>
          <w:i/>
          <w:color w:val="000000" w:themeColor="text1"/>
        </w:rPr>
        <w:t xml:space="preserve"> a v</w:t>
      </w:r>
      <w:r w:rsidR="00C5295D">
        <w:rPr>
          <w:rFonts w:ascii="Arial" w:hAnsi="Arial" w:cs="Arial"/>
          <w:i/>
          <w:color w:val="000000" w:themeColor="text1"/>
        </w:rPr>
        <w:t>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E269E">
        <w:rPr>
          <w:rFonts w:ascii="Arial" w:hAnsi="Arial" w:cs="Arial"/>
          <w:b/>
          <w:color w:val="000000" w:themeColor="text1"/>
        </w:rPr>
        <w:t>listopad</w:t>
      </w:r>
      <w:r w:rsidR="00833F1F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E269E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E269E">
        <w:rPr>
          <w:rFonts w:ascii="Arial" w:hAnsi="Arial" w:cs="Arial"/>
          <w:color w:val="000000" w:themeColor="text1"/>
        </w:rPr>
        <w:t>p</w:t>
      </w:r>
      <w:r w:rsidR="007E269E" w:rsidRPr="007E269E">
        <w:rPr>
          <w:rFonts w:ascii="Arial" w:hAnsi="Arial" w:cs="Arial"/>
          <w:color w:val="000000" w:themeColor="text1"/>
        </w:rPr>
        <w:t>osuzování a vytváření</w:t>
      </w:r>
      <w:r w:rsidR="007E269E">
        <w:rPr>
          <w:rFonts w:ascii="Arial" w:hAnsi="Arial" w:cs="Arial"/>
          <w:color w:val="000000" w:themeColor="text1"/>
        </w:rPr>
        <w:t xml:space="preserve"> návrhů právních předpisů; </w:t>
      </w:r>
      <w:r w:rsidR="007E269E" w:rsidRPr="007E269E">
        <w:rPr>
          <w:rFonts w:ascii="Arial" w:hAnsi="Arial" w:cs="Arial"/>
          <w:color w:val="000000" w:themeColor="text1"/>
        </w:rPr>
        <w:t>vedení odvolacích správních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>řízení podle zákona č. 106/1999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>Sb.</w:t>
      </w:r>
      <w:r w:rsidR="007E269E">
        <w:rPr>
          <w:rFonts w:ascii="Arial" w:hAnsi="Arial" w:cs="Arial"/>
          <w:color w:val="000000" w:themeColor="text1"/>
        </w:rPr>
        <w:t>; v</w:t>
      </w:r>
      <w:r w:rsidR="007E269E" w:rsidRPr="007E269E">
        <w:rPr>
          <w:rFonts w:ascii="Arial" w:hAnsi="Arial" w:cs="Arial"/>
          <w:color w:val="000000" w:themeColor="text1"/>
        </w:rPr>
        <w:t>edení sporných řízení ze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>sporů z veřejnoprávních smluv</w:t>
      </w:r>
      <w:r w:rsidR="007E269E">
        <w:rPr>
          <w:rFonts w:ascii="Arial" w:hAnsi="Arial" w:cs="Arial"/>
          <w:color w:val="000000" w:themeColor="text1"/>
        </w:rPr>
        <w:t xml:space="preserve">; </w:t>
      </w:r>
      <w:r w:rsidR="007E269E" w:rsidRPr="007E269E">
        <w:rPr>
          <w:rFonts w:ascii="Arial" w:hAnsi="Arial" w:cs="Arial"/>
          <w:color w:val="000000" w:themeColor="text1"/>
        </w:rPr>
        <w:t>dozor a kontrolu nad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 xml:space="preserve">samostatnou </w:t>
      </w:r>
      <w:r w:rsidR="007E269E">
        <w:rPr>
          <w:rFonts w:ascii="Arial" w:hAnsi="Arial" w:cs="Arial"/>
          <w:color w:val="000000" w:themeColor="text1"/>
        </w:rPr>
        <w:t>p</w:t>
      </w:r>
      <w:r w:rsidR="007E269E" w:rsidRPr="007E269E">
        <w:rPr>
          <w:rFonts w:ascii="Arial" w:hAnsi="Arial" w:cs="Arial"/>
          <w:color w:val="000000" w:themeColor="text1"/>
        </w:rPr>
        <w:t>ůsobností obcí a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>krajů</w:t>
      </w:r>
      <w:r w:rsidR="007E269E">
        <w:rPr>
          <w:rFonts w:ascii="Arial" w:hAnsi="Arial" w:cs="Arial"/>
          <w:color w:val="000000" w:themeColor="text1"/>
        </w:rPr>
        <w:t xml:space="preserve">; </w:t>
      </w:r>
      <w:r w:rsidR="007E269E" w:rsidRPr="007E269E">
        <w:rPr>
          <w:rFonts w:ascii="Arial" w:hAnsi="Arial" w:cs="Arial"/>
          <w:color w:val="000000" w:themeColor="text1"/>
        </w:rPr>
        <w:t>metodická pomoc</w:t>
      </w:r>
      <w:r w:rsidR="007E269E">
        <w:rPr>
          <w:rFonts w:ascii="Arial" w:hAnsi="Arial" w:cs="Arial"/>
          <w:color w:val="000000" w:themeColor="text1"/>
        </w:rPr>
        <w:t xml:space="preserve"> </w:t>
      </w:r>
      <w:r w:rsidR="007E269E" w:rsidRPr="007E269E">
        <w:rPr>
          <w:rFonts w:ascii="Arial" w:hAnsi="Arial" w:cs="Arial"/>
          <w:color w:val="000000" w:themeColor="text1"/>
        </w:rPr>
        <w:t>obcím a krajům</w:t>
      </w:r>
      <w:r w:rsidR="007E269E">
        <w:rPr>
          <w:rFonts w:ascii="Arial" w:hAnsi="Arial" w:cs="Arial"/>
          <w:color w:val="000000" w:themeColor="text1"/>
        </w:rPr>
        <w:t xml:space="preserve">. </w:t>
      </w:r>
      <w:r w:rsidR="00956815"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D15F50">
        <w:rPr>
          <w:rFonts w:ascii="Arial" w:hAnsi="Arial" w:cs="Arial"/>
          <w:color w:val="000000" w:themeColor="text1"/>
        </w:rPr>
        <w:t xml:space="preserve">, </w:t>
      </w:r>
      <w:r w:rsidR="00833F1F">
        <w:rPr>
          <w:rFonts w:ascii="Arial" w:hAnsi="Arial" w:cs="Arial"/>
          <w:color w:val="000000" w:themeColor="text1"/>
        </w:rPr>
        <w:t xml:space="preserve">znalost problematiky veřejné správy </w:t>
      </w:r>
      <w:r w:rsidR="00956815">
        <w:rPr>
          <w:rFonts w:ascii="Arial" w:hAnsi="Arial" w:cs="Arial"/>
          <w:color w:val="000000" w:themeColor="text1"/>
        </w:rPr>
        <w:t xml:space="preserve">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E269E">
        <w:rPr>
          <w:rFonts w:ascii="Arial" w:hAnsi="Arial" w:cs="Arial"/>
          <w:b/>
        </w:rPr>
        <w:t>15. srpna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33F1F" w:rsidRPr="00833F1F">
        <w:rPr>
          <w:rFonts w:ascii="Arial" w:hAnsi="Arial" w:cs="Arial"/>
          <w:b/>
          <w:color w:val="000000" w:themeColor="text1"/>
        </w:rPr>
        <w:t>legislativně-právního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 xml:space="preserve">veřejné správy, dozoru </w:t>
      </w:r>
      <w:r w:rsidR="00833F1F">
        <w:rPr>
          <w:rFonts w:ascii="Arial" w:hAnsi="Arial" w:cs="Arial"/>
          <w:b/>
          <w:color w:val="000000" w:themeColor="text1"/>
        </w:rPr>
        <w:br/>
      </w:r>
      <w:r w:rsidR="0039625B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E269E">
        <w:rPr>
          <w:rFonts w:ascii="Arial" w:hAnsi="Arial" w:cs="Arial"/>
          <w:b/>
          <w:color w:val="000000" w:themeColor="text1"/>
        </w:rPr>
        <w:t>17020460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7E269E">
        <w:rPr>
          <w:rFonts w:ascii="Arial" w:hAnsi="Arial" w:cs="Arial"/>
          <w:b/>
          <w:color w:val="000000" w:themeColor="text1"/>
        </w:rPr>
        <w:t>106759-2</w:t>
      </w:r>
      <w:r w:rsidR="00841B7C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1576E8" w:rsidRDefault="00276ED4" w:rsidP="001576E8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="001576E8">
        <w:rPr>
          <w:rFonts w:ascii="Arial" w:hAnsi="Arial" w:cs="Arial"/>
          <w:b/>
          <w:color w:val="000000" w:themeColor="text1"/>
        </w:rPr>
        <w:t xml:space="preserve"> </w:t>
      </w:r>
      <w:r w:rsidR="001576E8" w:rsidRPr="001576E8">
        <w:rPr>
          <w:rFonts w:ascii="Arial" w:hAnsi="Arial" w:cs="Arial"/>
          <w:b/>
          <w:color w:val="000000" w:themeColor="text1"/>
        </w:rPr>
        <w:t>s</w:t>
      </w:r>
      <w:r w:rsidR="009E6F6A" w:rsidRPr="001576E8">
        <w:rPr>
          <w:rFonts w:ascii="Arial" w:hAnsi="Arial" w:cs="Arial"/>
          <w:b/>
          <w:color w:val="000000" w:themeColor="text1"/>
        </w:rPr>
        <w:t xml:space="preserve">plňuje </w:t>
      </w:r>
      <w:r w:rsidR="009E6F6A" w:rsidRPr="001576E8">
        <w:rPr>
          <w:rFonts w:ascii="Arial" w:hAnsi="Arial" w:cs="Arial"/>
          <w:color w:val="000000" w:themeColor="text1"/>
        </w:rPr>
        <w:t>základní předpoklady stanovené zákonem, tj.:</w:t>
      </w:r>
      <w:bookmarkStart w:id="0" w:name="_GoBack"/>
      <w:bookmarkEnd w:id="0"/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E269E" w:rsidRDefault="007E269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lastRenderedPageBreak/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E269E" w:rsidRPr="007E269E" w:rsidRDefault="007E269E" w:rsidP="007E26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69E">
        <w:rPr>
          <w:rFonts w:ascii="Arial" w:hAnsi="Arial" w:cs="Arial"/>
          <w:color w:val="000000" w:themeColor="text1"/>
        </w:rPr>
        <w:t xml:space="preserve">Odbor personální </w:t>
      </w:r>
    </w:p>
    <w:p w:rsidR="007E269E" w:rsidRPr="007E269E" w:rsidRDefault="007E269E" w:rsidP="007E26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69E">
        <w:rPr>
          <w:rFonts w:ascii="Arial" w:hAnsi="Arial" w:cs="Arial"/>
          <w:color w:val="000000" w:themeColor="text1"/>
        </w:rPr>
        <w:t>Ing. Lenka Kubíčková</w:t>
      </w:r>
    </w:p>
    <w:p w:rsidR="007E269E" w:rsidRPr="007E269E" w:rsidRDefault="007E269E" w:rsidP="007E26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69E">
        <w:rPr>
          <w:rFonts w:ascii="Arial" w:hAnsi="Arial" w:cs="Arial"/>
          <w:color w:val="000000" w:themeColor="text1"/>
        </w:rPr>
        <w:t xml:space="preserve">tel. +420 974 832 394  </w:t>
      </w:r>
    </w:p>
    <w:p w:rsidR="00841B7C" w:rsidRDefault="007E269E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69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814D5">
          <w:rPr>
            <w:rStyle w:val="Hypertextovodkaz"/>
            <w:rFonts w:ascii="Arial" w:hAnsi="Arial" w:cs="Arial"/>
          </w:rPr>
          <w:t>lenka.kubickova@mvcr.cz</w:t>
        </w:r>
      </w:hyperlink>
    </w:p>
    <w:p w:rsidR="007E269E" w:rsidRDefault="007E269E" w:rsidP="00841B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A01" w:rsidRDefault="00467A01" w:rsidP="00276ED4">
      <w:pPr>
        <w:spacing w:after="0" w:line="240" w:lineRule="auto"/>
      </w:pPr>
      <w:r>
        <w:separator/>
      </w:r>
    </w:p>
  </w:endnote>
  <w:endnote w:type="continuationSeparator" w:id="0">
    <w:p w:rsidR="00467A01" w:rsidRDefault="00467A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76E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A01" w:rsidRDefault="00467A01" w:rsidP="00276ED4">
      <w:pPr>
        <w:spacing w:after="0" w:line="240" w:lineRule="auto"/>
      </w:pPr>
      <w:r>
        <w:separator/>
      </w:r>
    </w:p>
  </w:footnote>
  <w:footnote w:type="continuationSeparator" w:id="0">
    <w:p w:rsidR="00467A01" w:rsidRDefault="00467A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0CE7"/>
    <w:rsid w:val="00153A84"/>
    <w:rsid w:val="001560CB"/>
    <w:rsid w:val="001576E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67A01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14DA2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269E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975B3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DF341-568A-4A52-8433-6E775F55A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901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2019-02-27T11:07:00Z</cp:lastPrinted>
  <dcterms:created xsi:type="dcterms:W3CDTF">2017-07-12T04:53:00Z</dcterms:created>
  <dcterms:modified xsi:type="dcterms:W3CDTF">2019-08-01T13:01:00Z</dcterms:modified>
</cp:coreProperties>
</file>