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A72BA0" w:rsidRDefault="00276ED4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3751B">
        <w:rPr>
          <w:rFonts w:ascii="Arial" w:hAnsi="Arial" w:cs="Arial"/>
          <w:b/>
          <w:color w:val="000000" w:themeColor="text1"/>
          <w:sz w:val="24"/>
          <w:szCs w:val="24"/>
        </w:rPr>
        <w:t>výkonu územní veřejné správy</w:t>
      </w:r>
      <w:r w:rsidR="00A72B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A72BA0" w:rsidRPr="00033C70" w:rsidRDefault="00A72BA0" w:rsidP="00A72B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A72BA0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72BA0" w:rsidRDefault="00A72BA0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361140">
        <w:rPr>
          <w:rFonts w:ascii="Arial" w:hAnsi="Arial" w:cs="Arial"/>
          <w:color w:val="000000" w:themeColor="text1"/>
        </w:rPr>
        <w:t>106748</w:t>
      </w:r>
      <w:r w:rsidR="00841B7C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72BA0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361140">
        <w:rPr>
          <w:rFonts w:ascii="Arial" w:hAnsi="Arial" w:cs="Arial"/>
          <w:color w:val="000000" w:themeColor="text1"/>
        </w:rPr>
        <w:t>5. srpna</w:t>
      </w:r>
      <w:r w:rsidR="00A72BA0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361140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36114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</w:t>
      </w:r>
      <w:r w:rsidR="00C5295D">
        <w:rPr>
          <w:rFonts w:ascii="Arial" w:hAnsi="Arial" w:cs="Arial"/>
          <w:i/>
          <w:color w:val="000000" w:themeColor="text1"/>
        </w:rPr>
        <w:t>. Legislativa a právní činnost</w:t>
      </w:r>
    </w:p>
    <w:p w:rsidR="00C5295D" w:rsidRPr="00033C70" w:rsidRDefault="0036114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</w:t>
      </w:r>
      <w:r w:rsidR="00C5295D">
        <w:rPr>
          <w:rFonts w:ascii="Arial" w:hAnsi="Arial" w:cs="Arial"/>
          <w:i/>
          <w:color w:val="000000" w:themeColor="text1"/>
        </w:rPr>
        <w:t>. Systém veřejné správy</w:t>
      </w:r>
      <w:r>
        <w:rPr>
          <w:rFonts w:ascii="Arial" w:hAnsi="Arial" w:cs="Arial"/>
          <w:i/>
          <w:color w:val="000000" w:themeColor="text1"/>
        </w:rPr>
        <w:t xml:space="preserve"> a v</w:t>
      </w:r>
      <w:r w:rsidR="00C5295D">
        <w:rPr>
          <w:rFonts w:ascii="Arial" w:hAnsi="Arial" w:cs="Arial"/>
          <w:i/>
          <w:color w:val="000000" w:themeColor="text1"/>
        </w:rPr>
        <w:t>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72BA0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361140">
        <w:rPr>
          <w:rFonts w:ascii="Arial" w:hAnsi="Arial" w:cs="Arial"/>
          <w:b/>
          <w:color w:val="000000" w:themeColor="text1"/>
        </w:rPr>
        <w:t>listopad</w:t>
      </w:r>
      <w:r w:rsidR="00841B7C">
        <w:rPr>
          <w:rFonts w:ascii="Arial" w:hAnsi="Arial" w:cs="Arial"/>
          <w:b/>
          <w:color w:val="000000" w:themeColor="text1"/>
        </w:rPr>
        <w:t xml:space="preserve"> </w:t>
      </w:r>
      <w:r w:rsidR="00A72BA0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361140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Služební místo je zařazeno podle přílohy č. 1 k</w:t>
      </w:r>
      <w:r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>zákonu</w:t>
      </w:r>
      <w:r>
        <w:rPr>
          <w:rFonts w:ascii="Arial" w:hAnsi="Arial" w:cs="Arial"/>
          <w:color w:val="000000" w:themeColor="text1"/>
        </w:rPr>
        <w:t xml:space="preserve"> do</w:t>
      </w:r>
      <w:r w:rsidR="00DE0518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3751B">
        <w:rPr>
          <w:rFonts w:ascii="Arial" w:hAnsi="Arial" w:cs="Arial"/>
          <w:b/>
          <w:color w:val="000000" w:themeColor="text1"/>
        </w:rPr>
        <w:t>4</w:t>
      </w:r>
      <w:r w:rsidR="00DE0518" w:rsidRPr="00033C70">
        <w:rPr>
          <w:rFonts w:ascii="Arial" w:hAnsi="Arial" w:cs="Arial"/>
          <w:b/>
          <w:color w:val="000000" w:themeColor="text1"/>
        </w:rPr>
        <w:t>. platové třídy</w:t>
      </w:r>
      <w:r>
        <w:rPr>
          <w:rFonts w:ascii="Arial" w:hAnsi="Arial" w:cs="Arial"/>
          <w:b/>
          <w:color w:val="000000" w:themeColor="text1"/>
        </w:rPr>
        <w:t>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824234">
        <w:rPr>
          <w:rFonts w:ascii="Arial" w:hAnsi="Arial" w:cs="Arial"/>
          <w:color w:val="000000" w:themeColor="text1"/>
        </w:rPr>
        <w:t>p</w:t>
      </w:r>
      <w:r w:rsidR="00824234" w:rsidRPr="00824234">
        <w:rPr>
          <w:rFonts w:ascii="Arial" w:hAnsi="Arial" w:cs="Arial"/>
          <w:color w:val="000000" w:themeColor="text1"/>
        </w:rPr>
        <w:t>roblematik</w:t>
      </w:r>
      <w:r w:rsidR="00824234">
        <w:rPr>
          <w:rFonts w:ascii="Arial" w:hAnsi="Arial" w:cs="Arial"/>
          <w:color w:val="000000" w:themeColor="text1"/>
        </w:rPr>
        <w:t>a</w:t>
      </w:r>
      <w:r w:rsidR="00824234" w:rsidRPr="00824234">
        <w:rPr>
          <w:rFonts w:ascii="Arial" w:hAnsi="Arial" w:cs="Arial"/>
          <w:color w:val="000000" w:themeColor="text1"/>
        </w:rPr>
        <w:t xml:space="preserve"> zákon</w:t>
      </w:r>
      <w:r w:rsidR="00D15F50">
        <w:rPr>
          <w:rFonts w:ascii="Arial" w:hAnsi="Arial" w:cs="Arial"/>
          <w:color w:val="000000" w:themeColor="text1"/>
        </w:rPr>
        <w:t>ů</w:t>
      </w:r>
      <w:r w:rsidR="00D30957">
        <w:rPr>
          <w:rFonts w:ascii="Arial" w:hAnsi="Arial" w:cs="Arial"/>
          <w:color w:val="000000" w:themeColor="text1"/>
        </w:rPr>
        <w:t xml:space="preserve"> </w:t>
      </w:r>
      <w:r w:rsidR="00A36F55">
        <w:rPr>
          <w:rFonts w:ascii="Arial" w:hAnsi="Arial" w:cs="Arial"/>
          <w:color w:val="000000" w:themeColor="text1"/>
        </w:rPr>
        <w:br/>
      </w:r>
      <w:r w:rsidR="00D30957">
        <w:rPr>
          <w:rFonts w:ascii="Arial" w:hAnsi="Arial" w:cs="Arial"/>
          <w:color w:val="000000" w:themeColor="text1"/>
        </w:rPr>
        <w:t>č.</w:t>
      </w:r>
      <w:r w:rsidR="00A36F55">
        <w:rPr>
          <w:rFonts w:ascii="Arial" w:hAnsi="Arial" w:cs="Arial"/>
          <w:color w:val="000000" w:themeColor="text1"/>
        </w:rPr>
        <w:t xml:space="preserve"> </w:t>
      </w:r>
      <w:r w:rsidR="00D30957">
        <w:rPr>
          <w:rFonts w:ascii="Arial" w:hAnsi="Arial" w:cs="Arial"/>
          <w:color w:val="000000" w:themeColor="text1"/>
        </w:rPr>
        <w:t>312/2002 Sb., o úřednících ú</w:t>
      </w:r>
      <w:r w:rsidR="00D30957" w:rsidRPr="00D30957">
        <w:rPr>
          <w:rFonts w:ascii="Arial" w:hAnsi="Arial" w:cs="Arial"/>
          <w:color w:val="000000" w:themeColor="text1"/>
        </w:rPr>
        <w:t>zemních samosprávných celků a o změně některých zákonů</w:t>
      </w:r>
      <w:r w:rsidR="00824234" w:rsidRPr="00824234">
        <w:rPr>
          <w:rFonts w:ascii="Arial" w:hAnsi="Arial" w:cs="Arial"/>
          <w:color w:val="000000" w:themeColor="text1"/>
        </w:rPr>
        <w:t xml:space="preserve"> </w:t>
      </w:r>
      <w:r w:rsidR="00824234">
        <w:rPr>
          <w:rFonts w:ascii="Arial" w:hAnsi="Arial" w:cs="Arial"/>
          <w:color w:val="000000" w:themeColor="text1"/>
        </w:rPr>
        <w:br/>
      </w:r>
      <w:r w:rsidR="00824234" w:rsidRPr="00824234">
        <w:rPr>
          <w:rFonts w:ascii="Arial" w:hAnsi="Arial" w:cs="Arial"/>
          <w:color w:val="000000" w:themeColor="text1"/>
        </w:rPr>
        <w:t>– dozor a kontrola nad obcemi a kraji, vedení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správních řízení</w:t>
      </w:r>
      <w:r w:rsidR="00D30957">
        <w:rPr>
          <w:rFonts w:ascii="Arial" w:hAnsi="Arial" w:cs="Arial"/>
          <w:color w:val="000000" w:themeColor="text1"/>
        </w:rPr>
        <w:t xml:space="preserve"> dle zákona č. 500/2004 Sb.; </w:t>
      </w:r>
      <w:r w:rsidR="00824234" w:rsidRPr="00824234">
        <w:rPr>
          <w:rFonts w:ascii="Arial" w:hAnsi="Arial" w:cs="Arial"/>
          <w:color w:val="000000" w:themeColor="text1"/>
        </w:rPr>
        <w:t>poskytování odborných stanovisek</w:t>
      </w:r>
      <w:r w:rsidR="00824234">
        <w:rPr>
          <w:rFonts w:ascii="Arial" w:hAnsi="Arial" w:cs="Arial"/>
          <w:color w:val="000000" w:themeColor="text1"/>
        </w:rPr>
        <w:t xml:space="preserve"> </w:t>
      </w:r>
      <w:r w:rsidR="00824234" w:rsidRPr="00824234">
        <w:rPr>
          <w:rFonts w:ascii="Arial" w:hAnsi="Arial" w:cs="Arial"/>
          <w:color w:val="000000" w:themeColor="text1"/>
        </w:rPr>
        <w:t>a podíl na legislativní činnosti v této oblasti</w:t>
      </w:r>
      <w:r w:rsidR="00D30957" w:rsidRPr="00A36F55">
        <w:rPr>
          <w:rFonts w:ascii="Arial" w:hAnsi="Arial" w:cs="Arial"/>
          <w:color w:val="000000" w:themeColor="text1"/>
        </w:rPr>
        <w:t>; r</w:t>
      </w:r>
      <w:r w:rsidR="00824234" w:rsidRPr="00A36F55">
        <w:rPr>
          <w:rFonts w:ascii="Arial" w:hAnsi="Arial" w:cs="Arial"/>
          <w:color w:val="000000" w:themeColor="text1"/>
        </w:rPr>
        <w:t xml:space="preserve">ozhodování ve věci veřejnoprávních smluv mezi </w:t>
      </w:r>
      <w:r w:rsidR="00D15F50">
        <w:rPr>
          <w:rFonts w:ascii="Arial" w:hAnsi="Arial" w:cs="Arial"/>
          <w:color w:val="000000" w:themeColor="text1"/>
        </w:rPr>
        <w:t>o</w:t>
      </w:r>
      <w:r w:rsidR="00824234" w:rsidRPr="00A36F55">
        <w:rPr>
          <w:rFonts w:ascii="Arial" w:hAnsi="Arial" w:cs="Arial"/>
          <w:color w:val="000000" w:themeColor="text1"/>
        </w:rPr>
        <w:t>bcí s rozšířenou působností</w:t>
      </w:r>
      <w:r w:rsidR="00A36F55" w:rsidRPr="00A36F55">
        <w:rPr>
          <w:rFonts w:ascii="Arial" w:hAnsi="Arial" w:cs="Arial"/>
          <w:color w:val="000000" w:themeColor="text1"/>
        </w:rPr>
        <w:t>;</w:t>
      </w:r>
      <w:r w:rsidR="00824234" w:rsidRPr="00A36F55">
        <w:rPr>
          <w:rFonts w:ascii="Arial" w:hAnsi="Arial" w:cs="Arial"/>
          <w:color w:val="000000" w:themeColor="text1"/>
        </w:rPr>
        <w:t xml:space="preserve"> </w:t>
      </w:r>
      <w:r w:rsidR="00D15F50">
        <w:rPr>
          <w:rFonts w:ascii="Arial" w:hAnsi="Arial" w:cs="Arial"/>
          <w:color w:val="000000" w:themeColor="text1"/>
        </w:rPr>
        <w:t>ú</w:t>
      </w:r>
      <w:r w:rsidR="00D15F50" w:rsidRPr="00D15F50">
        <w:rPr>
          <w:rFonts w:ascii="Arial" w:hAnsi="Arial" w:cs="Arial"/>
          <w:color w:val="000000" w:themeColor="text1"/>
        </w:rPr>
        <w:t xml:space="preserve">zemní anomálie </w:t>
      </w:r>
      <w:r w:rsidR="00D15F50">
        <w:rPr>
          <w:rFonts w:ascii="Arial" w:hAnsi="Arial" w:cs="Arial"/>
          <w:color w:val="000000" w:themeColor="text1"/>
        </w:rPr>
        <w:br/>
      </w:r>
      <w:r w:rsidR="00D15F50" w:rsidRPr="00D15F50">
        <w:rPr>
          <w:rFonts w:ascii="Arial" w:hAnsi="Arial" w:cs="Arial"/>
          <w:color w:val="000000" w:themeColor="text1"/>
        </w:rPr>
        <w:t>ve smyslu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§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26a zákona č. 128 / 200 Sb.</w:t>
      </w:r>
      <w:r w:rsidR="00D15F50">
        <w:rPr>
          <w:rFonts w:ascii="Arial" w:hAnsi="Arial" w:cs="Arial"/>
          <w:color w:val="000000" w:themeColor="text1"/>
        </w:rPr>
        <w:t>, p</w:t>
      </w:r>
      <w:r w:rsidR="00D15F50" w:rsidRPr="00D15F50">
        <w:rPr>
          <w:rFonts w:ascii="Arial" w:hAnsi="Arial" w:cs="Arial"/>
          <w:color w:val="000000" w:themeColor="text1"/>
        </w:rPr>
        <w:t>řípravu podkladů pro vládu při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stanovení obce městem,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kompletní právní agenda,</w:t>
      </w:r>
      <w:r w:rsidR="00D15F50">
        <w:rPr>
          <w:rFonts w:ascii="Arial" w:hAnsi="Arial" w:cs="Arial"/>
          <w:color w:val="000000" w:themeColor="text1"/>
        </w:rPr>
        <w:t xml:space="preserve"> </w:t>
      </w:r>
      <w:r w:rsidR="00D15F50" w:rsidRPr="00D15F50">
        <w:rPr>
          <w:rFonts w:ascii="Arial" w:hAnsi="Arial" w:cs="Arial"/>
          <w:color w:val="000000" w:themeColor="text1"/>
        </w:rPr>
        <w:t>metodika, a stanoviska ve výše</w:t>
      </w:r>
      <w:r w:rsidR="00D15F50">
        <w:rPr>
          <w:rFonts w:ascii="Arial" w:hAnsi="Arial" w:cs="Arial"/>
          <w:color w:val="000000" w:themeColor="text1"/>
        </w:rPr>
        <w:t xml:space="preserve"> uvedené agendě. </w:t>
      </w:r>
      <w:r w:rsidR="00956815">
        <w:rPr>
          <w:rFonts w:ascii="Arial" w:hAnsi="Arial" w:cs="Arial"/>
          <w:color w:val="000000" w:themeColor="text1"/>
        </w:rPr>
        <w:t>Pokročilá znalost MS OFFICE, ASPI, řidičský průkaz skupiny B</w:t>
      </w:r>
      <w:r w:rsidR="00D15F50">
        <w:rPr>
          <w:rFonts w:ascii="Arial" w:hAnsi="Arial" w:cs="Arial"/>
          <w:color w:val="000000" w:themeColor="text1"/>
        </w:rPr>
        <w:t xml:space="preserve">, organizační dovednosti </w:t>
      </w:r>
      <w:r w:rsidR="00D15F50">
        <w:rPr>
          <w:rFonts w:ascii="Arial" w:hAnsi="Arial" w:cs="Arial"/>
          <w:color w:val="000000" w:themeColor="text1"/>
        </w:rPr>
        <w:br/>
        <w:t>a schopnost podpůrné tvůrčí a koncepční práce se zaměřením na právní problematiku</w:t>
      </w:r>
      <w:r w:rsidR="00956815">
        <w:rPr>
          <w:rFonts w:ascii="Arial" w:hAnsi="Arial" w:cs="Arial"/>
          <w:color w:val="000000" w:themeColor="text1"/>
        </w:rPr>
        <w:t xml:space="preserve"> 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7E62">
        <w:rPr>
          <w:rFonts w:ascii="Arial" w:hAnsi="Arial" w:cs="Arial"/>
          <w:b/>
          <w:color w:val="000000" w:themeColor="text1"/>
        </w:rPr>
        <w:t>2</w:t>
      </w:r>
      <w:r w:rsidR="00361140">
        <w:rPr>
          <w:rFonts w:ascii="Arial" w:hAnsi="Arial" w:cs="Arial"/>
          <w:b/>
          <w:color w:val="000000" w:themeColor="text1"/>
        </w:rPr>
        <w:t>6</w:t>
      </w:r>
      <w:r w:rsidR="00807E62">
        <w:rPr>
          <w:rFonts w:ascii="Arial" w:hAnsi="Arial" w:cs="Arial"/>
          <w:b/>
          <w:color w:val="000000" w:themeColor="text1"/>
        </w:rPr>
        <w:t xml:space="preserve">. </w:t>
      </w:r>
      <w:r w:rsidR="00361140">
        <w:rPr>
          <w:rFonts w:ascii="Arial" w:hAnsi="Arial" w:cs="Arial"/>
          <w:b/>
          <w:color w:val="000000" w:themeColor="text1"/>
        </w:rPr>
        <w:t>srpna</w:t>
      </w:r>
      <w:r w:rsidR="00A72BA0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3751B" w:rsidRPr="00D3751B">
        <w:rPr>
          <w:rFonts w:ascii="Arial" w:hAnsi="Arial" w:cs="Arial"/>
          <w:b/>
          <w:color w:val="000000" w:themeColor="text1"/>
        </w:rPr>
        <w:t>výkonu územní veřejné správy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3751B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3751B">
        <w:rPr>
          <w:rFonts w:ascii="Arial" w:hAnsi="Arial" w:cs="Arial"/>
          <w:b/>
          <w:color w:val="000000" w:themeColor="text1"/>
        </w:rPr>
        <w:t>17020450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A72BA0">
        <w:rPr>
          <w:rFonts w:ascii="Arial" w:hAnsi="Arial" w:cs="Arial"/>
          <w:b/>
          <w:color w:val="000000" w:themeColor="text1"/>
        </w:rPr>
        <w:t>č.j.</w:t>
      </w:r>
      <w:proofErr w:type="gramEnd"/>
      <w:r w:rsidR="00A72BA0">
        <w:rPr>
          <w:rFonts w:ascii="Arial" w:hAnsi="Arial" w:cs="Arial"/>
          <w:b/>
          <w:color w:val="000000" w:themeColor="text1"/>
        </w:rPr>
        <w:t>: MV-</w:t>
      </w:r>
      <w:r w:rsidR="00361140">
        <w:rPr>
          <w:rFonts w:ascii="Arial" w:hAnsi="Arial" w:cs="Arial"/>
          <w:b/>
          <w:color w:val="000000" w:themeColor="text1"/>
        </w:rPr>
        <w:t>106748</w:t>
      </w:r>
      <w:r w:rsidR="00841B7C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72BA0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9E6F6A" w:rsidRPr="00A72BA0" w:rsidRDefault="009E6F6A" w:rsidP="00A72BA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A72BA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D15F50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D15F50">
        <w:rPr>
          <w:rFonts w:ascii="Arial" w:hAnsi="Arial" w:cs="Arial"/>
          <w:color w:val="000000" w:themeColor="text1"/>
        </w:rPr>
        <w:t>/žadatelka</w:t>
      </w:r>
      <w:r w:rsidRPr="0039625B">
        <w:rPr>
          <w:rFonts w:ascii="Arial" w:hAnsi="Arial" w:cs="Arial"/>
          <w:color w:val="000000" w:themeColor="text1"/>
        </w:rPr>
        <w:t>, který není státním občanem</w:t>
      </w:r>
      <w:r w:rsidR="00D15F50">
        <w:rPr>
          <w:rFonts w:ascii="Arial" w:hAnsi="Arial" w:cs="Arial"/>
          <w:color w:val="000000" w:themeColor="text1"/>
        </w:rPr>
        <w:t>/občankou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D15F50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D15F50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D15F50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plně svéprávný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D15F50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 státním občanem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02DB2" w:rsidRPr="00D15F50" w:rsidRDefault="009E6F6A" w:rsidP="00D15F50">
      <w:pPr>
        <w:pStyle w:val="Odstavecseseznamem"/>
        <w:numPr>
          <w:ilvl w:val="0"/>
          <w:numId w:val="15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="00E02DB2" w:rsidRPr="00D15F50">
        <w:rPr>
          <w:rFonts w:ascii="Arial" w:hAnsi="Arial" w:cs="Arial"/>
        </w:rPr>
        <w:t>jiný požadavek stanovený podle § 25 odst. 5 zákona služebním předpisem služebního orgánu, kterým je společný služební předpis náměstka ministra vnitra pro státní službu a státního tajemníka v Ministerstvu vnitra č. 4</w:t>
      </w:r>
      <w:r w:rsidR="00D15F50" w:rsidRPr="00D15F50">
        <w:rPr>
          <w:rFonts w:ascii="Arial" w:hAnsi="Arial" w:cs="Arial"/>
        </w:rPr>
        <w:t>0/2017</w:t>
      </w:r>
      <w:r w:rsidR="00E02DB2" w:rsidRPr="00D15F50">
        <w:rPr>
          <w:rFonts w:ascii="Arial" w:hAnsi="Arial" w:cs="Arial"/>
        </w:rPr>
        <w:t xml:space="preserve">, kterým </w:t>
      </w:r>
      <w:r w:rsidR="00E02DB2" w:rsidRPr="00D15F50">
        <w:rPr>
          <w:rFonts w:ascii="Arial" w:hAnsi="Arial" w:cs="Arial"/>
        </w:rPr>
        <w:br/>
      </w:r>
      <w:r w:rsidR="00E02DB2" w:rsidRPr="00D15F50">
        <w:rPr>
          <w:rFonts w:ascii="Arial" w:hAnsi="Arial" w:cs="Arial"/>
        </w:rPr>
        <w:lastRenderedPageBreak/>
        <w:t>se stanoví požadavky na služební a pracovní místa na Ministerstvu vnitr</w:t>
      </w:r>
      <w:r w:rsidR="00D15F50" w:rsidRPr="00D15F50">
        <w:rPr>
          <w:rFonts w:ascii="Arial" w:hAnsi="Arial" w:cs="Arial"/>
        </w:rPr>
        <w:t xml:space="preserve">a, ve znění pozdějších předpisů, kterým je </w:t>
      </w:r>
      <w:r w:rsidR="00E02DB2" w:rsidRPr="00D15F50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="00E02DB2" w:rsidRPr="00D15F50">
        <w:rPr>
          <w:rFonts w:ascii="Arial" w:hAnsi="Arial" w:cs="Arial"/>
          <w:b/>
        </w:rPr>
        <w:t>v oboru</w:t>
      </w:r>
      <w:r w:rsidR="00E02DB2" w:rsidRPr="00D15F50">
        <w:rPr>
          <w:rFonts w:ascii="Arial" w:hAnsi="Arial" w:cs="Arial"/>
        </w:rPr>
        <w:t xml:space="preserve"> </w:t>
      </w:r>
      <w:r w:rsidR="00E02DB2" w:rsidRPr="00D15F50">
        <w:rPr>
          <w:rFonts w:ascii="Arial" w:hAnsi="Arial" w:cs="Arial"/>
          <w:b/>
        </w:rPr>
        <w:t>Právo.</w:t>
      </w:r>
      <w:r w:rsidR="00E02DB2" w:rsidRPr="00D15F50">
        <w:rPr>
          <w:rFonts w:ascii="Arial" w:hAnsi="Arial" w:cs="Arial"/>
        </w:rPr>
        <w:t xml:space="preserve"> </w:t>
      </w:r>
    </w:p>
    <w:p w:rsidR="00E02DB2" w:rsidRDefault="00E02DB2" w:rsidP="00E02DB2">
      <w:pPr>
        <w:pStyle w:val="Odstavecseseznamem"/>
        <w:spacing w:after="120" w:line="360" w:lineRule="auto"/>
        <w:ind w:left="284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E02DB2" w:rsidRDefault="00E02DB2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Odbor veřejné správy, dozoru a kontroly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4154AD">
        <w:rPr>
          <w:rFonts w:ascii="Arial" w:hAnsi="Arial" w:cs="Arial"/>
          <w:color w:val="000000" w:themeColor="text1"/>
        </w:rPr>
        <w:t xml:space="preserve">Jan Fišer  </w:t>
      </w: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4154AD">
        <w:rPr>
          <w:rFonts w:ascii="Arial" w:hAnsi="Arial" w:cs="Arial"/>
          <w:color w:val="000000" w:themeColor="text1"/>
        </w:rPr>
        <w:t>8</w:t>
      </w:r>
      <w:r>
        <w:rPr>
          <w:rFonts w:ascii="Arial" w:hAnsi="Arial" w:cs="Arial"/>
          <w:color w:val="000000" w:themeColor="text1"/>
        </w:rPr>
        <w:t>16 420</w:t>
      </w:r>
    </w:p>
    <w:p w:rsid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F7F64">
          <w:rPr>
            <w:rStyle w:val="Hypertextovodkaz"/>
            <w:rFonts w:ascii="Arial" w:hAnsi="Arial" w:cs="Arial"/>
          </w:rPr>
          <w:t>jan.fiser@mvcr.cz</w:t>
        </w:r>
      </w:hyperlink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154AD" w:rsidRPr="004154AD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4154A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361140" w:rsidRPr="00361140" w:rsidRDefault="00361140" w:rsidP="003611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1140">
        <w:rPr>
          <w:rFonts w:ascii="Arial" w:hAnsi="Arial" w:cs="Arial"/>
          <w:color w:val="000000" w:themeColor="text1"/>
        </w:rPr>
        <w:t xml:space="preserve">Odbor personální </w:t>
      </w:r>
    </w:p>
    <w:p w:rsidR="00361140" w:rsidRPr="00361140" w:rsidRDefault="00361140" w:rsidP="003611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1140">
        <w:rPr>
          <w:rFonts w:ascii="Arial" w:hAnsi="Arial" w:cs="Arial"/>
          <w:color w:val="000000" w:themeColor="text1"/>
        </w:rPr>
        <w:t>Ing. Lenka Kubíčková</w:t>
      </w:r>
    </w:p>
    <w:p w:rsidR="00361140" w:rsidRPr="00361140" w:rsidRDefault="00361140" w:rsidP="003611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1140">
        <w:rPr>
          <w:rFonts w:ascii="Arial" w:hAnsi="Arial" w:cs="Arial"/>
          <w:color w:val="000000" w:themeColor="text1"/>
        </w:rPr>
        <w:t xml:space="preserve">tel. +420 974 832 394  </w:t>
      </w:r>
    </w:p>
    <w:p w:rsidR="00841B7C" w:rsidRDefault="00361140" w:rsidP="003611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1140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814D5">
          <w:rPr>
            <w:rStyle w:val="Hypertextovodkaz"/>
            <w:rFonts w:ascii="Arial" w:hAnsi="Arial" w:cs="Arial"/>
          </w:rPr>
          <w:t>lenka.kubickova@mvcr.cz</w:t>
        </w:r>
      </w:hyperlink>
    </w:p>
    <w:p w:rsidR="00361140" w:rsidRDefault="00361140" w:rsidP="0036114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776D02" w:rsidRPr="00033C70" w:rsidRDefault="004154AD" w:rsidP="004154A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154AD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F6" w:rsidRDefault="00A803F6" w:rsidP="00276ED4">
      <w:pPr>
        <w:spacing w:after="0" w:line="240" w:lineRule="auto"/>
      </w:pPr>
      <w:r>
        <w:separator/>
      </w:r>
    </w:p>
  </w:endnote>
  <w:endnote w:type="continuationSeparator" w:id="0">
    <w:p w:rsidR="00A803F6" w:rsidRDefault="00A803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114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F6" w:rsidRDefault="00A803F6" w:rsidP="00276ED4">
      <w:pPr>
        <w:spacing w:after="0" w:line="240" w:lineRule="auto"/>
      </w:pPr>
      <w:r>
        <w:separator/>
      </w:r>
    </w:p>
  </w:footnote>
  <w:footnote w:type="continuationSeparator" w:id="0">
    <w:p w:rsidR="00A803F6" w:rsidRDefault="00A803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5E1A"/>
    <w:multiLevelType w:val="hybridMultilevel"/>
    <w:tmpl w:val="CF0EFC9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C0635"/>
    <w:multiLevelType w:val="hybridMultilevel"/>
    <w:tmpl w:val="B4107822"/>
    <w:lvl w:ilvl="0" w:tplc="88DCDA8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3"/>
  </w:num>
  <w:num w:numId="11">
    <w:abstractNumId w:val="6"/>
  </w:num>
  <w:num w:numId="12">
    <w:abstractNumId w:val="4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13E5"/>
    <w:rsid w:val="000D30E6"/>
    <w:rsid w:val="000E665F"/>
    <w:rsid w:val="000E7B48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1006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1140"/>
    <w:rsid w:val="00363007"/>
    <w:rsid w:val="00363AEF"/>
    <w:rsid w:val="00365A3F"/>
    <w:rsid w:val="0039625B"/>
    <w:rsid w:val="003B692B"/>
    <w:rsid w:val="003E630C"/>
    <w:rsid w:val="003F3332"/>
    <w:rsid w:val="004154AD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07E62"/>
    <w:rsid w:val="00824234"/>
    <w:rsid w:val="008278D5"/>
    <w:rsid w:val="00841B7C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438D6"/>
    <w:rsid w:val="00955869"/>
    <w:rsid w:val="00956815"/>
    <w:rsid w:val="009576A5"/>
    <w:rsid w:val="00982E4E"/>
    <w:rsid w:val="00990C39"/>
    <w:rsid w:val="009A0152"/>
    <w:rsid w:val="009A732F"/>
    <w:rsid w:val="009D4C86"/>
    <w:rsid w:val="009E6F6A"/>
    <w:rsid w:val="009F447C"/>
    <w:rsid w:val="00A0294A"/>
    <w:rsid w:val="00A10E8C"/>
    <w:rsid w:val="00A34D3B"/>
    <w:rsid w:val="00A36F55"/>
    <w:rsid w:val="00A63D07"/>
    <w:rsid w:val="00A72BA0"/>
    <w:rsid w:val="00A803F6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15F50"/>
    <w:rsid w:val="00D30957"/>
    <w:rsid w:val="00D3751B"/>
    <w:rsid w:val="00D44A1A"/>
    <w:rsid w:val="00D44EC6"/>
    <w:rsid w:val="00D773F0"/>
    <w:rsid w:val="00D85BE6"/>
    <w:rsid w:val="00DB5724"/>
    <w:rsid w:val="00DC47FE"/>
    <w:rsid w:val="00DD494D"/>
    <w:rsid w:val="00DE0518"/>
    <w:rsid w:val="00DE317A"/>
    <w:rsid w:val="00DF3DB3"/>
    <w:rsid w:val="00E02DB2"/>
    <w:rsid w:val="00E127A8"/>
    <w:rsid w:val="00EB07CA"/>
    <w:rsid w:val="00EB12B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AB449-B6EC-4F8D-B7D0-19F6F7079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1048</Words>
  <Characters>6190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26</cp:revision>
  <cp:lastPrinted>2019-02-27T11:07:00Z</cp:lastPrinted>
  <dcterms:created xsi:type="dcterms:W3CDTF">2017-07-12T04:53:00Z</dcterms:created>
  <dcterms:modified xsi:type="dcterms:W3CDTF">2019-08-01T12:16:00Z</dcterms:modified>
</cp:coreProperties>
</file>