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EF1F04" w:rsidRPr="007E1E0D" w14:paraId="00814AC2" w14:textId="77777777" w:rsidTr="00A80956">
        <w:trPr>
          <w:trHeight w:val="456"/>
        </w:trPr>
        <w:tc>
          <w:tcPr>
            <w:tcW w:w="0" w:type="auto"/>
          </w:tcPr>
          <w:p w14:paraId="7FE66F2A" w14:textId="2339C82D" w:rsidR="00EF1F04" w:rsidRPr="00A9230A" w:rsidRDefault="00EF1F04" w:rsidP="00EF1F04">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ZB5HO"/>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MVCRX07ZB5HO</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EF1F04" w:rsidRPr="007E1E0D" w:rsidRDefault="00EF1F04" w:rsidP="00EF1F04">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EF1F04" w:rsidRPr="007E1E0D" w:rsidRDefault="00EF1F04" w:rsidP="00EF1F04">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EF1F04" w:rsidRPr="007E1E0D" w14:paraId="003FEAFE" w14:textId="77777777" w:rsidTr="00A80956">
        <w:trPr>
          <w:trHeight w:val="112"/>
        </w:trPr>
        <w:tc>
          <w:tcPr>
            <w:tcW w:w="0" w:type="auto"/>
          </w:tcPr>
          <w:p w14:paraId="7B1DA64D" w14:textId="5EFCAED2" w:rsidR="00EF1F04" w:rsidRPr="00A9230A" w:rsidRDefault="00EF1F04" w:rsidP="00EF1F04">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ZB5HO"/>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MVCRX07ZB5HO</w:t>
            </w:r>
            <w:r w:rsidRPr="007E1E0D">
              <w:rPr>
                <w:rFonts w:ascii="Arial" w:hAnsi="Arial"/>
                <w:bCs/>
                <w:sz w:val="20"/>
                <w:szCs w:val="20"/>
              </w:rPr>
              <w:fldChar w:fldCharType="end"/>
            </w:r>
            <w:bookmarkEnd w:id="1"/>
          </w:p>
        </w:tc>
        <w:tc>
          <w:tcPr>
            <w:tcW w:w="0" w:type="auto"/>
          </w:tcPr>
          <w:p w14:paraId="3B81D029" w14:textId="77777777" w:rsidR="00EF1F04" w:rsidRPr="007E1E0D" w:rsidRDefault="00EF1F04" w:rsidP="00EF1F04">
            <w:pPr>
              <w:spacing w:after="0"/>
              <w:jc w:val="center"/>
              <w:rPr>
                <w:rFonts w:ascii="Arial" w:hAnsi="Arial" w:cs="Arial"/>
                <w:sz w:val="20"/>
                <w:szCs w:val="20"/>
              </w:rPr>
            </w:pPr>
          </w:p>
        </w:tc>
        <w:tc>
          <w:tcPr>
            <w:tcW w:w="0" w:type="auto"/>
          </w:tcPr>
          <w:p w14:paraId="7E1B8165" w14:textId="77777777" w:rsidR="00EF1F04" w:rsidRPr="007E1E0D" w:rsidRDefault="00EF1F04" w:rsidP="00EF1F04">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EF1F04">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087F2B50" w:rsidR="00BA2E92" w:rsidRPr="002A0EB5" w:rsidRDefault="002A0EB5" w:rsidP="00BA2E92">
      <w:pPr>
        <w:spacing w:after="0" w:line="288" w:lineRule="auto"/>
        <w:jc w:val="center"/>
        <w:rPr>
          <w:rFonts w:ascii="Arial" w:hAnsi="Arial" w:cs="Arial"/>
          <w:b/>
          <w:sz w:val="24"/>
          <w:szCs w:val="24"/>
        </w:rPr>
      </w:pPr>
      <w:r w:rsidRPr="002A0EB5">
        <w:rPr>
          <w:rFonts w:ascii="Arial" w:hAnsi="Arial" w:cs="Arial"/>
          <w:b/>
          <w:sz w:val="24"/>
          <w:szCs w:val="24"/>
        </w:rPr>
        <w:t>vrchního ministerského rady</w:t>
      </w:r>
    </w:p>
    <w:p w14:paraId="60939654" w14:textId="77777777" w:rsidR="00BA2E92" w:rsidRPr="002A0EB5" w:rsidRDefault="00BA2E92" w:rsidP="00BA2E92">
      <w:pPr>
        <w:spacing w:after="0" w:line="288" w:lineRule="auto"/>
        <w:jc w:val="both"/>
        <w:rPr>
          <w:rFonts w:ascii="Arial" w:hAnsi="Arial" w:cs="Arial"/>
        </w:rPr>
      </w:pPr>
    </w:p>
    <w:p w14:paraId="18FB0D01" w14:textId="1651D7C3" w:rsidR="00BA2E92" w:rsidRPr="002A0EB5" w:rsidRDefault="00BA2E92" w:rsidP="00BA2E92">
      <w:pPr>
        <w:spacing w:after="0" w:line="288" w:lineRule="auto"/>
        <w:ind w:left="5670"/>
        <w:rPr>
          <w:rFonts w:ascii="Arial" w:hAnsi="Arial" w:cs="Arial"/>
        </w:rPr>
      </w:pPr>
      <w:r w:rsidRPr="002A0EB5">
        <w:rPr>
          <w:rFonts w:ascii="Arial" w:hAnsi="Arial" w:cs="Arial"/>
        </w:rPr>
        <w:t xml:space="preserve">č.j.: </w:t>
      </w:r>
      <w:r w:rsidR="002A0EB5" w:rsidRPr="002A0EB5">
        <w:rPr>
          <w:rFonts w:ascii="Arial" w:hAnsi="Arial" w:cs="Arial"/>
        </w:rPr>
        <w:t>MV-</w:t>
      </w:r>
      <w:r w:rsidR="007F1070">
        <w:rPr>
          <w:rFonts w:ascii="Arial" w:hAnsi="Arial" w:cs="Arial"/>
        </w:rPr>
        <w:t>96037</w:t>
      </w:r>
      <w:r w:rsidR="002A0EB5" w:rsidRPr="002A0EB5">
        <w:rPr>
          <w:rFonts w:ascii="Arial" w:hAnsi="Arial" w:cs="Arial"/>
        </w:rPr>
        <w:t>-3/PST-2024</w:t>
      </w:r>
    </w:p>
    <w:p w14:paraId="722E95D5" w14:textId="419B637E" w:rsidR="00BA2E92" w:rsidRPr="002A0EB5" w:rsidRDefault="00BA2E92" w:rsidP="00BA2E92">
      <w:pPr>
        <w:spacing w:after="0" w:line="288" w:lineRule="auto"/>
        <w:ind w:left="5670"/>
        <w:rPr>
          <w:rFonts w:ascii="Arial" w:hAnsi="Arial" w:cs="Arial"/>
        </w:rPr>
      </w:pPr>
      <w:r w:rsidRPr="002A0EB5">
        <w:rPr>
          <w:rFonts w:ascii="Arial" w:hAnsi="Arial" w:cs="Arial"/>
        </w:rPr>
        <w:t xml:space="preserve">Praha dne </w:t>
      </w:r>
      <w:r w:rsidR="002A0EB5" w:rsidRPr="002A0EB5">
        <w:rPr>
          <w:rFonts w:ascii="Arial" w:hAnsi="Arial" w:cs="Arial"/>
        </w:rPr>
        <w:t>26. června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580F9C17" w:rsidR="00BA2E92" w:rsidRDefault="00BA2E92" w:rsidP="00BA2E92">
      <w:pPr>
        <w:spacing w:after="240" w:line="288" w:lineRule="auto"/>
        <w:jc w:val="both"/>
        <w:rPr>
          <w:rFonts w:ascii="Arial" w:eastAsia="Times New Roman" w:hAnsi="Arial" w:cs="Arial"/>
          <w:b/>
          <w:color w:val="FF0000"/>
        </w:rPr>
      </w:pPr>
      <w:r>
        <w:rPr>
          <w:rFonts w:ascii="Arial" w:hAnsi="Arial" w:cs="Arial"/>
        </w:rPr>
        <w:t>Výběrové</w:t>
      </w:r>
      <w:r>
        <w:rPr>
          <w:rFonts w:ascii="Arial" w:eastAsia="Times New Roman" w:hAnsi="Arial" w:cs="Arial"/>
        </w:rPr>
        <w:t xml:space="preserve"> řízení na obsazení </w:t>
      </w:r>
      <w:r w:rsidRPr="002A0EB5">
        <w:rPr>
          <w:rFonts w:ascii="Arial" w:eastAsia="Times New Roman" w:hAnsi="Arial" w:cs="Arial"/>
        </w:rPr>
        <w:t xml:space="preserve">služebního místa </w:t>
      </w:r>
      <w:r w:rsidR="002A0EB5" w:rsidRPr="002A0EB5">
        <w:rPr>
          <w:rFonts w:ascii="Arial" w:hAnsi="Arial" w:cs="Arial"/>
          <w:b/>
        </w:rPr>
        <w:t>vrchního ministerského rady</w:t>
      </w:r>
      <w:r w:rsidRPr="002A0EB5">
        <w:rPr>
          <w:rFonts w:ascii="Arial" w:eastAsia="Times New Roman" w:hAnsi="Arial" w:cs="Arial"/>
        </w:rPr>
        <w:t xml:space="preserve"> v </w:t>
      </w:r>
      <w:r w:rsidR="002A0EB5" w:rsidRPr="002A0EB5">
        <w:rPr>
          <w:rFonts w:ascii="Arial" w:hAnsi="Arial" w:cs="Arial"/>
          <w:b/>
        </w:rPr>
        <w:t>samostatném oddělení kybernetické bezpečnosti</w:t>
      </w:r>
      <w:r w:rsidR="001D6ECD" w:rsidRPr="002A0EB5">
        <w:rPr>
          <w:rFonts w:ascii="Arial" w:hAnsi="Arial" w:cs="Arial"/>
          <w:b/>
        </w:rPr>
        <w:t xml:space="preserve">, </w:t>
      </w:r>
      <w:r w:rsidR="001D6ECD" w:rsidRPr="002A0EB5">
        <w:rPr>
          <w:rFonts w:ascii="Arial" w:eastAsia="Times New Roman" w:hAnsi="Arial" w:cs="Arial"/>
          <w:b/>
          <w:lang w:eastAsia="cs-CZ"/>
        </w:rPr>
        <w:t>ID</w:t>
      </w:r>
      <w:r w:rsidR="001D6ECD" w:rsidRPr="002A0EB5">
        <w:rPr>
          <w:rFonts w:ascii="Arial" w:eastAsia="Times New Roman" w:hAnsi="Arial" w:cs="Arial"/>
          <w:lang w:eastAsia="cs-CZ"/>
        </w:rPr>
        <w:t xml:space="preserve"> </w:t>
      </w:r>
      <w:r w:rsidR="007F1070">
        <w:rPr>
          <w:rFonts w:ascii="Arial" w:hAnsi="Arial" w:cs="Arial"/>
          <w:b/>
        </w:rPr>
        <w:t>30374228</w:t>
      </w:r>
      <w:r w:rsidRPr="002A0EB5">
        <w:rPr>
          <w:rFonts w:ascii="Arial" w:eastAsia="Times New Roman" w:hAnsi="Arial" w:cs="Arial"/>
        </w:rPr>
        <w:t xml:space="preserve"> služebního úřadu Ministerstvo vnitra ve </w:t>
      </w:r>
      <w:r w:rsidR="002A0EB5" w:rsidRPr="002A0EB5">
        <w:rPr>
          <w:rFonts w:ascii="Arial" w:eastAsia="Times New Roman" w:hAnsi="Arial" w:cs="Arial"/>
          <w:b/>
        </w:rPr>
        <w:t>14. platové třídě</w:t>
      </w:r>
      <w:r w:rsidRPr="002A0EB5">
        <w:rPr>
          <w:rFonts w:ascii="Arial" w:eastAsia="Times New Roman" w:hAnsi="Arial" w:cs="Arial"/>
        </w:rPr>
        <w:t xml:space="preserve"> s termínem podání žádosti do </w:t>
      </w:r>
      <w:r w:rsidR="002A0EB5" w:rsidRPr="002A0EB5">
        <w:rPr>
          <w:rFonts w:ascii="Arial" w:hAnsi="Arial" w:cs="Arial"/>
          <w:b/>
        </w:rPr>
        <w:t>26. července 2024</w:t>
      </w:r>
      <w:r w:rsidRPr="002A0EB5">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4F385E79" w:rsidR="00BA2E92" w:rsidRDefault="00BA2E92" w:rsidP="00BA2E92">
      <w:pPr>
        <w:spacing w:after="240" w:line="288" w:lineRule="auto"/>
        <w:jc w:val="both"/>
        <w:rPr>
          <w:rFonts w:ascii="Arial" w:hAnsi="Arial" w:cs="Arial"/>
          <w:b/>
          <w:color w:val="FF0000"/>
        </w:rPr>
      </w:pPr>
      <w:r>
        <w:rPr>
          <w:rFonts w:ascii="Arial" w:hAnsi="Arial" w:cs="Arial"/>
        </w:rPr>
        <w:t xml:space="preserve">Státní tajemník v Ministerstvu vnitra jako služební orgán příslušný podle § 10 odst. 1 písm. f) zákona č. 234/2014 Sb., o státní službě, </w:t>
      </w:r>
      <w:r w:rsidRPr="002A0EB5">
        <w:rPr>
          <w:rFonts w:ascii="Arial" w:hAnsi="Arial" w:cs="Arial"/>
        </w:rPr>
        <w:t xml:space="preserve">ve znění pozdějších předpisů (dále jen „zákon o státní službě“) vyhlašuje výběrové řízení na obsazení služebního místa </w:t>
      </w:r>
      <w:r w:rsidR="002A0EB5" w:rsidRPr="002A0EB5">
        <w:rPr>
          <w:rFonts w:ascii="Arial" w:hAnsi="Arial" w:cs="Arial"/>
          <w:b/>
        </w:rPr>
        <w:t>vrchního ministerského rady</w:t>
      </w:r>
      <w:r w:rsidRPr="002A0EB5">
        <w:rPr>
          <w:rFonts w:ascii="Arial" w:hAnsi="Arial" w:cs="Arial"/>
          <w:b/>
        </w:rPr>
        <w:t xml:space="preserve"> v </w:t>
      </w:r>
      <w:r w:rsidR="002A0EB5" w:rsidRPr="002A0EB5">
        <w:rPr>
          <w:rFonts w:ascii="Arial" w:hAnsi="Arial" w:cs="Arial"/>
          <w:b/>
        </w:rPr>
        <w:t>samostatném oddělení kybernetické bezpečnosti</w:t>
      </w:r>
      <w:r w:rsidRPr="002A0EB5">
        <w:rPr>
          <w:rFonts w:ascii="Arial" w:hAnsi="Arial" w:cs="Arial"/>
          <w:b/>
          <w:i/>
        </w:rPr>
        <w:t>.</w:t>
      </w:r>
    </w:p>
    <w:p w14:paraId="44B02F2A" w14:textId="77777777" w:rsidR="00BA2E92" w:rsidRPr="000740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40F1">
        <w:rPr>
          <w:rFonts w:ascii="Arial" w:eastAsia="Times New Roman" w:hAnsi="Arial" w:cs="Arial"/>
          <w:b/>
          <w:bCs/>
          <w:sz w:val="24"/>
          <w:lang w:eastAsia="cs-CZ"/>
        </w:rPr>
        <w:t>Vykonávané činnosti</w:t>
      </w:r>
    </w:p>
    <w:p w14:paraId="20361BF1" w14:textId="77777777" w:rsidR="00F70CEE" w:rsidRPr="000740F1" w:rsidRDefault="00F70CEE" w:rsidP="00F70C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40F1">
        <w:rPr>
          <w:rFonts w:ascii="Arial" w:eastAsia="Times New Roman" w:hAnsi="Arial" w:cs="Arial"/>
          <w:lang w:eastAsia="cs-CZ"/>
        </w:rPr>
        <w:t>hlavní náplní vykonávané činnosti je příprava a koordinace transformace stávajícího Dohledového centra eGovernmentu Ministerstva vnitra na Vládní dohledové centrum zejména s ohledem na přípravu a kontrolu podkladů pro eliminaci hrozeb a s tím související příprava strategie, procesů, návrhů řešení na základě výstupů z penetračních testů, výběrových řízení a věcné stránky zadávacích dokumentací;</w:t>
      </w:r>
    </w:p>
    <w:p w14:paraId="634489A1" w14:textId="77777777" w:rsidR="000740F1" w:rsidRPr="000740F1" w:rsidRDefault="00F70CEE" w:rsidP="00F70C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40F1">
        <w:rPr>
          <w:rFonts w:ascii="Arial" w:eastAsia="Times New Roman" w:hAnsi="Arial" w:cs="Arial"/>
          <w:lang w:eastAsia="cs-CZ"/>
        </w:rPr>
        <w:t>tvorba koncepce informační politiky a strategie rozsáhlé soustavy informačních systémů veřejné správy ve vztahu k Dohledovému centru eGovernmentu a Vládnímu dohledovému centru</w:t>
      </w:r>
      <w:r w:rsidR="000740F1" w:rsidRPr="000740F1">
        <w:rPr>
          <w:rFonts w:ascii="Arial" w:eastAsia="Times New Roman" w:hAnsi="Arial" w:cs="Arial"/>
          <w:lang w:eastAsia="cs-CZ"/>
        </w:rPr>
        <w:t>,</w:t>
      </w:r>
    </w:p>
    <w:p w14:paraId="3AAAB1F9" w14:textId="77777777" w:rsidR="000740F1" w:rsidRPr="000740F1" w:rsidRDefault="000740F1" w:rsidP="00F70C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40F1">
        <w:rPr>
          <w:rFonts w:ascii="Arial" w:eastAsia="Times New Roman" w:hAnsi="Arial" w:cs="Arial"/>
          <w:lang w:eastAsia="cs-CZ"/>
        </w:rPr>
        <w:t>p</w:t>
      </w:r>
      <w:r w:rsidR="00F70CEE" w:rsidRPr="000740F1">
        <w:rPr>
          <w:rFonts w:ascii="Arial" w:eastAsia="Times New Roman" w:hAnsi="Arial" w:cs="Arial"/>
          <w:lang w:eastAsia="cs-CZ"/>
        </w:rPr>
        <w:t xml:space="preserve">říprava podkladů pro napojování systémů kritické informační infrastruktury </w:t>
      </w:r>
      <w:r w:rsidRPr="000740F1">
        <w:rPr>
          <w:rFonts w:ascii="Arial" w:eastAsia="Times New Roman" w:hAnsi="Arial" w:cs="Arial"/>
          <w:lang w:eastAsia="cs-CZ"/>
        </w:rPr>
        <w:br/>
      </w:r>
      <w:r w:rsidR="00F70CEE" w:rsidRPr="000740F1">
        <w:rPr>
          <w:rFonts w:ascii="Arial" w:eastAsia="Times New Roman" w:hAnsi="Arial" w:cs="Arial"/>
          <w:lang w:eastAsia="cs-CZ"/>
        </w:rPr>
        <w:t>a významných informačních systémů resortu MV na Dohledové centrum eGovernmentu</w:t>
      </w:r>
      <w:r w:rsidRPr="000740F1">
        <w:rPr>
          <w:rFonts w:ascii="Arial" w:eastAsia="Times New Roman" w:hAnsi="Arial" w:cs="Arial"/>
          <w:lang w:eastAsia="cs-CZ"/>
        </w:rPr>
        <w:t>,</w:t>
      </w:r>
    </w:p>
    <w:p w14:paraId="3E479372" w14:textId="77777777" w:rsidR="000740F1" w:rsidRPr="000740F1" w:rsidRDefault="000740F1" w:rsidP="00F70C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40F1">
        <w:rPr>
          <w:rFonts w:ascii="Arial" w:eastAsia="Times New Roman" w:hAnsi="Arial" w:cs="Arial"/>
          <w:lang w:eastAsia="cs-CZ"/>
        </w:rPr>
        <w:t>p</w:t>
      </w:r>
      <w:r w:rsidR="00F70CEE" w:rsidRPr="000740F1">
        <w:rPr>
          <w:rFonts w:ascii="Arial" w:eastAsia="Times New Roman" w:hAnsi="Arial" w:cs="Arial"/>
          <w:lang w:eastAsia="cs-CZ"/>
        </w:rPr>
        <w:t xml:space="preserve">oskytování konzultací a stanovisek věcným správcům, technickým správcům </w:t>
      </w:r>
      <w:r w:rsidRPr="000740F1">
        <w:rPr>
          <w:rFonts w:ascii="Arial" w:eastAsia="Times New Roman" w:hAnsi="Arial" w:cs="Arial"/>
          <w:lang w:eastAsia="cs-CZ"/>
        </w:rPr>
        <w:br/>
      </w:r>
      <w:r w:rsidR="00F70CEE" w:rsidRPr="000740F1">
        <w:rPr>
          <w:rFonts w:ascii="Arial" w:eastAsia="Times New Roman" w:hAnsi="Arial" w:cs="Arial"/>
          <w:lang w:eastAsia="cs-CZ"/>
        </w:rPr>
        <w:t>a provozovatelům v oblasti implementace technických opatření a napojování systémů, které mají v gesci na Dohledové centrum eGovernmentu</w:t>
      </w:r>
      <w:r w:rsidRPr="000740F1">
        <w:rPr>
          <w:rFonts w:ascii="Arial" w:eastAsia="Times New Roman" w:hAnsi="Arial" w:cs="Arial"/>
          <w:lang w:eastAsia="cs-CZ"/>
        </w:rPr>
        <w:t>,</w:t>
      </w:r>
    </w:p>
    <w:p w14:paraId="62B22A8E" w14:textId="0C6C7696" w:rsidR="00BA2E92" w:rsidRPr="000740F1" w:rsidRDefault="000740F1" w:rsidP="00F70C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40F1">
        <w:rPr>
          <w:rFonts w:ascii="Arial" w:eastAsia="Times New Roman" w:hAnsi="Arial" w:cs="Arial"/>
          <w:lang w:eastAsia="cs-CZ"/>
        </w:rPr>
        <w:t>d</w:t>
      </w:r>
      <w:r w:rsidR="00F70CEE" w:rsidRPr="000740F1">
        <w:rPr>
          <w:rFonts w:ascii="Arial" w:eastAsia="Times New Roman" w:hAnsi="Arial" w:cs="Arial"/>
          <w:lang w:eastAsia="cs-CZ"/>
        </w:rPr>
        <w:t>ále zajišťování podkladů pro kontrolu a audity vykonávané zprostředkujícím subjektem, řídicím orgánem a jinými kontrolními a auditními subjekty</w:t>
      </w:r>
      <w:r w:rsidRPr="000740F1">
        <w:rPr>
          <w:rFonts w:ascii="Arial" w:eastAsia="Times New Roman" w:hAnsi="Arial" w:cs="Arial"/>
          <w:lang w:eastAsia="cs-CZ"/>
        </w:rPr>
        <w:t>.</w:t>
      </w:r>
    </w:p>
    <w:p w14:paraId="29A0C2A6" w14:textId="408D191B"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17582AA1" w14:textId="40A196C7" w:rsidR="00BA2E92" w:rsidRPr="002A0EB5" w:rsidRDefault="002A0EB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A0EB5">
        <w:rPr>
          <w:rFonts w:ascii="Arial" w:hAnsi="Arial" w:cs="Arial"/>
          <w:i/>
        </w:rPr>
        <w:t>28. Informační a komunikační technologie</w:t>
      </w:r>
    </w:p>
    <w:p w14:paraId="2C68318A" w14:textId="77777777" w:rsidR="00BA2E92" w:rsidRPr="002A0E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A0EB5">
        <w:rPr>
          <w:rFonts w:ascii="Arial" w:eastAsia="Times New Roman" w:hAnsi="Arial" w:cs="Arial"/>
          <w:b/>
          <w:bCs/>
          <w:sz w:val="24"/>
          <w:lang w:eastAsia="cs-CZ"/>
        </w:rPr>
        <w:lastRenderedPageBreak/>
        <w:t>Identifikace služebního místa</w:t>
      </w:r>
    </w:p>
    <w:p w14:paraId="344146D0" w14:textId="1043DE7A" w:rsidR="00BA2E92" w:rsidRPr="002A0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A0EB5">
        <w:rPr>
          <w:rFonts w:ascii="Arial" w:eastAsia="Times New Roman" w:hAnsi="Arial" w:cs="Arial"/>
          <w:lang w:eastAsia="cs-CZ"/>
        </w:rPr>
        <w:t xml:space="preserve">identifikační číslo služebního místa: </w:t>
      </w:r>
      <w:r w:rsidRPr="002A0EB5">
        <w:rPr>
          <w:rFonts w:ascii="Arial" w:eastAsia="Times New Roman" w:hAnsi="Arial" w:cs="Arial"/>
          <w:b/>
          <w:lang w:eastAsia="cs-CZ"/>
        </w:rPr>
        <w:t>ID</w:t>
      </w:r>
      <w:r w:rsidRPr="002A0EB5">
        <w:rPr>
          <w:rFonts w:ascii="Arial" w:eastAsia="Times New Roman" w:hAnsi="Arial" w:cs="Arial"/>
          <w:lang w:eastAsia="cs-CZ"/>
        </w:rPr>
        <w:t xml:space="preserve"> </w:t>
      </w:r>
      <w:r w:rsidR="002A0EB5" w:rsidRPr="002A0EB5">
        <w:rPr>
          <w:rFonts w:ascii="Arial" w:hAnsi="Arial" w:cs="Arial"/>
          <w:b/>
        </w:rPr>
        <w:t>3037422</w:t>
      </w:r>
      <w:r w:rsidR="007F1070">
        <w:rPr>
          <w:rFonts w:ascii="Arial" w:hAnsi="Arial" w:cs="Arial"/>
          <w:b/>
        </w:rPr>
        <w:t>8</w:t>
      </w:r>
    </w:p>
    <w:p w14:paraId="3429ED7E" w14:textId="0D540115" w:rsidR="002A0EB5" w:rsidRPr="000740F1" w:rsidRDefault="00BA2E92" w:rsidP="000740F1">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služební poměr na </w:t>
      </w:r>
      <w:r w:rsidRPr="000740F1">
        <w:rPr>
          <w:rFonts w:ascii="Arial" w:eastAsia="Times New Roman" w:hAnsi="Arial" w:cs="Arial"/>
          <w:lang w:eastAsia="cs-CZ"/>
        </w:rPr>
        <w:t xml:space="preserve">dobu </w:t>
      </w:r>
      <w:r w:rsidR="002A0EB5" w:rsidRPr="000740F1">
        <w:rPr>
          <w:rFonts w:ascii="Arial" w:hAnsi="Arial" w:cs="Arial"/>
          <w:b/>
        </w:rPr>
        <w:t>určitou do 31. prosince 2025</w:t>
      </w:r>
      <w:r w:rsidR="000740F1" w:rsidRPr="000740F1">
        <w:rPr>
          <w:rFonts w:ascii="Arial" w:hAnsi="Arial" w:cs="Arial"/>
          <w:b/>
        </w:rPr>
        <w:t xml:space="preserve">, a to po dobu realizace projektu „Kybernetická </w:t>
      </w:r>
      <w:proofErr w:type="gramStart"/>
      <w:r w:rsidR="000740F1" w:rsidRPr="000740F1">
        <w:rPr>
          <w:rFonts w:ascii="Arial" w:hAnsi="Arial" w:cs="Arial"/>
          <w:b/>
        </w:rPr>
        <w:t>bezpečnost - zákon</w:t>
      </w:r>
      <w:proofErr w:type="gramEnd"/>
      <w:r w:rsidR="000740F1" w:rsidRPr="000740F1">
        <w:rPr>
          <w:rFonts w:ascii="Arial" w:hAnsi="Arial" w:cs="Arial"/>
          <w:b/>
        </w:rPr>
        <w:t xml:space="preserve"> č. 181/2014 Sb.“</w:t>
      </w:r>
      <w:r w:rsidR="000740F1" w:rsidRPr="000740F1">
        <w:rPr>
          <w:rFonts w:ascii="Arial" w:eastAsiaTheme="minorHAnsi" w:hAnsi="Arial" w:cs="Arial"/>
          <w:b/>
          <w:sz w:val="24"/>
          <w:szCs w:val="24"/>
        </w:rPr>
        <w:t xml:space="preserve"> </w:t>
      </w:r>
      <w:r w:rsidR="000740F1" w:rsidRPr="000740F1">
        <w:rPr>
          <w:rFonts w:ascii="Arial" w:eastAsiaTheme="minorHAnsi" w:hAnsi="Arial" w:cs="Arial"/>
          <w:b/>
        </w:rPr>
        <w:t>s registračním číslem CZ.31.2.0/~/22_028/0008345</w:t>
      </w:r>
    </w:p>
    <w:p w14:paraId="71A6EC0A" w14:textId="6D88334B" w:rsidR="00BA2E92" w:rsidRPr="002A0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A0EB5">
        <w:rPr>
          <w:rFonts w:ascii="Arial" w:eastAsia="Times New Roman" w:hAnsi="Arial" w:cs="Arial"/>
          <w:lang w:eastAsia="cs-CZ"/>
        </w:rPr>
        <w:t xml:space="preserve">místo výkonu služby: </w:t>
      </w:r>
      <w:r w:rsidR="002A0EB5" w:rsidRPr="002A0EB5">
        <w:rPr>
          <w:rFonts w:ascii="Arial" w:hAnsi="Arial" w:cs="Arial"/>
          <w:b/>
        </w:rPr>
        <w:t>Praha</w:t>
      </w:r>
    </w:p>
    <w:p w14:paraId="2BBA3624" w14:textId="77777777" w:rsidR="00BA2E92" w:rsidRPr="002A0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A0EB5">
        <w:rPr>
          <w:rFonts w:ascii="Arial" w:eastAsia="Times New Roman" w:hAnsi="Arial" w:cs="Arial"/>
          <w:lang w:eastAsia="cs-CZ"/>
        </w:rPr>
        <w:t xml:space="preserve">služební doba: </w:t>
      </w:r>
      <w:r w:rsidRPr="002A0EB5">
        <w:rPr>
          <w:rFonts w:ascii="Arial" w:eastAsia="Times New Roman" w:hAnsi="Arial" w:cs="Arial"/>
          <w:b/>
          <w:lang w:eastAsia="cs-CZ"/>
        </w:rPr>
        <w:t>40 hodin týdně (1,0)</w:t>
      </w:r>
    </w:p>
    <w:p w14:paraId="21BBDC52" w14:textId="21FC8AE3" w:rsidR="00BA2E92" w:rsidRPr="002A0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A0EB5">
        <w:rPr>
          <w:rFonts w:ascii="Arial" w:eastAsia="Times New Roman" w:hAnsi="Arial" w:cs="Arial"/>
          <w:lang w:eastAsia="cs-CZ"/>
        </w:rPr>
        <w:t xml:space="preserve">předpokládaný nástup do služby: </w:t>
      </w:r>
      <w:r w:rsidR="002A0EB5" w:rsidRPr="002A0EB5">
        <w:rPr>
          <w:rFonts w:ascii="Arial" w:hAnsi="Arial" w:cs="Arial"/>
          <w:b/>
        </w:rPr>
        <w:t>září 2024</w:t>
      </w:r>
    </w:p>
    <w:p w14:paraId="3EFFF614" w14:textId="72770137" w:rsidR="00BA2E92" w:rsidRPr="002A0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A0EB5">
        <w:rPr>
          <w:rFonts w:ascii="Arial" w:eastAsia="Times New Roman" w:hAnsi="Arial" w:cs="Arial"/>
          <w:lang w:eastAsia="cs-CZ"/>
        </w:rPr>
        <w:t xml:space="preserve">termín pro podávání žádostí do </w:t>
      </w:r>
      <w:r w:rsidR="002A0EB5" w:rsidRPr="002A0EB5">
        <w:rPr>
          <w:rFonts w:ascii="Arial" w:hAnsi="Arial" w:cs="Arial"/>
          <w:b/>
        </w:rPr>
        <w:t>26. července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010056E9" w:rsidR="00BA2E92" w:rsidRPr="002A0EB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A0EB5">
        <w:rPr>
          <w:rFonts w:ascii="Arial" w:hAnsi="Arial" w:cs="Arial"/>
        </w:rPr>
        <w:t>služební</w:t>
      </w:r>
      <w:r w:rsidRPr="002A0EB5">
        <w:rPr>
          <w:rFonts w:ascii="Arial" w:eastAsia="Times New Roman" w:hAnsi="Arial" w:cs="Arial"/>
          <w:lang w:eastAsia="cs-CZ"/>
        </w:rPr>
        <w:t xml:space="preserve"> místo je zařazeno do </w:t>
      </w:r>
      <w:r w:rsidR="002A0EB5" w:rsidRPr="002A0EB5">
        <w:rPr>
          <w:rFonts w:ascii="Arial" w:hAnsi="Arial" w:cs="Arial"/>
          <w:b/>
        </w:rPr>
        <w:t>14. platové třídy</w:t>
      </w:r>
    </w:p>
    <w:p w14:paraId="1E0BF750" w14:textId="70D0D684" w:rsidR="00BA2E92" w:rsidRPr="002A0EB5" w:rsidRDefault="00BA2E92" w:rsidP="00BA2E92">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A0EB5">
        <w:rPr>
          <w:rFonts w:ascii="Arial" w:eastAsia="Times New Roman" w:hAnsi="Arial" w:cs="Arial"/>
          <w:lang w:eastAsia="cs-CZ"/>
        </w:rPr>
        <w:t xml:space="preserve">služební místo je označeno za klíčové, proto platový tarif může být určen ve výši </w:t>
      </w:r>
      <w:r w:rsidR="002A0EB5" w:rsidRPr="002A0EB5">
        <w:rPr>
          <w:rFonts w:ascii="Arial" w:eastAsia="Times New Roman" w:hAnsi="Arial" w:cs="Arial"/>
          <w:b/>
          <w:lang w:eastAsia="cs-CZ"/>
        </w:rPr>
        <w:t>155</w:t>
      </w:r>
      <w:r w:rsidRPr="002A0EB5">
        <w:rPr>
          <w:rFonts w:ascii="Arial" w:eastAsia="Times New Roman" w:hAnsi="Arial" w:cs="Arial"/>
          <w:lang w:eastAsia="cs-CZ"/>
        </w:rPr>
        <w:t xml:space="preserve"> </w:t>
      </w:r>
      <w:r w:rsidRPr="002A0EB5">
        <w:rPr>
          <w:rFonts w:ascii="Arial" w:eastAsia="Times New Roman" w:hAnsi="Arial" w:cs="Arial"/>
          <w:b/>
          <w:lang w:eastAsia="cs-CZ"/>
        </w:rPr>
        <w:t>%</w:t>
      </w:r>
      <w:r w:rsidRPr="002A0EB5">
        <w:rPr>
          <w:rFonts w:ascii="Arial" w:eastAsia="Times New Roman" w:hAnsi="Arial" w:cs="Arial"/>
          <w:lang w:eastAsia="cs-CZ"/>
        </w:rPr>
        <w:t xml:space="preserve"> z nejvyššího platového stupně, tedy ve výši </w:t>
      </w:r>
      <w:r w:rsidR="002A0EB5" w:rsidRPr="002A0EB5">
        <w:rPr>
          <w:rFonts w:ascii="Arial" w:eastAsia="Times New Roman" w:hAnsi="Arial" w:cs="Arial"/>
          <w:b/>
          <w:lang w:eastAsia="cs-CZ"/>
        </w:rPr>
        <w:t>79</w:t>
      </w:r>
      <w:r w:rsidRPr="002A0EB5">
        <w:rPr>
          <w:rFonts w:ascii="Arial" w:eastAsia="Times New Roman" w:hAnsi="Arial" w:cs="Arial"/>
          <w:b/>
          <w:lang w:eastAsia="cs-CZ"/>
        </w:rPr>
        <w:t xml:space="preserve"> </w:t>
      </w:r>
      <w:r w:rsidR="002A0EB5" w:rsidRPr="002A0EB5">
        <w:rPr>
          <w:rFonts w:ascii="Arial" w:eastAsia="Times New Roman" w:hAnsi="Arial" w:cs="Arial"/>
          <w:b/>
          <w:lang w:eastAsia="cs-CZ"/>
        </w:rPr>
        <w:t>871</w:t>
      </w:r>
      <w:r w:rsidRPr="002A0EB5">
        <w:rPr>
          <w:rFonts w:ascii="Arial" w:eastAsia="Times New Roman" w:hAnsi="Arial" w:cs="Arial"/>
          <w:b/>
          <w:lang w:eastAsia="cs-CZ"/>
        </w:rPr>
        <w:t xml:space="preserve"> Kč</w:t>
      </w:r>
      <w:r w:rsidRPr="002A0EB5">
        <w:rPr>
          <w:rFonts w:ascii="Arial" w:eastAsia="Times New Roman" w:hAnsi="Arial" w:cs="Arial"/>
          <w:lang w:eastAsia="cs-CZ"/>
        </w:rPr>
        <w:t xml:space="preserve"> s platností do </w:t>
      </w:r>
      <w:r w:rsidR="002A0EB5" w:rsidRPr="002A0EB5">
        <w:rPr>
          <w:rFonts w:ascii="Arial" w:eastAsia="Times New Roman" w:hAnsi="Arial" w:cs="Arial"/>
          <w:b/>
          <w:lang w:eastAsia="cs-CZ"/>
        </w:rPr>
        <w:t>31</w:t>
      </w:r>
      <w:r w:rsidRPr="002A0EB5">
        <w:rPr>
          <w:rFonts w:ascii="Arial" w:eastAsia="Times New Roman" w:hAnsi="Arial" w:cs="Arial"/>
          <w:b/>
          <w:lang w:eastAsia="cs-CZ"/>
        </w:rPr>
        <w:t>.</w:t>
      </w:r>
      <w:r w:rsidR="002A0EB5" w:rsidRPr="002A0EB5">
        <w:rPr>
          <w:rFonts w:ascii="Arial" w:eastAsia="Times New Roman" w:hAnsi="Arial" w:cs="Arial"/>
          <w:b/>
          <w:lang w:eastAsia="cs-CZ"/>
        </w:rPr>
        <w:t>12</w:t>
      </w:r>
      <w:r w:rsidRPr="002A0EB5">
        <w:rPr>
          <w:rFonts w:ascii="Arial" w:eastAsia="Times New Roman" w:hAnsi="Arial" w:cs="Arial"/>
          <w:b/>
          <w:lang w:eastAsia="cs-CZ"/>
        </w:rPr>
        <w:t>.</w:t>
      </w:r>
      <w:r w:rsidR="002A0EB5" w:rsidRPr="002A0EB5">
        <w:rPr>
          <w:rFonts w:ascii="Arial" w:eastAsia="Times New Roman" w:hAnsi="Arial" w:cs="Arial"/>
          <w:b/>
          <w:lang w:eastAsia="cs-CZ"/>
        </w:rPr>
        <w:t>2024</w:t>
      </w:r>
      <w:r w:rsidRPr="002A0EB5">
        <w:rPr>
          <w:rFonts w:ascii="Arial" w:eastAsia="Times New Roman" w:hAnsi="Arial" w:cs="Arial"/>
          <w:lang w:eastAsia="cs-CZ"/>
        </w:rPr>
        <w:t xml:space="preserve"> (s možností prodloužení)</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5A22F69F" w:rsidR="00BA2E92" w:rsidRPr="002A0EB5" w:rsidRDefault="00BA2E92" w:rsidP="00BA2E92">
      <w:pPr>
        <w:spacing w:line="288" w:lineRule="auto"/>
        <w:jc w:val="both"/>
        <w:rPr>
          <w:rFonts w:ascii="Arial" w:hAnsi="Arial" w:cs="Arial"/>
          <w:b/>
        </w:rPr>
      </w:pPr>
      <w:r w:rsidRPr="002A0EB5">
        <w:rPr>
          <w:rFonts w:ascii="Arial" w:hAnsi="Arial" w:cs="Arial"/>
        </w:rPr>
        <w:t>Posuzovány budou žádosti o přijetí</w:t>
      </w:r>
      <w:r w:rsidRPr="002A0EB5">
        <w:rPr>
          <w:rFonts w:ascii="Arial" w:eastAsia="Times New Roman" w:hAnsi="Arial" w:cs="Arial"/>
          <w:lang w:eastAsia="cs-CZ"/>
        </w:rPr>
        <w:t xml:space="preserve"> do služebního poměru a zařazení na služební místo nebo žádosti o zařazení na služební místo (dále </w:t>
      </w:r>
      <w:r w:rsidRPr="002A0EB5">
        <w:rPr>
          <w:rFonts w:ascii="Arial" w:hAnsi="Arial" w:cs="Arial"/>
        </w:rPr>
        <w:t>jen</w:t>
      </w:r>
      <w:r w:rsidRPr="002A0EB5">
        <w:rPr>
          <w:rFonts w:ascii="Arial" w:eastAsia="Times New Roman" w:hAnsi="Arial" w:cs="Arial"/>
          <w:lang w:eastAsia="cs-CZ"/>
        </w:rPr>
        <w:t xml:space="preserve"> „</w:t>
      </w:r>
      <w:r w:rsidRPr="002A0EB5">
        <w:rPr>
          <w:rFonts w:ascii="Arial" w:hAnsi="Arial" w:cs="Arial"/>
        </w:rPr>
        <w:t>žádost</w:t>
      </w:r>
      <w:r w:rsidRPr="002A0EB5">
        <w:rPr>
          <w:rFonts w:ascii="Arial" w:eastAsia="Times New Roman" w:hAnsi="Arial" w:cs="Arial"/>
          <w:lang w:eastAsia="cs-CZ"/>
        </w:rPr>
        <w:t>“)</w:t>
      </w:r>
      <w:r w:rsidRPr="002A0EB5">
        <w:rPr>
          <w:rFonts w:ascii="Arial" w:hAnsi="Arial" w:cs="Arial"/>
          <w:b/>
        </w:rPr>
        <w:t xml:space="preserve"> doručené </w:t>
      </w:r>
      <w:r w:rsidRPr="002A0EB5">
        <w:rPr>
          <w:rFonts w:ascii="Arial" w:hAnsi="Arial" w:cs="Arial"/>
        </w:rPr>
        <w:t xml:space="preserve">ve lhůtě </w:t>
      </w:r>
      <w:r w:rsidR="00DD6AE1">
        <w:rPr>
          <w:rFonts w:ascii="Arial" w:hAnsi="Arial" w:cs="Arial"/>
        </w:rPr>
        <w:br/>
      </w:r>
      <w:r w:rsidRPr="002A0EB5">
        <w:rPr>
          <w:rFonts w:ascii="Arial" w:hAnsi="Arial" w:cs="Arial"/>
          <w:b/>
        </w:rPr>
        <w:t>do </w:t>
      </w:r>
      <w:r w:rsidR="002A0EB5" w:rsidRPr="002A0EB5">
        <w:rPr>
          <w:rFonts w:ascii="Arial" w:hAnsi="Arial" w:cs="Arial"/>
          <w:b/>
        </w:rPr>
        <w:t>26. července 2024</w:t>
      </w:r>
      <w:r w:rsidRPr="002A0EB5">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03D66B8D" w:rsidR="00BA2E92" w:rsidRPr="00CF2031" w:rsidRDefault="00BA2E92" w:rsidP="00BA2E92">
      <w:pPr>
        <w:spacing w:line="288" w:lineRule="auto"/>
        <w:jc w:val="both"/>
        <w:rPr>
          <w:rFonts w:ascii="Arial" w:hAnsi="Arial" w:cs="Arial"/>
        </w:rPr>
      </w:pPr>
      <w:r w:rsidRPr="00CF2031">
        <w:rPr>
          <w:rFonts w:ascii="Arial" w:hAnsi="Arial" w:cs="Arial"/>
        </w:rPr>
        <w:t xml:space="preserve">Obálka, resp. datová zpráva, obsahující žádost včetně požadovaných příloh musí být označena slovem „Neotevírat“ a slovy „Výběrové řízení na služební místo </w:t>
      </w:r>
      <w:r w:rsidR="002A0EB5" w:rsidRPr="00CF2031">
        <w:rPr>
          <w:rFonts w:ascii="Arial" w:hAnsi="Arial" w:cs="Arial"/>
        </w:rPr>
        <w:t>vrchního ministerského rady</w:t>
      </w:r>
      <w:r w:rsidR="00CF2031">
        <w:rPr>
          <w:rFonts w:ascii="Arial" w:hAnsi="Arial" w:cs="Arial"/>
        </w:rPr>
        <w:t xml:space="preserve"> </w:t>
      </w:r>
      <w:r w:rsidR="00A87C7C" w:rsidRPr="00CF2031">
        <w:rPr>
          <w:rFonts w:ascii="Arial" w:hAnsi="Arial" w:cs="Arial"/>
        </w:rPr>
        <w:t>v</w:t>
      </w:r>
      <w:r w:rsidR="00CF2031">
        <w:rPr>
          <w:rFonts w:ascii="Arial" w:hAnsi="Arial" w:cs="Arial"/>
        </w:rPr>
        <w:t xml:space="preserve"> </w:t>
      </w:r>
      <w:r w:rsidR="002A0EB5" w:rsidRPr="00CF2031">
        <w:rPr>
          <w:rFonts w:ascii="Arial" w:hAnsi="Arial" w:cs="Arial"/>
        </w:rPr>
        <w:t>samostatném oddělení kybernetické bezpečnosti</w:t>
      </w:r>
      <w:r w:rsidRPr="00CF2031">
        <w:rPr>
          <w:rFonts w:ascii="Arial" w:hAnsi="Arial" w:cs="Arial"/>
        </w:rPr>
        <w:t xml:space="preserve">, </w:t>
      </w:r>
      <w:r w:rsidR="002A0EB5" w:rsidRPr="00CF2031">
        <w:rPr>
          <w:rFonts w:ascii="Arial" w:hAnsi="Arial" w:cs="Arial"/>
        </w:rPr>
        <w:br/>
      </w:r>
      <w:r w:rsidRPr="00CF2031">
        <w:rPr>
          <w:rFonts w:ascii="Arial" w:hAnsi="Arial" w:cs="Arial"/>
        </w:rPr>
        <w:t xml:space="preserve">č.j.: </w:t>
      </w:r>
      <w:r w:rsidR="002A0EB5" w:rsidRPr="00CF2031">
        <w:rPr>
          <w:rFonts w:ascii="Arial" w:hAnsi="Arial" w:cs="Arial"/>
        </w:rPr>
        <w:t>MV-</w:t>
      </w:r>
      <w:r w:rsidR="007F1070">
        <w:rPr>
          <w:rFonts w:ascii="Arial" w:hAnsi="Arial" w:cs="Arial"/>
        </w:rPr>
        <w:t>96037</w:t>
      </w:r>
      <w:r w:rsidR="002A0EB5" w:rsidRPr="00CF2031">
        <w:rPr>
          <w:rFonts w:ascii="Arial" w:hAnsi="Arial" w:cs="Arial"/>
        </w:rPr>
        <w:t>-3/PST-2024</w:t>
      </w:r>
      <w:r w:rsidRPr="00CF2031">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0A5C0CBA"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44CF4172" w:rsidR="00BA2E92" w:rsidRPr="002A0EB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lastRenderedPageBreak/>
        <w:t xml:space="preserve">dosáhl/dosáhla vzdělání stanoveného zákonem pro toto služební místo [§ 25 odst. 1 </w:t>
      </w:r>
      <w:r w:rsidRPr="002A0EB5">
        <w:rPr>
          <w:rFonts w:ascii="Arial" w:hAnsi="Arial" w:cs="Arial"/>
        </w:rPr>
        <w:t>písm. e) zákona</w:t>
      </w:r>
      <w:r w:rsidRPr="002A0EB5">
        <w:t xml:space="preserve"> </w:t>
      </w:r>
      <w:r w:rsidRPr="002A0EB5">
        <w:rPr>
          <w:rFonts w:ascii="Arial" w:hAnsi="Arial" w:cs="Arial"/>
        </w:rPr>
        <w:t xml:space="preserve">o státní službě], tj. </w:t>
      </w:r>
      <w:r w:rsidR="002A0EB5" w:rsidRPr="002A0EB5">
        <w:rPr>
          <w:rFonts w:ascii="Arial" w:hAnsi="Arial" w:cs="Arial"/>
        </w:rPr>
        <w:t>vysokoškolského vzdělání v magisterském studijním programu</w:t>
      </w:r>
      <w:r w:rsidRPr="002A0EB5">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sidRPr="002A0EB5">
        <w:rPr>
          <w:rFonts w:ascii="Arial" w:hAnsi="Arial" w:cs="Arial"/>
          <w:i/>
          <w:iCs/>
          <w:sz w:val="20"/>
          <w:szCs w:val="18"/>
        </w:rPr>
        <w:t xml:space="preserve">Splnění tohoto </w:t>
      </w:r>
      <w:r>
        <w:rPr>
          <w:rFonts w:ascii="Arial" w:hAnsi="Arial" w:cs="Arial"/>
          <w:i/>
          <w:iCs/>
          <w:sz w:val="20"/>
          <w:szCs w:val="18"/>
        </w:rPr>
        <w:t xml:space="preserve">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Pr>
          <w:rFonts w:ascii="Arial" w:hAnsi="Arial" w:cs="Arial"/>
        </w:rPr>
        <w:lastRenderedPageBreak/>
        <w:t>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69963F0C" w14:textId="7EAC8CE6" w:rsidR="00BA2E92" w:rsidRPr="002A0EB5" w:rsidRDefault="00BA2E92" w:rsidP="00BA2E92">
      <w:pPr>
        <w:spacing w:after="120" w:line="288" w:lineRule="auto"/>
        <w:jc w:val="both"/>
        <w:rPr>
          <w:rFonts w:ascii="Arial" w:hAnsi="Arial" w:cs="Arial"/>
          <w:bCs/>
        </w:rPr>
      </w:pPr>
      <w:r w:rsidRPr="002A0EB5">
        <w:rPr>
          <w:rFonts w:ascii="Arial" w:hAnsi="Arial" w:cs="Arial"/>
          <w:bCs/>
        </w:rPr>
        <w:t>Provedení pohovoru v náhradním termínu je vyloučeno.</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A0EB5" w:rsidRDefault="00BA2E92" w:rsidP="00BA2E92">
      <w:pPr>
        <w:spacing w:after="0" w:line="288" w:lineRule="auto"/>
        <w:contextualSpacing/>
        <w:jc w:val="both"/>
        <w:rPr>
          <w:rFonts w:ascii="Arial" w:hAnsi="Arial" w:cs="Arial"/>
          <w:b/>
        </w:rPr>
      </w:pPr>
      <w:r w:rsidRPr="002A0EB5">
        <w:rPr>
          <w:rFonts w:ascii="Arial" w:hAnsi="Arial" w:cs="Arial"/>
          <w:b/>
        </w:rPr>
        <w:t>Pokud máte dotazy nebo potřebujete více informací, neváhejte nás kontaktovat.</w:t>
      </w:r>
    </w:p>
    <w:p w14:paraId="6E7AE504" w14:textId="77777777" w:rsidR="00BA2E92" w:rsidRPr="002A0EB5" w:rsidRDefault="00BA2E92" w:rsidP="00BA2E92">
      <w:pPr>
        <w:spacing w:after="0" w:line="288" w:lineRule="auto"/>
        <w:contextualSpacing/>
        <w:jc w:val="both"/>
        <w:rPr>
          <w:rFonts w:ascii="Arial" w:hAnsi="Arial" w:cs="Arial"/>
          <w:b/>
        </w:rPr>
      </w:pPr>
    </w:p>
    <w:p w14:paraId="7BB0B5F9" w14:textId="77777777" w:rsidR="00BA2E92" w:rsidRPr="002A0EB5" w:rsidRDefault="00BA2E92" w:rsidP="00BA2E92">
      <w:pPr>
        <w:spacing w:after="0" w:line="288" w:lineRule="auto"/>
        <w:contextualSpacing/>
        <w:jc w:val="both"/>
        <w:rPr>
          <w:rFonts w:ascii="Arial" w:hAnsi="Arial" w:cs="Arial"/>
        </w:rPr>
      </w:pPr>
      <w:r w:rsidRPr="002A0EB5">
        <w:rPr>
          <w:rFonts w:ascii="Arial" w:hAnsi="Arial" w:cs="Arial"/>
        </w:rPr>
        <w:t>Informace k vykonávaným činnostem na služebním místě poskytne:</w:t>
      </w:r>
    </w:p>
    <w:p w14:paraId="45420479" w14:textId="3388490E" w:rsidR="00AE33CE" w:rsidRPr="002A0EB5" w:rsidRDefault="002A0EB5" w:rsidP="00BA2E92">
      <w:pPr>
        <w:spacing w:after="0" w:line="288" w:lineRule="auto"/>
        <w:contextualSpacing/>
        <w:jc w:val="both"/>
        <w:rPr>
          <w:rFonts w:ascii="Arial" w:hAnsi="Arial" w:cs="Arial"/>
        </w:rPr>
      </w:pPr>
      <w:r w:rsidRPr="002A0EB5">
        <w:rPr>
          <w:rFonts w:ascii="Arial" w:hAnsi="Arial" w:cs="Arial"/>
        </w:rPr>
        <w:t>Ing. Bohuslav Zůbek</w:t>
      </w:r>
    </w:p>
    <w:p w14:paraId="10B268E8" w14:textId="4A51ADF8" w:rsidR="00A87C7C" w:rsidRPr="002A0EB5" w:rsidRDefault="002A0EB5" w:rsidP="00BA2E92">
      <w:pPr>
        <w:spacing w:after="0" w:line="288" w:lineRule="auto"/>
        <w:contextualSpacing/>
        <w:jc w:val="both"/>
        <w:rPr>
          <w:rFonts w:ascii="Arial" w:hAnsi="Arial" w:cs="Arial"/>
        </w:rPr>
      </w:pPr>
      <w:r>
        <w:rPr>
          <w:rFonts w:ascii="Arial" w:hAnsi="Arial" w:cs="Arial"/>
        </w:rPr>
        <w:t>S</w:t>
      </w:r>
      <w:r w:rsidRPr="002A0EB5">
        <w:rPr>
          <w:rFonts w:ascii="Arial" w:hAnsi="Arial" w:cs="Arial"/>
        </w:rPr>
        <w:t>amostatné oddělení kybernetické bezpečnosti</w:t>
      </w:r>
      <w:r w:rsidR="00A87C7C" w:rsidRPr="002A0EB5">
        <w:rPr>
          <w:rFonts w:ascii="Arial" w:hAnsi="Arial" w:cs="Arial"/>
        </w:rPr>
        <w:t xml:space="preserve"> </w:t>
      </w:r>
    </w:p>
    <w:p w14:paraId="276F42AE" w14:textId="33426754" w:rsidR="00AE33CE" w:rsidRPr="002A0EB5" w:rsidRDefault="002C3D6E" w:rsidP="00BA2E92">
      <w:pPr>
        <w:spacing w:after="0" w:line="288" w:lineRule="auto"/>
        <w:contextualSpacing/>
        <w:jc w:val="both"/>
        <w:rPr>
          <w:rFonts w:ascii="Arial" w:hAnsi="Arial" w:cs="Arial"/>
        </w:rPr>
      </w:pPr>
      <w:r w:rsidRPr="002A0EB5">
        <w:rPr>
          <w:rFonts w:ascii="Arial" w:hAnsi="Arial" w:cs="Arial"/>
        </w:rPr>
        <w:t>T</w:t>
      </w:r>
      <w:r w:rsidR="00AE33CE" w:rsidRPr="002A0EB5">
        <w:rPr>
          <w:rFonts w:ascii="Arial" w:hAnsi="Arial" w:cs="Arial"/>
        </w:rPr>
        <w:t>el.</w:t>
      </w:r>
      <w:r w:rsidRPr="002A0EB5">
        <w:rPr>
          <w:rFonts w:ascii="Arial" w:hAnsi="Arial" w:cs="Arial"/>
        </w:rPr>
        <w:t>:</w:t>
      </w:r>
      <w:r w:rsidR="00AE33CE" w:rsidRPr="002A0EB5">
        <w:rPr>
          <w:rFonts w:ascii="Arial" w:hAnsi="Arial" w:cs="Arial"/>
        </w:rPr>
        <w:t xml:space="preserve"> </w:t>
      </w:r>
      <w:r w:rsidR="002A0EB5" w:rsidRPr="002A0EB5">
        <w:rPr>
          <w:rFonts w:ascii="Arial" w:hAnsi="Arial" w:cs="Arial"/>
        </w:rPr>
        <w:t>+420 974 816 218</w:t>
      </w:r>
      <w:r w:rsidR="00AE33CE" w:rsidRPr="002A0EB5">
        <w:rPr>
          <w:rFonts w:ascii="Arial" w:hAnsi="Arial" w:cs="Arial"/>
        </w:rPr>
        <w:t xml:space="preserve"> </w:t>
      </w:r>
    </w:p>
    <w:p w14:paraId="725DE21A" w14:textId="58FD9A08" w:rsidR="00BA2E92" w:rsidRPr="002A0EB5" w:rsidRDefault="002C3D6E" w:rsidP="00BA2E92">
      <w:pPr>
        <w:spacing w:after="0" w:line="288" w:lineRule="auto"/>
        <w:contextualSpacing/>
        <w:jc w:val="both"/>
        <w:rPr>
          <w:rFonts w:ascii="Arial" w:hAnsi="Arial" w:cs="Arial"/>
        </w:rPr>
      </w:pPr>
      <w:r w:rsidRPr="002A0EB5">
        <w:rPr>
          <w:rFonts w:ascii="Arial" w:hAnsi="Arial" w:cs="Arial"/>
        </w:rPr>
        <w:t>E</w:t>
      </w:r>
      <w:r w:rsidR="00AE33CE" w:rsidRPr="002A0EB5">
        <w:rPr>
          <w:rFonts w:ascii="Arial" w:hAnsi="Arial" w:cs="Arial"/>
        </w:rPr>
        <w:t xml:space="preserve">-mail: </w:t>
      </w:r>
      <w:r w:rsidR="002A0EB5" w:rsidRPr="002A0EB5">
        <w:rPr>
          <w:rFonts w:ascii="Arial" w:hAnsi="Arial" w:cs="Arial"/>
        </w:rPr>
        <w:t>bohuslav.zubek@mvcr.cz</w:t>
      </w:r>
    </w:p>
    <w:p w14:paraId="16B7F7EF" w14:textId="77777777" w:rsidR="00AE33CE" w:rsidRPr="002A0EB5" w:rsidRDefault="00AE33CE" w:rsidP="00BA2E92">
      <w:pPr>
        <w:spacing w:after="0" w:line="288" w:lineRule="auto"/>
        <w:contextualSpacing/>
        <w:jc w:val="both"/>
        <w:rPr>
          <w:rFonts w:ascii="Arial" w:hAnsi="Arial" w:cs="Arial"/>
        </w:rPr>
      </w:pPr>
    </w:p>
    <w:p w14:paraId="2AAF424C" w14:textId="77777777" w:rsidR="00BA2E92" w:rsidRPr="002A0EB5" w:rsidRDefault="00BA2E92" w:rsidP="00BA2E92">
      <w:pPr>
        <w:spacing w:after="0" w:line="288" w:lineRule="auto"/>
        <w:contextualSpacing/>
        <w:jc w:val="both"/>
        <w:rPr>
          <w:rFonts w:ascii="Arial" w:hAnsi="Arial" w:cs="Arial"/>
        </w:rPr>
      </w:pPr>
      <w:r w:rsidRPr="002A0EB5">
        <w:rPr>
          <w:rFonts w:ascii="Arial" w:hAnsi="Arial" w:cs="Arial"/>
        </w:rPr>
        <w:t>Informace k výběrovému řízení poskytne:</w:t>
      </w:r>
    </w:p>
    <w:p w14:paraId="208F3979" w14:textId="15143490" w:rsidR="00AE33CE" w:rsidRPr="002A0EB5" w:rsidRDefault="00DD6AE1" w:rsidP="00BA2E92">
      <w:pPr>
        <w:spacing w:after="0" w:line="288" w:lineRule="auto"/>
        <w:contextualSpacing/>
        <w:jc w:val="both"/>
        <w:rPr>
          <w:rFonts w:ascii="Arial" w:hAnsi="Arial" w:cs="Arial"/>
        </w:rPr>
      </w:pPr>
      <w:r>
        <w:rPr>
          <w:rFonts w:ascii="Arial" w:hAnsi="Arial" w:cs="Arial"/>
        </w:rPr>
        <w:t>Ing. Miloslava Baďurová</w:t>
      </w:r>
    </w:p>
    <w:p w14:paraId="319CA4F5" w14:textId="4BCF2785" w:rsidR="00AE33CE" w:rsidRPr="002A0EB5" w:rsidRDefault="00AE33CE" w:rsidP="00BA2E92">
      <w:pPr>
        <w:spacing w:after="0" w:line="288" w:lineRule="auto"/>
        <w:contextualSpacing/>
        <w:jc w:val="both"/>
        <w:rPr>
          <w:rFonts w:ascii="Arial" w:hAnsi="Arial" w:cs="Arial"/>
        </w:rPr>
      </w:pPr>
      <w:r w:rsidRPr="002A0EB5">
        <w:rPr>
          <w:rFonts w:ascii="Arial" w:hAnsi="Arial" w:cs="Arial"/>
        </w:rPr>
        <w:t>Odbor personální</w:t>
      </w:r>
      <w:r w:rsidR="00886A68" w:rsidRPr="002A0EB5">
        <w:rPr>
          <w:rFonts w:ascii="Arial" w:hAnsi="Arial" w:cs="Arial"/>
        </w:rPr>
        <w:t>ho řízení a kanceláře státního tajemníka</w:t>
      </w:r>
    </w:p>
    <w:p w14:paraId="61712837" w14:textId="41D8F54B" w:rsidR="00AE33CE" w:rsidRPr="002A0EB5" w:rsidRDefault="002C3D6E" w:rsidP="00BA2E92">
      <w:pPr>
        <w:spacing w:after="0" w:line="288" w:lineRule="auto"/>
        <w:contextualSpacing/>
        <w:jc w:val="both"/>
        <w:rPr>
          <w:rFonts w:ascii="Arial" w:hAnsi="Arial" w:cs="Arial"/>
        </w:rPr>
      </w:pPr>
      <w:r w:rsidRPr="002A0EB5">
        <w:rPr>
          <w:rFonts w:ascii="Arial" w:hAnsi="Arial" w:cs="Arial"/>
        </w:rPr>
        <w:t>T</w:t>
      </w:r>
      <w:r w:rsidR="00AE33CE" w:rsidRPr="002A0EB5">
        <w:rPr>
          <w:rFonts w:ascii="Arial" w:hAnsi="Arial" w:cs="Arial"/>
        </w:rPr>
        <w:t>el.</w:t>
      </w:r>
      <w:r w:rsidRPr="002A0EB5">
        <w:rPr>
          <w:rFonts w:ascii="Arial" w:hAnsi="Arial" w:cs="Arial"/>
        </w:rPr>
        <w:t>:</w:t>
      </w:r>
      <w:r w:rsidR="00AE33CE" w:rsidRPr="002A0EB5">
        <w:rPr>
          <w:rFonts w:ascii="Arial" w:hAnsi="Arial" w:cs="Arial"/>
        </w:rPr>
        <w:t xml:space="preserve"> </w:t>
      </w:r>
      <w:r w:rsidR="002A0EB5" w:rsidRPr="002A0EB5">
        <w:rPr>
          <w:rFonts w:ascii="Arial" w:hAnsi="Arial" w:cs="Arial"/>
        </w:rPr>
        <w:t>+420 974</w:t>
      </w:r>
      <w:r w:rsidR="00DD6AE1">
        <w:rPr>
          <w:rFonts w:ascii="Arial" w:hAnsi="Arial" w:cs="Arial"/>
        </w:rPr>
        <w:t> 833 241</w:t>
      </w:r>
      <w:r w:rsidR="00AE33CE" w:rsidRPr="002A0EB5">
        <w:rPr>
          <w:rFonts w:ascii="Arial" w:hAnsi="Arial" w:cs="Arial"/>
        </w:rPr>
        <w:t xml:space="preserve"> </w:t>
      </w:r>
    </w:p>
    <w:p w14:paraId="4D209E52" w14:textId="76B93BCE" w:rsidR="00BA2E92" w:rsidRPr="002A0EB5" w:rsidRDefault="002C3D6E" w:rsidP="00BA2E92">
      <w:pPr>
        <w:spacing w:line="288" w:lineRule="auto"/>
        <w:jc w:val="both"/>
        <w:rPr>
          <w:rFonts w:ascii="Arial" w:hAnsi="Arial" w:cs="Arial"/>
        </w:rPr>
      </w:pPr>
      <w:r w:rsidRPr="002A0EB5">
        <w:rPr>
          <w:rFonts w:ascii="Arial" w:hAnsi="Arial" w:cs="Arial"/>
        </w:rPr>
        <w:t>E</w:t>
      </w:r>
      <w:r w:rsidR="00AE33CE" w:rsidRPr="002A0EB5">
        <w:rPr>
          <w:rFonts w:ascii="Arial" w:hAnsi="Arial" w:cs="Arial"/>
        </w:rPr>
        <w:t xml:space="preserve">-mail: </w:t>
      </w:r>
      <w:r w:rsidR="00DD6AE1">
        <w:rPr>
          <w:rFonts w:ascii="Arial" w:hAnsi="Arial" w:cs="Arial"/>
        </w:rPr>
        <w:t>miloslava.badurova</w:t>
      </w:r>
      <w:r w:rsidR="002A0EB5" w:rsidRPr="002A0EB5">
        <w:rPr>
          <w:rFonts w:ascii="Arial" w:hAnsi="Arial" w:cs="Arial"/>
        </w:rPr>
        <w:t>@mvcr.cz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E13F1" w14:textId="77777777" w:rsidR="001664F9" w:rsidRDefault="001664F9" w:rsidP="00276ED4">
      <w:pPr>
        <w:spacing w:after="0" w:line="240" w:lineRule="auto"/>
      </w:pPr>
      <w:r>
        <w:separator/>
      </w:r>
    </w:p>
  </w:endnote>
  <w:endnote w:type="continuationSeparator" w:id="0">
    <w:p w14:paraId="15CDA3B5" w14:textId="77777777" w:rsidR="001664F9" w:rsidRDefault="001664F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EE2AF" w14:textId="77777777" w:rsidR="001664F9" w:rsidRDefault="001664F9" w:rsidP="00276ED4">
      <w:pPr>
        <w:spacing w:after="0" w:line="240" w:lineRule="auto"/>
      </w:pPr>
      <w:r>
        <w:separator/>
      </w:r>
    </w:p>
  </w:footnote>
  <w:footnote w:type="continuationSeparator" w:id="0">
    <w:p w14:paraId="1D74C9D2" w14:textId="77777777" w:rsidR="001664F9" w:rsidRDefault="001664F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740F1"/>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664F9"/>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4FD1"/>
    <w:rsid w:val="00226909"/>
    <w:rsid w:val="00227FDB"/>
    <w:rsid w:val="00232A21"/>
    <w:rsid w:val="00240188"/>
    <w:rsid w:val="00242E6B"/>
    <w:rsid w:val="00243471"/>
    <w:rsid w:val="002679E7"/>
    <w:rsid w:val="002717C0"/>
    <w:rsid w:val="00272336"/>
    <w:rsid w:val="00272ADE"/>
    <w:rsid w:val="002730E4"/>
    <w:rsid w:val="0027343F"/>
    <w:rsid w:val="0027559A"/>
    <w:rsid w:val="00276ED4"/>
    <w:rsid w:val="00282115"/>
    <w:rsid w:val="00282890"/>
    <w:rsid w:val="002931A1"/>
    <w:rsid w:val="002A0EB5"/>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86E"/>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1243"/>
    <w:rsid w:val="007B2360"/>
    <w:rsid w:val="007B30F5"/>
    <w:rsid w:val="007C3B99"/>
    <w:rsid w:val="007C53D7"/>
    <w:rsid w:val="007C72FB"/>
    <w:rsid w:val="007C7E7F"/>
    <w:rsid w:val="007E14D2"/>
    <w:rsid w:val="007E4D9B"/>
    <w:rsid w:val="007E5A22"/>
    <w:rsid w:val="007F1070"/>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F2031"/>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D6AE1"/>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EF1F0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0CEE"/>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2A0EB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1786</Words>
  <Characters>10540</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2024-06-24T12:31:00Z</dcterms:created>
  <dcterms:modified xsi:type="dcterms:W3CDTF">2024-06-24T12:31:00Z</dcterms:modified>
</cp:coreProperties>
</file>