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82"/>
        <w:tblW w:w="3111" w:type="dxa"/>
        <w:tblLook w:val="01E0" w:firstRow="1" w:lastRow="1" w:firstColumn="1" w:lastColumn="1" w:noHBand="0" w:noVBand="0"/>
      </w:tblPr>
      <w:tblGrid>
        <w:gridCol w:w="3111"/>
      </w:tblGrid>
      <w:tr w:rsidR="00E55FD0" w:rsidRPr="007E1E0D" w14:paraId="1768C30E" w14:textId="77777777" w:rsidTr="00E55FD0">
        <w:trPr>
          <w:trHeight w:val="464"/>
        </w:trPr>
        <w:tc>
          <w:tcPr>
            <w:tcW w:w="0" w:type="auto"/>
          </w:tcPr>
          <w:p w14:paraId="0D6FDC72" w14:textId="77777777" w:rsidR="00E55FD0" w:rsidRPr="007E1E0D" w:rsidRDefault="00E55FD0" w:rsidP="00E55FD0">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R32QO"/>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MVCRX07R32QO</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E55FD0" w:rsidRPr="007E1E0D" w14:paraId="58AF1539" w14:textId="77777777" w:rsidTr="00E55FD0">
        <w:trPr>
          <w:trHeight w:val="114"/>
        </w:trPr>
        <w:tc>
          <w:tcPr>
            <w:tcW w:w="0" w:type="auto"/>
          </w:tcPr>
          <w:p w14:paraId="290FA80F" w14:textId="14062014" w:rsidR="00E55FD0" w:rsidRPr="007E1E0D" w:rsidRDefault="00E55FD0" w:rsidP="00E55FD0">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R32QO"/>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MVCRX07R32QO</w:t>
            </w:r>
            <w:r w:rsidRPr="007E1E0D">
              <w:rPr>
                <w:rFonts w:ascii="Arial" w:hAnsi="Arial"/>
                <w:bCs/>
                <w:sz w:val="20"/>
                <w:szCs w:val="20"/>
              </w:rPr>
              <w:fldChar w:fldCharType="end"/>
            </w:r>
            <w:bookmarkEnd w:id="1"/>
          </w:p>
        </w:tc>
      </w:tr>
      <w:tr w:rsidR="00E55FD0" w:rsidRPr="007E1E0D" w14:paraId="30D6B994" w14:textId="77777777" w:rsidTr="00E55FD0">
        <w:trPr>
          <w:trHeight w:val="122"/>
        </w:trPr>
        <w:tc>
          <w:tcPr>
            <w:tcW w:w="0" w:type="auto"/>
          </w:tcPr>
          <w:p w14:paraId="4FCE1A60" w14:textId="77777777" w:rsidR="00E55FD0" w:rsidRPr="007E1E0D" w:rsidRDefault="00E55FD0" w:rsidP="00E55FD0">
            <w:pPr>
              <w:pStyle w:val="Text"/>
              <w:jc w:val="center"/>
              <w:rPr>
                <w:sz w:val="20"/>
                <w:szCs w:val="20"/>
              </w:rPr>
            </w:pPr>
            <w:r w:rsidRPr="007E1E0D">
              <w:rPr>
                <w:sz w:val="20"/>
                <w:szCs w:val="20"/>
              </w:rPr>
              <w:t>prvotní identifikátor</w:t>
            </w:r>
          </w:p>
        </w:tc>
      </w:tr>
    </w:tbl>
    <w:p w14:paraId="5761E841" w14:textId="0457A57A" w:rsidR="003A613A" w:rsidRPr="0069085A" w:rsidRDefault="003A613A" w:rsidP="00607AFC">
      <w:pPr>
        <w:spacing w:after="0" w:line="288" w:lineRule="auto"/>
        <w:rPr>
          <w:rFonts w:ascii="Arial" w:hAnsi="Arial" w:cs="Arial"/>
          <w:b/>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555064B3" w14:textId="147EEAAB" w:rsidR="00093ABF" w:rsidRPr="00CE2F57" w:rsidRDefault="00CE2F57" w:rsidP="00CE2F57">
      <w:pPr>
        <w:spacing w:after="0" w:line="288" w:lineRule="auto"/>
        <w:jc w:val="center"/>
        <w:rPr>
          <w:rFonts w:ascii="Arial" w:eastAsia="Times New Roman" w:hAnsi="Arial" w:cs="Arial"/>
          <w:b/>
          <w:sz w:val="24"/>
          <w:szCs w:val="24"/>
        </w:rPr>
      </w:pPr>
      <w:bookmarkStart w:id="2" w:name="_Hlk125989701"/>
      <w:bookmarkStart w:id="3" w:name="_Hlk154059121"/>
      <w:r w:rsidRPr="00B33B3B">
        <w:rPr>
          <w:rFonts w:ascii="Arial" w:eastAsia="Times New Roman" w:hAnsi="Arial" w:cs="Arial"/>
          <w:b/>
          <w:sz w:val="24"/>
          <w:szCs w:val="24"/>
        </w:rPr>
        <w:t>vedoucí</w:t>
      </w:r>
      <w:r>
        <w:rPr>
          <w:rFonts w:ascii="Arial" w:eastAsia="Times New Roman" w:hAnsi="Arial" w:cs="Arial"/>
          <w:b/>
          <w:sz w:val="24"/>
          <w:szCs w:val="24"/>
        </w:rPr>
        <w:t>/</w:t>
      </w:r>
      <w:r w:rsidR="000B4E73">
        <w:rPr>
          <w:rFonts w:ascii="Arial" w:eastAsia="Times New Roman" w:hAnsi="Arial" w:cs="Arial"/>
          <w:b/>
          <w:sz w:val="24"/>
          <w:szCs w:val="24"/>
        </w:rPr>
        <w:t>ho</w:t>
      </w:r>
      <w:r w:rsidRPr="00B33B3B">
        <w:rPr>
          <w:rFonts w:ascii="Arial" w:eastAsia="Times New Roman" w:hAnsi="Arial" w:cs="Arial"/>
          <w:b/>
          <w:sz w:val="24"/>
          <w:szCs w:val="24"/>
        </w:rPr>
        <w:t xml:space="preserve"> </w:t>
      </w:r>
      <w:r w:rsidR="000800D6" w:rsidRPr="000800D6">
        <w:rPr>
          <w:rFonts w:ascii="Arial" w:eastAsia="Times New Roman" w:hAnsi="Arial" w:cs="Arial"/>
          <w:b/>
          <w:sz w:val="24"/>
          <w:szCs w:val="24"/>
        </w:rPr>
        <w:t xml:space="preserve">oddělení </w:t>
      </w:r>
      <w:r w:rsidR="00E55FD0" w:rsidRPr="00E55FD0">
        <w:rPr>
          <w:rFonts w:ascii="Arial" w:eastAsia="Times New Roman" w:hAnsi="Arial" w:cs="Arial"/>
          <w:b/>
          <w:sz w:val="24"/>
          <w:szCs w:val="24"/>
        </w:rPr>
        <w:t>podání osob</w:t>
      </w:r>
      <w:r w:rsidR="00E55FD0">
        <w:rPr>
          <w:rFonts w:ascii="Arial" w:eastAsia="Times New Roman" w:hAnsi="Arial" w:cs="Arial"/>
          <w:b/>
          <w:sz w:val="24"/>
          <w:szCs w:val="24"/>
        </w:rPr>
        <w:t xml:space="preserve"> </w:t>
      </w:r>
      <w:r w:rsidRPr="00585E86">
        <w:rPr>
          <w:rFonts w:ascii="Arial" w:eastAsia="Times New Roman" w:hAnsi="Arial" w:cs="Arial"/>
          <w:b/>
          <w:sz w:val="24"/>
          <w:szCs w:val="24"/>
        </w:rPr>
        <w:t>v</w:t>
      </w:r>
      <w:r>
        <w:rPr>
          <w:rFonts w:ascii="Arial" w:eastAsia="Times New Roman" w:hAnsi="Arial" w:cs="Arial"/>
          <w:b/>
          <w:sz w:val="24"/>
          <w:szCs w:val="24"/>
        </w:rPr>
        <w:t> </w:t>
      </w:r>
      <w:bookmarkEnd w:id="2"/>
      <w:r w:rsidR="00E55FD0" w:rsidRPr="00E55FD0">
        <w:rPr>
          <w:rFonts w:ascii="Arial" w:eastAsia="Times New Roman" w:hAnsi="Arial" w:cs="Arial"/>
          <w:b/>
          <w:sz w:val="24"/>
          <w:szCs w:val="24"/>
        </w:rPr>
        <w:t>odboru komunikace</w:t>
      </w:r>
    </w:p>
    <w:bookmarkEnd w:id="3"/>
    <w:p w14:paraId="4597D318" w14:textId="77777777" w:rsidR="009B5B05" w:rsidRDefault="009B5B05" w:rsidP="00311600">
      <w:pPr>
        <w:spacing w:after="0" w:line="288" w:lineRule="auto"/>
        <w:jc w:val="both"/>
        <w:rPr>
          <w:rFonts w:ascii="Arial" w:hAnsi="Arial" w:cs="Arial"/>
        </w:rPr>
      </w:pPr>
    </w:p>
    <w:p w14:paraId="0B45262D" w14:textId="30B6FF54"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E55FD0">
        <w:rPr>
          <w:rFonts w:ascii="Arial" w:hAnsi="Arial" w:cs="Arial"/>
        </w:rPr>
        <w:t>MV-20036-4/PST-2024</w:t>
      </w:r>
    </w:p>
    <w:p w14:paraId="7D4AD456" w14:textId="78D80E10" w:rsidR="00C2497E" w:rsidRDefault="00093ABF" w:rsidP="0069085A">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E55FD0">
        <w:rPr>
          <w:rFonts w:ascii="Arial" w:eastAsia="Times New Roman" w:hAnsi="Arial" w:cs="Arial"/>
          <w:lang w:eastAsia="cs-CZ"/>
        </w:rPr>
        <w:t>14. února 2024</w:t>
      </w:r>
    </w:p>
    <w:p w14:paraId="3AC0EF2A" w14:textId="77777777" w:rsidR="003A0459" w:rsidRPr="00E55FD0" w:rsidRDefault="003A0459" w:rsidP="003A0459">
      <w:pPr>
        <w:shd w:val="clear" w:color="auto" w:fill="D5DCE4" w:themeFill="text2" w:themeFillTint="33"/>
        <w:spacing w:before="240" w:after="240" w:line="288" w:lineRule="auto"/>
        <w:rPr>
          <w:rFonts w:ascii="Arial" w:eastAsia="Times New Roman" w:hAnsi="Arial" w:cs="Arial"/>
          <w:b/>
          <w:bCs/>
          <w:lang w:eastAsia="cs-CZ"/>
        </w:rPr>
      </w:pPr>
      <w:r w:rsidRPr="00E55FD0">
        <w:rPr>
          <w:rFonts w:ascii="Arial" w:eastAsia="Times New Roman" w:hAnsi="Arial" w:cs="Arial"/>
          <w:b/>
          <w:bCs/>
          <w:lang w:eastAsia="cs-CZ"/>
        </w:rPr>
        <w:t>Shrnutí výběrového řízení</w:t>
      </w:r>
    </w:p>
    <w:p w14:paraId="16A3E4EB" w14:textId="316EF1C4" w:rsidR="003A0459" w:rsidRPr="00E55FD0" w:rsidRDefault="003A0459" w:rsidP="00E55FD0">
      <w:pPr>
        <w:spacing w:after="0" w:line="288" w:lineRule="auto"/>
        <w:jc w:val="both"/>
        <w:rPr>
          <w:rFonts w:ascii="Arial" w:eastAsia="Times New Roman" w:hAnsi="Arial" w:cs="Arial"/>
          <w:b/>
        </w:rPr>
      </w:pPr>
      <w:r w:rsidRPr="00E55FD0">
        <w:rPr>
          <w:rFonts w:ascii="Arial" w:hAnsi="Arial" w:cs="Arial"/>
        </w:rPr>
        <w:t>Výběrové</w:t>
      </w:r>
      <w:r w:rsidRPr="00E55FD0">
        <w:rPr>
          <w:rFonts w:ascii="Arial" w:eastAsia="Times New Roman" w:hAnsi="Arial" w:cs="Arial"/>
        </w:rPr>
        <w:t xml:space="preserve"> řízení na obsazení služebního místa </w:t>
      </w:r>
      <w:bookmarkStart w:id="4" w:name="_Hlk151648092"/>
      <w:r w:rsidR="00E55FD0" w:rsidRPr="00E55FD0">
        <w:rPr>
          <w:rFonts w:ascii="Arial" w:eastAsia="Times New Roman" w:hAnsi="Arial" w:cs="Arial"/>
          <w:b/>
        </w:rPr>
        <w:t>vedoucí/ho oddělení podání osob v odboru komunikace</w:t>
      </w:r>
      <w:r w:rsidR="00E55FD0" w:rsidRPr="00E55FD0">
        <w:rPr>
          <w:rFonts w:ascii="Arial" w:eastAsia="Times New Roman" w:hAnsi="Arial" w:cs="Arial"/>
          <w:b/>
        </w:rPr>
        <w:t xml:space="preserve"> </w:t>
      </w:r>
      <w:bookmarkEnd w:id="4"/>
      <w:r w:rsidRPr="00E55FD0">
        <w:rPr>
          <w:rFonts w:ascii="Arial" w:eastAsia="Times New Roman" w:hAnsi="Arial" w:cs="Arial"/>
        </w:rPr>
        <w:t xml:space="preserve">služebního úřadu Ministerstvo vnitra </w:t>
      </w:r>
      <w:r w:rsidR="003A613A" w:rsidRPr="00E55FD0">
        <w:rPr>
          <w:rFonts w:ascii="Arial" w:eastAsia="Times New Roman" w:hAnsi="Arial" w:cs="Arial"/>
        </w:rPr>
        <w:t>v</w:t>
      </w:r>
      <w:r w:rsidR="00EC040C" w:rsidRPr="00E55FD0">
        <w:rPr>
          <w:rFonts w:ascii="Arial" w:eastAsia="Times New Roman" w:hAnsi="Arial" w:cs="Arial"/>
        </w:rPr>
        <w:t>e</w:t>
      </w:r>
      <w:r w:rsidR="00B348A8" w:rsidRPr="00E55FD0">
        <w:rPr>
          <w:rFonts w:ascii="Arial" w:eastAsia="Times New Roman" w:hAnsi="Arial" w:cs="Arial"/>
        </w:rPr>
        <w:t> </w:t>
      </w:r>
      <w:r w:rsidR="009417D8" w:rsidRPr="00E55FD0">
        <w:rPr>
          <w:rFonts w:ascii="Arial" w:eastAsia="Times New Roman" w:hAnsi="Arial" w:cs="Arial"/>
          <w:b/>
        </w:rPr>
        <w:t>1</w:t>
      </w:r>
      <w:r w:rsidR="00EC040C" w:rsidRPr="00E55FD0">
        <w:rPr>
          <w:rFonts w:ascii="Arial" w:eastAsia="Times New Roman" w:hAnsi="Arial" w:cs="Arial"/>
          <w:b/>
        </w:rPr>
        <w:t>4</w:t>
      </w:r>
      <w:r w:rsidR="003A613A" w:rsidRPr="00E55FD0">
        <w:rPr>
          <w:rFonts w:ascii="Arial" w:eastAsia="Times New Roman" w:hAnsi="Arial" w:cs="Arial"/>
          <w:b/>
        </w:rPr>
        <w:t>.</w:t>
      </w:r>
      <w:r w:rsidRPr="00E55FD0">
        <w:rPr>
          <w:rFonts w:ascii="Arial" w:eastAsia="Times New Roman" w:hAnsi="Arial" w:cs="Arial"/>
          <w:color w:val="FF0000"/>
        </w:rPr>
        <w:t xml:space="preserve"> </w:t>
      </w:r>
      <w:r w:rsidRPr="00E55FD0">
        <w:rPr>
          <w:rFonts w:ascii="Arial" w:eastAsia="Times New Roman" w:hAnsi="Arial" w:cs="Arial"/>
          <w:b/>
          <w:bCs/>
        </w:rPr>
        <w:t>platové třídě</w:t>
      </w:r>
      <w:r w:rsidR="000800D6" w:rsidRPr="00E55FD0">
        <w:rPr>
          <w:rFonts w:ascii="Arial" w:eastAsia="Times New Roman" w:hAnsi="Arial" w:cs="Arial"/>
        </w:rPr>
        <w:t xml:space="preserve"> s termínem podání žádosti do </w:t>
      </w:r>
      <w:r w:rsidR="00E55FD0" w:rsidRPr="00E55FD0">
        <w:rPr>
          <w:rFonts w:ascii="Arial" w:eastAsia="Times New Roman" w:hAnsi="Arial" w:cs="Arial"/>
          <w:b/>
        </w:rPr>
        <w:t>28. února 2024</w:t>
      </w:r>
      <w:r w:rsidRPr="00E55FD0">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047F4355"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E55FD0" w:rsidRPr="00E55FD0">
        <w:rPr>
          <w:rFonts w:ascii="Arial" w:eastAsia="Times New Roman" w:hAnsi="Arial" w:cs="Arial"/>
          <w:b/>
        </w:rPr>
        <w:t>vedoucí/ho oddělení podání osob v odboru komunikace</w:t>
      </w:r>
      <w:r w:rsidR="00BA3D09">
        <w:rPr>
          <w:rFonts w:ascii="Arial" w:eastAsia="Times New Roman" w:hAnsi="Arial" w:cs="Arial"/>
          <w:b/>
        </w:rPr>
        <w:t>,</w:t>
      </w:r>
      <w:r w:rsidRPr="001F5A1E">
        <w:rPr>
          <w:rFonts w:ascii="Arial" w:hAnsi="Arial" w:cs="Arial"/>
          <w:b/>
          <w:color w:val="0D0D0D" w:themeColor="text1" w:themeTint="F2"/>
        </w:rPr>
        <w:t xml:space="preserve"> ID </w:t>
      </w:r>
      <w:r w:rsidR="00E55FD0" w:rsidRPr="00E55FD0">
        <w:rPr>
          <w:rFonts w:ascii="Arial" w:hAnsi="Arial" w:cs="Arial"/>
          <w:b/>
          <w:color w:val="0D0D0D" w:themeColor="text1" w:themeTint="F2"/>
        </w:rPr>
        <w:t>30021851</w:t>
      </w:r>
      <w:r w:rsidRPr="001F5A1E">
        <w:rPr>
          <w:rFonts w:ascii="Arial" w:hAnsi="Arial" w:cs="Arial"/>
          <w:color w:val="0D0D0D" w:themeColor="text1" w:themeTint="F2"/>
        </w:rPr>
        <w:t>.</w:t>
      </w:r>
    </w:p>
    <w:p w14:paraId="3D7F682E" w14:textId="3E5F7C84" w:rsidR="00091BE4" w:rsidRDefault="00093ABF" w:rsidP="00EC53B3">
      <w:pPr>
        <w:shd w:val="clear" w:color="auto" w:fill="D5DCE4" w:themeFill="text2" w:themeFillTint="33"/>
        <w:spacing w:after="240"/>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056FA8E1" w14:textId="31AA0C8A" w:rsidR="00EC53B3" w:rsidRPr="00E127F7" w:rsidRDefault="00EC53B3" w:rsidP="00EC53B3">
      <w:pPr>
        <w:spacing w:after="240"/>
        <w:jc w:val="both"/>
        <w:rPr>
          <w:rFonts w:ascii="Arial" w:eastAsia="Times New Roman" w:hAnsi="Arial" w:cs="Arial"/>
          <w:b/>
          <w:bCs/>
          <w:sz w:val="24"/>
          <w:lang w:eastAsia="cs-CZ"/>
        </w:rPr>
      </w:pPr>
      <w:r w:rsidRPr="00BF6E4E">
        <w:rPr>
          <w:rFonts w:ascii="Arial" w:hAnsi="Arial" w:cs="Arial"/>
          <w:noProof/>
        </w:rPr>
        <w:t>Tvorba koncepce řešení věcně a právně nejsložitějších případů a zastupování veřejných zájmů v soudních a obdobných sporech</w:t>
      </w:r>
      <w:r>
        <w:rPr>
          <w:rFonts w:ascii="Arial" w:hAnsi="Arial" w:cs="Arial"/>
          <w:noProof/>
        </w:rPr>
        <w:t xml:space="preserve">. </w:t>
      </w:r>
      <w:r w:rsidRPr="00372108">
        <w:rPr>
          <w:rFonts w:ascii="Arial" w:hAnsi="Arial" w:cs="Arial"/>
        </w:rPr>
        <w:t>Tvorba celostátní koncepce v</w:t>
      </w:r>
      <w:r>
        <w:rPr>
          <w:rFonts w:ascii="Arial" w:hAnsi="Arial" w:cs="Arial"/>
        </w:rPr>
        <w:t xml:space="preserve"> oblasti práva na </w:t>
      </w:r>
      <w:r w:rsidRPr="00372108">
        <w:rPr>
          <w:rFonts w:ascii="Arial" w:hAnsi="Arial" w:cs="Arial"/>
        </w:rPr>
        <w:t>informace</w:t>
      </w:r>
      <w:r>
        <w:rPr>
          <w:rFonts w:ascii="Arial" w:hAnsi="Arial" w:cs="Arial"/>
        </w:rPr>
        <w:t xml:space="preserve">. </w:t>
      </w:r>
      <w:r>
        <w:rPr>
          <w:rFonts w:ascii="Arial" w:hAnsi="Arial" w:cs="Arial"/>
          <w:noProof/>
        </w:rPr>
        <w:t xml:space="preserve">Odborné řízení problematiky poskytování informací v ministerstvu </w:t>
      </w:r>
      <w:r>
        <w:rPr>
          <w:rFonts w:ascii="Arial" w:hAnsi="Arial" w:cs="Arial"/>
          <w:noProof/>
        </w:rPr>
        <w:t>a </w:t>
      </w:r>
      <w:r>
        <w:rPr>
          <w:rFonts w:ascii="Arial" w:hAnsi="Arial" w:cs="Arial"/>
          <w:noProof/>
        </w:rPr>
        <w:t>problematika petic a stížností.</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B74B162" w14:textId="1406C6FB" w:rsidR="00B7608C" w:rsidRDefault="007563C7" w:rsidP="007563C7">
      <w:pPr>
        <w:pStyle w:val="Odstavecseseznamem"/>
        <w:numPr>
          <w:ilvl w:val="0"/>
          <w:numId w:val="7"/>
        </w:numPr>
        <w:autoSpaceDE w:val="0"/>
        <w:autoSpaceDN w:val="0"/>
        <w:adjustRightInd w:val="0"/>
        <w:ind w:left="426" w:hanging="426"/>
        <w:jc w:val="both"/>
        <w:rPr>
          <w:rFonts w:ascii="Arial" w:hAnsi="Arial" w:cs="Arial"/>
          <w:iCs/>
        </w:rPr>
      </w:pPr>
      <w:bookmarkStart w:id="5" w:name="_Hlk154059175"/>
      <w:r>
        <w:rPr>
          <w:rFonts w:ascii="Arial" w:hAnsi="Arial" w:cs="Arial"/>
          <w:iCs/>
        </w:rPr>
        <w:t>22</w:t>
      </w:r>
      <w:r w:rsidR="00B7608C" w:rsidRPr="00B7608C">
        <w:rPr>
          <w:rFonts w:ascii="Arial" w:hAnsi="Arial" w:cs="Arial"/>
          <w:iCs/>
        </w:rPr>
        <w:t xml:space="preserve">. </w:t>
      </w:r>
      <w:r w:rsidRPr="007563C7">
        <w:rPr>
          <w:rFonts w:ascii="Arial" w:hAnsi="Arial" w:cs="Arial"/>
          <w:iCs/>
        </w:rPr>
        <w:t>Legislativa a právní činnost</w:t>
      </w:r>
    </w:p>
    <w:p w14:paraId="630C5908" w14:textId="69831F66" w:rsidR="00EC53B3" w:rsidRDefault="00EC53B3" w:rsidP="007563C7">
      <w:pPr>
        <w:pStyle w:val="Odstavecseseznamem"/>
        <w:numPr>
          <w:ilvl w:val="0"/>
          <w:numId w:val="7"/>
        </w:numPr>
        <w:autoSpaceDE w:val="0"/>
        <w:autoSpaceDN w:val="0"/>
        <w:adjustRightInd w:val="0"/>
        <w:ind w:left="426" w:hanging="426"/>
        <w:jc w:val="both"/>
        <w:rPr>
          <w:rFonts w:ascii="Arial" w:hAnsi="Arial" w:cs="Arial"/>
          <w:iCs/>
        </w:rPr>
      </w:pPr>
      <w:r>
        <w:rPr>
          <w:rFonts w:ascii="Arial" w:hAnsi="Arial" w:cs="Arial"/>
        </w:rPr>
        <w:t xml:space="preserve">26. </w:t>
      </w:r>
      <w:r w:rsidRPr="006E23CB">
        <w:rPr>
          <w:rFonts w:ascii="Arial" w:hAnsi="Arial" w:cs="Arial"/>
          <w:color w:val="000000"/>
          <w:shd w:val="clear" w:color="auto" w:fill="FFFFFF"/>
        </w:rPr>
        <w:t>Systém veřejné správy a všeobecná vnitřní správa</w:t>
      </w:r>
    </w:p>
    <w:bookmarkEnd w:id="5"/>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21C42FB2" w:rsidR="00023595" w:rsidRDefault="00DE7BD1" w:rsidP="00EC53B3">
      <w:pPr>
        <w:keepNext/>
        <w:keepLines/>
        <w:numPr>
          <w:ilvl w:val="0"/>
          <w:numId w:val="3"/>
        </w:num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 </w:t>
      </w:r>
      <w:r w:rsidR="00023595">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EC53B3" w:rsidRPr="00EC53B3">
        <w:rPr>
          <w:rFonts w:ascii="Arial" w:eastAsia="Times New Roman" w:hAnsi="Arial" w:cs="Arial"/>
          <w:b/>
          <w:lang w:eastAsia="cs-CZ"/>
        </w:rPr>
        <w:t>30021851</w:t>
      </w:r>
    </w:p>
    <w:p w14:paraId="79C05059" w14:textId="3C8E2EAD"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B7608C" w:rsidRPr="00B7608C">
        <w:rPr>
          <w:rFonts w:ascii="Arial" w:eastAsia="Times New Roman" w:hAnsi="Arial" w:cs="Arial"/>
          <w:b/>
          <w:bCs/>
          <w:lang w:eastAsia="cs-CZ"/>
        </w:rPr>
        <w:t>ne</w:t>
      </w:r>
      <w:r w:rsidR="00C1097F" w:rsidRPr="00B7608C">
        <w:rPr>
          <w:rFonts w:ascii="Arial" w:eastAsia="Times New Roman" w:hAnsi="Arial" w:cs="Arial"/>
          <w:b/>
          <w:bCs/>
          <w:lang w:eastAsia="cs-CZ"/>
        </w:rPr>
        <w:t>u</w:t>
      </w:r>
      <w:r w:rsidR="00C1097F" w:rsidRPr="0039278F">
        <w:rPr>
          <w:rFonts w:ascii="Arial" w:eastAsia="Times New Roman" w:hAnsi="Arial" w:cs="Arial"/>
          <w:b/>
          <w:bCs/>
          <w:lang w:eastAsia="cs-CZ"/>
        </w:rPr>
        <w:t>rčitou</w:t>
      </w:r>
      <w:r w:rsidR="00932880" w:rsidRPr="0039278F">
        <w:rPr>
          <w:rFonts w:ascii="Arial" w:hAnsi="Arial" w:cs="Arial"/>
          <w:b/>
          <w:bCs/>
        </w:rPr>
        <w:t xml:space="preserve"> </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06F49B48"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EC53B3">
        <w:rPr>
          <w:rFonts w:ascii="Arial" w:eastAsia="Times New Roman" w:hAnsi="Arial" w:cs="Arial"/>
          <w:b/>
          <w:lang w:eastAsia="cs-CZ"/>
        </w:rPr>
        <w:t>duben 2024</w:t>
      </w:r>
    </w:p>
    <w:p w14:paraId="130649AC" w14:textId="341B551D"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žádostí </w:t>
      </w:r>
      <w:proofErr w:type="gramStart"/>
      <w:r w:rsidRPr="001F0CB5">
        <w:rPr>
          <w:rFonts w:ascii="Arial" w:eastAsia="Times New Roman" w:hAnsi="Arial" w:cs="Arial"/>
          <w:color w:val="0D0D0D" w:themeColor="text1" w:themeTint="F2"/>
          <w:lang w:eastAsia="cs-CZ"/>
        </w:rPr>
        <w:t>do</w:t>
      </w:r>
      <w:proofErr w:type="gramEnd"/>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EC53B3" w:rsidRPr="00EC53B3">
        <w:rPr>
          <w:rFonts w:ascii="Arial" w:eastAsia="Times New Roman" w:hAnsi="Arial" w:cs="Arial"/>
          <w:b/>
          <w:color w:val="0D0D0D" w:themeColor="text1" w:themeTint="F2"/>
          <w:lang w:eastAsia="cs-CZ"/>
        </w:rPr>
        <w:t>28. února 2024</w:t>
      </w:r>
    </w:p>
    <w:p w14:paraId="01B51A38" w14:textId="1BBB7EE2" w:rsidR="002F1A75" w:rsidRPr="00B400A7" w:rsidRDefault="00BC798F"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 xml:space="preserve">změní doba trvání </w:t>
      </w:r>
      <w:r w:rsidRPr="00B400A7">
        <w:rPr>
          <w:rFonts w:ascii="Arial" w:hAnsi="Arial" w:cs="Arial"/>
        </w:rPr>
        <w:lastRenderedPageBreak/>
        <w:t>služebního poměru na dobu neurčitou, co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6DCDEC9C"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C03653">
        <w:rPr>
          <w:rFonts w:ascii="Arial" w:eastAsia="Times New Roman" w:hAnsi="Arial" w:cs="Arial"/>
          <w:b/>
          <w:lang w:eastAsia="cs-CZ"/>
        </w:rPr>
        <w:t>4</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1A597FBA" w14:textId="32B8A9CB" w:rsidR="002F1A75"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w:t>
      </w:r>
      <w:proofErr w:type="spellStart"/>
      <w:r w:rsidR="00F24BDC">
        <w:rPr>
          <w:rFonts w:ascii="Arial" w:hAnsi="Arial" w:cs="Arial"/>
        </w:rPr>
        <w:t>indispozičního</w:t>
      </w:r>
      <w:proofErr w:type="spellEnd"/>
      <w:r w:rsidR="00F24BDC">
        <w:rPr>
          <w:rFonts w:ascii="Arial" w:hAnsi="Arial" w:cs="Arial"/>
        </w:rPr>
        <w:t xml:space="preserve">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w:t>
      </w:r>
      <w:proofErr w:type="spellStart"/>
      <w:r w:rsidR="00091BE4">
        <w:rPr>
          <w:rFonts w:ascii="Arial" w:hAnsi="Arial" w:cs="Arial"/>
        </w:rPr>
        <w:t>office</w:t>
      </w:r>
      <w:proofErr w:type="spellEnd"/>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02D990B6" w14:textId="6F9142B2" w:rsidR="002F1A7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1CB9CFDA"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EC53B3">
        <w:rPr>
          <w:rFonts w:ascii="Arial" w:hAnsi="Arial" w:cs="Arial"/>
          <w:b/>
        </w:rPr>
        <w:t>28. února 2024</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lastRenderedPageBreak/>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0880D5CE"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„Neotevírat“ a slovy „</w:t>
      </w:r>
      <w:r w:rsidRPr="00627433">
        <w:rPr>
          <w:rFonts w:ascii="Arial" w:hAnsi="Arial" w:cs="Arial"/>
          <w:b/>
        </w:rPr>
        <w:t>Výběrové řízení na služební místo</w:t>
      </w:r>
      <w:r w:rsidRPr="00442019">
        <w:rPr>
          <w:rFonts w:ascii="Arial" w:hAnsi="Arial" w:cs="Arial"/>
        </w:rPr>
        <w:t xml:space="preserve"> </w:t>
      </w:r>
      <w:r w:rsidR="00EC53B3" w:rsidRPr="00E55FD0">
        <w:rPr>
          <w:rFonts w:ascii="Arial" w:eastAsia="Times New Roman" w:hAnsi="Arial" w:cs="Arial"/>
          <w:b/>
        </w:rPr>
        <w:t>vedoucí/ho oddělení podání osob v odboru komunikace</w:t>
      </w:r>
      <w:r w:rsidR="0069085A" w:rsidRPr="0069085A">
        <w:rPr>
          <w:rFonts w:ascii="Arial" w:eastAsia="Times New Roman" w:hAnsi="Arial" w:cs="Arial"/>
        </w:rPr>
        <w:t>, ID</w:t>
      </w:r>
      <w:r w:rsidR="00EC040C">
        <w:rPr>
          <w:rFonts w:ascii="Arial" w:eastAsia="Times New Roman" w:hAnsi="Arial" w:cs="Arial"/>
        </w:rPr>
        <w:t> </w:t>
      </w:r>
      <w:r w:rsidR="00EC53B3" w:rsidRPr="00EC53B3">
        <w:rPr>
          <w:rFonts w:ascii="Arial" w:eastAsia="Times New Roman" w:hAnsi="Arial" w:cs="Arial"/>
        </w:rPr>
        <w:t>30021851</w:t>
      </w:r>
      <w:r w:rsidR="00B33B3B">
        <w:rPr>
          <w:rFonts w:ascii="Arial" w:hAnsi="Arial" w:cs="Arial"/>
        </w:rPr>
        <w:t>,</w:t>
      </w:r>
      <w:r w:rsidR="00157ECC" w:rsidRPr="00157ECC">
        <w:rPr>
          <w:rFonts w:ascii="Arial" w:hAnsi="Arial" w:cs="Arial"/>
        </w:rPr>
        <w:t xml:space="preserve"> </w:t>
      </w:r>
      <w:proofErr w:type="gramStart"/>
      <w:r w:rsidR="00157ECC" w:rsidRPr="00157ECC">
        <w:rPr>
          <w:rFonts w:ascii="Arial" w:hAnsi="Arial" w:cs="Arial"/>
        </w:rPr>
        <w:t>č.j.</w:t>
      </w:r>
      <w:proofErr w:type="gramEnd"/>
      <w:r w:rsidR="00406798">
        <w:rPr>
          <w:rFonts w:ascii="Arial" w:hAnsi="Arial" w:cs="Arial"/>
        </w:rPr>
        <w:t>:</w:t>
      </w:r>
      <w:r w:rsidR="00157ECC" w:rsidRPr="00157ECC">
        <w:rPr>
          <w:rFonts w:ascii="Arial" w:hAnsi="Arial" w:cs="Arial"/>
        </w:rPr>
        <w:t xml:space="preserve"> </w:t>
      </w:r>
      <w:r w:rsidR="00EC040C" w:rsidRPr="00EC040C">
        <w:rPr>
          <w:rFonts w:ascii="Arial" w:hAnsi="Arial" w:cs="Arial"/>
        </w:rPr>
        <w:t>MV-</w:t>
      </w:r>
      <w:r w:rsidR="00EC53B3">
        <w:rPr>
          <w:rFonts w:ascii="Arial" w:hAnsi="Arial" w:cs="Arial"/>
        </w:rPr>
        <w:t>20036-4</w:t>
      </w:r>
      <w:r w:rsidR="00090984">
        <w:rPr>
          <w:rFonts w:ascii="Arial" w:hAnsi="Arial" w:cs="Arial"/>
        </w:rPr>
        <w:t>/PST</w:t>
      </w:r>
      <w:r w:rsidR="00EC040C" w:rsidRPr="00EC040C">
        <w:rPr>
          <w:rFonts w:ascii="Arial" w:hAnsi="Arial" w:cs="Arial"/>
        </w:rPr>
        <w:t>-</w:t>
      </w:r>
      <w:r w:rsidR="00EC53B3">
        <w:rPr>
          <w:rFonts w:ascii="Arial" w:hAnsi="Arial" w:cs="Arial"/>
        </w:rPr>
        <w:t>2024</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111795AA" w14:textId="77777777" w:rsidR="0069085A" w:rsidRPr="00700075" w:rsidRDefault="0069085A" w:rsidP="0069085A">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50D5464A" w14:textId="77777777" w:rsidR="0069085A" w:rsidRPr="00700075" w:rsidRDefault="0069085A" w:rsidP="0069085A">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6" w:name="_Hlk127532656"/>
    </w:p>
    <w:bookmarkEnd w:id="6"/>
    <w:p w14:paraId="20F6732E" w14:textId="77777777" w:rsidR="0069085A" w:rsidRDefault="0069085A" w:rsidP="0069085A">
      <w:pPr>
        <w:pStyle w:val="Odstavecseseznamem"/>
        <w:spacing w:after="120"/>
        <w:ind w:left="426"/>
        <w:contextualSpacing w:val="0"/>
        <w:jc w:val="both"/>
        <w:rPr>
          <w:rFonts w:ascii="Arial" w:hAnsi="Arial" w:cs="Arial"/>
        </w:rPr>
      </w:pPr>
      <w:r>
        <w:rPr>
          <w:rFonts w:ascii="Arial" w:hAnsi="Arial" w:cs="Arial"/>
        </w:rPr>
        <w:t xml:space="preserve">je </w:t>
      </w:r>
      <w:r w:rsidRPr="0040038C">
        <w:rPr>
          <w:rFonts w:ascii="Arial" w:hAnsi="Arial" w:cs="Arial"/>
        </w:rPr>
        <w:t>občanem/občankou jiného členského státu Evropské unie nebo občanem/občankou státu, který je smluvním státem Dohody o Evropském ho</w:t>
      </w:r>
      <w:r>
        <w:rPr>
          <w:rFonts w:ascii="Arial" w:hAnsi="Arial" w:cs="Arial"/>
        </w:rPr>
        <w:t>spodářském prostoru [§ 25 odst. </w:t>
      </w:r>
      <w:r w:rsidRPr="0040038C">
        <w:rPr>
          <w:rFonts w:ascii="Arial" w:hAnsi="Arial" w:cs="Arial"/>
        </w:rPr>
        <w:t>1 písm. a) zákona o státní službě];</w:t>
      </w:r>
    </w:p>
    <w:p w14:paraId="293F3281" w14:textId="648C535B" w:rsidR="0040038C" w:rsidRPr="0040038C" w:rsidRDefault="0069085A" w:rsidP="0069085A">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Pr>
          <w:rFonts w:ascii="Arial" w:hAnsi="Arial" w:cs="Arial"/>
          <w:i/>
          <w:sz w:val="20"/>
          <w:szCs w:val="18"/>
        </w:rPr>
        <w:t>/která</w:t>
      </w:r>
      <w:r w:rsidRPr="0040038C">
        <w:rPr>
          <w:rFonts w:ascii="Arial" w:hAnsi="Arial" w:cs="Arial"/>
          <w:i/>
          <w:sz w:val="20"/>
          <w:szCs w:val="18"/>
        </w:rPr>
        <w:t xml:space="preserve"> není státním občanem</w:t>
      </w:r>
      <w:r>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Pr>
          <w:rFonts w:ascii="Arial" w:hAnsi="Arial" w:cs="Arial"/>
          <w:i/>
          <w:sz w:val="20"/>
          <w:szCs w:val="18"/>
        </w:rPr>
        <w:t>latí v případě, že</w:t>
      </w:r>
      <w:r w:rsidRPr="0040038C">
        <w:rPr>
          <w:rFonts w:ascii="Arial" w:hAnsi="Arial" w:cs="Arial"/>
          <w:i/>
          <w:sz w:val="20"/>
          <w:szCs w:val="18"/>
        </w:rPr>
        <w:t xml:space="preserve"> doloží</w:t>
      </w:r>
      <w:r>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0A71BAB0" w14:textId="77777777" w:rsidR="0069085A" w:rsidRPr="00C55022" w:rsidRDefault="0069085A" w:rsidP="0069085A">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Pr="009417D8">
        <w:rPr>
          <w:rFonts w:ascii="Arial" w:hAnsi="Arial" w:cs="Arial"/>
          <w:i/>
          <w:sz w:val="20"/>
          <w:szCs w:val="20"/>
        </w:rPr>
        <w:t>požadavku</w:t>
      </w:r>
      <w:r w:rsidRPr="00C55022">
        <w:rPr>
          <w:rFonts w:ascii="Arial" w:hAnsi="Arial" w:cs="Arial"/>
          <w:i/>
          <w:sz w:val="20"/>
          <w:szCs w:val="18"/>
        </w:rPr>
        <w:t xml:space="preserve"> se podle § 26 odst. 1 vět</w:t>
      </w:r>
      <w:r>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/žadatelka</w:t>
      </w:r>
      <w:r w:rsidRPr="00C55022">
        <w:rPr>
          <w:rFonts w:ascii="Arial" w:hAnsi="Arial" w:cs="Arial"/>
          <w:i/>
          <w:sz w:val="20"/>
          <w:szCs w:val="18"/>
        </w:rPr>
        <w:t xml:space="preserve"> do</w:t>
      </w:r>
      <w:r>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w:t>
      </w:r>
      <w:r w:rsidRPr="00C55022">
        <w:rPr>
          <w:rFonts w:ascii="Arial" w:hAnsi="Arial" w:cs="Arial"/>
          <w:i/>
          <w:sz w:val="20"/>
          <w:szCs w:val="18"/>
        </w:rPr>
        <w:lastRenderedPageBreak/>
        <w:t xml:space="preserve">povinen/povinna výpis z evidence Rejstříku trestů </w:t>
      </w:r>
      <w:r w:rsidRPr="003C6485">
        <w:rPr>
          <w:rFonts w:ascii="Arial" w:hAnsi="Arial" w:cs="Arial"/>
          <w:i/>
          <w:sz w:val="20"/>
          <w:szCs w:val="20"/>
        </w:rPr>
        <w:t>doložit; rozsah</w:t>
      </w:r>
      <w:r w:rsidRPr="00C55022">
        <w:rPr>
          <w:rFonts w:ascii="Arial" w:hAnsi="Arial" w:cs="Arial"/>
          <w:i/>
          <w:sz w:val="20"/>
          <w:szCs w:val="18"/>
        </w:rPr>
        <w:t xml:space="preserve"> údajů nutných pro obstarání výpisu z evidence Rejstříku trestů je uveden ve formuláři žádosti.</w:t>
      </w:r>
    </w:p>
    <w:p w14:paraId="2FAFBBB4" w14:textId="23ECDBAF" w:rsidR="006C0987" w:rsidRPr="0069085A" w:rsidRDefault="0069085A" w:rsidP="0069085A">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jakož i státy, v nichž žadatel</w:t>
      </w:r>
      <w:r>
        <w:rPr>
          <w:rFonts w:ascii="Arial" w:hAnsi="Arial" w:cs="Arial"/>
          <w:i/>
          <w:iCs/>
          <w:sz w:val="20"/>
          <w:szCs w:val="18"/>
        </w:rPr>
        <w:t>/žadatelka</w:t>
      </w:r>
      <w:r w:rsidRPr="00C55022">
        <w:rPr>
          <w:rFonts w:ascii="Arial" w:hAnsi="Arial" w:cs="Arial"/>
          <w:i/>
          <w:iCs/>
          <w:sz w:val="20"/>
          <w:szCs w:val="18"/>
        </w:rPr>
        <w:t xml:space="preserve"> pobýval</w:t>
      </w:r>
      <w:r>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2C52D122"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4B5738">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17FC5C53" w14:textId="07AAED71" w:rsidR="00C03653" w:rsidRPr="00BF461D" w:rsidRDefault="00C03653" w:rsidP="00C03653">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w:t>
      </w:r>
      <w:r w:rsidRPr="00E5032C">
        <w:rPr>
          <w:rFonts w:ascii="Arial" w:hAnsi="Arial" w:cs="Arial"/>
        </w:rPr>
        <w:t>nejvyššího státního tajemníka</w:t>
      </w:r>
      <w:r>
        <w:rPr>
          <w:rFonts w:ascii="Arial" w:hAnsi="Arial" w:cs="Arial"/>
        </w:rPr>
        <w:t xml:space="preserve"> </w:t>
      </w:r>
      <w:r w:rsidRPr="00BF461D">
        <w:rPr>
          <w:rFonts w:ascii="Arial" w:hAnsi="Arial" w:cs="Arial"/>
        </w:rPr>
        <w:t>a státního tajemníka v</w:t>
      </w:r>
      <w:r>
        <w:rPr>
          <w:rFonts w:ascii="Arial" w:hAnsi="Arial" w:cs="Arial"/>
        </w:rPr>
        <w:t> </w:t>
      </w:r>
      <w:r w:rsidRPr="00BF461D">
        <w:rPr>
          <w:rFonts w:ascii="Arial" w:hAnsi="Arial" w:cs="Arial"/>
        </w:rPr>
        <w:t xml:space="preserve">Ministerstvu vnitra č. </w:t>
      </w:r>
      <w:r>
        <w:rPr>
          <w:rFonts w:ascii="Arial" w:hAnsi="Arial" w:cs="Arial"/>
        </w:rPr>
        <w:t>36</w:t>
      </w:r>
      <w:r w:rsidRPr="00AD7279">
        <w:rPr>
          <w:rFonts w:ascii="Arial" w:hAnsi="Arial" w:cs="Arial"/>
        </w:rPr>
        <w:t>/2023</w:t>
      </w:r>
      <w:r w:rsidRPr="00CC02E5">
        <w:rPr>
          <w:rFonts w:ascii="Arial" w:hAnsi="Arial" w:cs="Arial"/>
        </w:rPr>
        <w:t>, o stanovení požadavků na služební a pracovní místa na</w:t>
      </w:r>
      <w:r>
        <w:rPr>
          <w:rFonts w:ascii="Arial" w:hAnsi="Arial" w:cs="Arial"/>
        </w:rPr>
        <w:t> </w:t>
      </w:r>
      <w:r w:rsidRPr="00CC02E5">
        <w:rPr>
          <w:rFonts w:ascii="Arial" w:hAnsi="Arial" w:cs="Arial"/>
        </w:rPr>
        <w:t>Ministerstvu vnitra</w:t>
      </w:r>
      <w:r w:rsidRPr="00BF461D">
        <w:rPr>
          <w:rFonts w:ascii="Arial" w:hAnsi="Arial" w:cs="Arial"/>
        </w:rPr>
        <w:t xml:space="preserve">, </w:t>
      </w:r>
      <w:r w:rsidR="00510EA9">
        <w:rPr>
          <w:rFonts w:ascii="Arial" w:hAnsi="Arial" w:cs="Arial"/>
        </w:rPr>
        <w:t>ve znění společného služebního předpisu</w:t>
      </w:r>
      <w:r w:rsidR="00510EA9" w:rsidRPr="00BF461D">
        <w:rPr>
          <w:rFonts w:ascii="Arial" w:hAnsi="Arial" w:cs="Arial"/>
        </w:rPr>
        <w:t xml:space="preserve"> </w:t>
      </w:r>
      <w:r w:rsidR="00510EA9" w:rsidRPr="00E5032C">
        <w:rPr>
          <w:rFonts w:ascii="Arial" w:hAnsi="Arial" w:cs="Arial"/>
        </w:rPr>
        <w:t>nejvyššího státního tajemníka</w:t>
      </w:r>
      <w:r w:rsidR="00510EA9">
        <w:rPr>
          <w:rFonts w:ascii="Arial" w:hAnsi="Arial" w:cs="Arial"/>
        </w:rPr>
        <w:t xml:space="preserve"> </w:t>
      </w:r>
      <w:r w:rsidR="00510EA9" w:rsidRPr="00BF461D">
        <w:rPr>
          <w:rFonts w:ascii="Arial" w:hAnsi="Arial" w:cs="Arial"/>
        </w:rPr>
        <w:t>a státního tajemníka v</w:t>
      </w:r>
      <w:r w:rsidR="00510EA9">
        <w:rPr>
          <w:rFonts w:ascii="Arial" w:hAnsi="Arial" w:cs="Arial"/>
        </w:rPr>
        <w:t> </w:t>
      </w:r>
      <w:r w:rsidR="00510EA9" w:rsidRPr="00BF461D">
        <w:rPr>
          <w:rFonts w:ascii="Arial" w:hAnsi="Arial" w:cs="Arial"/>
        </w:rPr>
        <w:t xml:space="preserve">Ministerstvu vnitra č. </w:t>
      </w:r>
      <w:r w:rsidR="00510EA9">
        <w:rPr>
          <w:rFonts w:ascii="Arial" w:hAnsi="Arial" w:cs="Arial"/>
        </w:rPr>
        <w:t>37</w:t>
      </w:r>
      <w:r w:rsidR="00510EA9" w:rsidRPr="00AD7279">
        <w:rPr>
          <w:rFonts w:ascii="Arial" w:hAnsi="Arial" w:cs="Arial"/>
        </w:rPr>
        <w:t>/2023</w:t>
      </w:r>
      <w:r w:rsidR="00510EA9">
        <w:rPr>
          <w:rFonts w:ascii="Arial" w:hAnsi="Arial" w:cs="Arial"/>
        </w:rPr>
        <w:t xml:space="preserve">, </w:t>
      </w:r>
      <w:r w:rsidRPr="00BF461D">
        <w:rPr>
          <w:rFonts w:ascii="Arial" w:hAnsi="Arial" w:cs="Arial"/>
        </w:rPr>
        <w:t xml:space="preserve">kterým je </w:t>
      </w:r>
      <w:r w:rsidR="00510EA9">
        <w:rPr>
          <w:rFonts w:ascii="Arial" w:hAnsi="Arial" w:cs="Arial"/>
        </w:rPr>
        <w:t xml:space="preserve">stanovena </w:t>
      </w:r>
      <w:r w:rsidRPr="00BF461D">
        <w:rPr>
          <w:rFonts w:ascii="Arial" w:hAnsi="Arial" w:cs="Arial"/>
          <w:b/>
        </w:rPr>
        <w:t>způsobilost mít přístup k utajovaným in</w:t>
      </w:r>
      <w:r>
        <w:rPr>
          <w:rFonts w:ascii="Arial" w:hAnsi="Arial" w:cs="Arial"/>
          <w:b/>
        </w:rPr>
        <w:t xml:space="preserve">formacím stupně utajení </w:t>
      </w:r>
      <w:r w:rsidRPr="00B20F3C">
        <w:rPr>
          <w:rFonts w:ascii="Arial" w:hAnsi="Arial" w:cs="Arial"/>
          <w:b/>
        </w:rPr>
        <w:t>„</w:t>
      </w:r>
      <w:r w:rsidR="00EC53B3">
        <w:rPr>
          <w:rFonts w:ascii="Arial" w:hAnsi="Arial" w:cs="Arial"/>
          <w:b/>
        </w:rPr>
        <w:t>Vyhrazené</w:t>
      </w:r>
      <w:r w:rsidRPr="00B20F3C">
        <w:rPr>
          <w:rFonts w:ascii="Arial" w:hAnsi="Arial" w:cs="Arial"/>
          <w:b/>
        </w:rPr>
        <w:t xml:space="preserve">“ </w:t>
      </w:r>
      <w:r w:rsidRPr="00BF461D">
        <w:rPr>
          <w:rFonts w:ascii="Arial" w:hAnsi="Arial" w:cs="Arial"/>
        </w:rPr>
        <w:t>v soulad</w:t>
      </w:r>
      <w:r>
        <w:rPr>
          <w:rFonts w:ascii="Arial" w:hAnsi="Arial" w:cs="Arial"/>
        </w:rPr>
        <w:t>u se zákonem č. 412/2005 Sb., o </w:t>
      </w:r>
      <w:r w:rsidRPr="00BF461D">
        <w:rPr>
          <w:rFonts w:ascii="Arial" w:hAnsi="Arial" w:cs="Arial"/>
        </w:rPr>
        <w:t>oc</w:t>
      </w:r>
      <w:r w:rsidR="00510EA9">
        <w:rPr>
          <w:rFonts w:ascii="Arial" w:hAnsi="Arial" w:cs="Arial"/>
        </w:rPr>
        <w:t>hraně utajovaných informací a o </w:t>
      </w:r>
      <w:r w:rsidRPr="00BF461D">
        <w:rPr>
          <w:rFonts w:ascii="Arial" w:hAnsi="Arial" w:cs="Arial"/>
        </w:rPr>
        <w:t>bezpečnostní způsobilosti, ve znění pozdějších předpisů;</w:t>
      </w:r>
    </w:p>
    <w:p w14:paraId="5BFD6B87" w14:textId="1DDD422A" w:rsidR="00C03653" w:rsidRPr="00C03653" w:rsidRDefault="00C03653" w:rsidP="00C03653">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Pr="00FE1E65">
        <w:rPr>
          <w:rFonts w:ascii="Arial" w:hAnsi="Arial" w:cs="Arial"/>
          <w:i/>
          <w:iCs/>
          <w:sz w:val="20"/>
          <w:szCs w:val="18"/>
        </w:rPr>
        <w:t>“</w:t>
      </w:r>
      <w:r w:rsidR="00EC53B3">
        <w:rPr>
          <w:rFonts w:ascii="Arial" w:hAnsi="Arial" w:cs="Arial"/>
          <w:i/>
          <w:iCs/>
          <w:sz w:val="20"/>
          <w:szCs w:val="18"/>
        </w:rPr>
        <w:t>Vyhrazené</w:t>
      </w:r>
      <w:r w:rsidRPr="00FE1E65">
        <w:rPr>
          <w:rFonts w:ascii="Arial" w:hAnsi="Arial" w:cs="Arial"/>
          <w:i/>
          <w:iCs/>
          <w:sz w:val="20"/>
          <w:szCs w:val="18"/>
        </w:rPr>
        <w:t>“ se dokládá originálem nebo úředně o</w:t>
      </w:r>
      <w:r w:rsidR="00EC53B3">
        <w:rPr>
          <w:rFonts w:ascii="Arial" w:hAnsi="Arial" w:cs="Arial"/>
          <w:i/>
          <w:iCs/>
          <w:sz w:val="20"/>
          <w:szCs w:val="18"/>
        </w:rPr>
        <w:t>věřenou kopií platného Oznámení</w:t>
      </w:r>
      <w:r w:rsidRPr="00FE1E65">
        <w:rPr>
          <w:rFonts w:ascii="Arial" w:hAnsi="Arial" w:cs="Arial"/>
          <w:i/>
          <w:iCs/>
          <w:sz w:val="20"/>
          <w:szCs w:val="18"/>
        </w:rPr>
        <w:t xml:space="preserve"> fyzické osoby na stupeň utajení „</w:t>
      </w:r>
      <w:r w:rsidR="00EC53B3">
        <w:rPr>
          <w:rFonts w:ascii="Arial" w:hAnsi="Arial" w:cs="Arial"/>
          <w:i/>
          <w:iCs/>
          <w:sz w:val="20"/>
          <w:szCs w:val="18"/>
        </w:rPr>
        <w:t>Vyhrazené“, popřípadě i originálem nebo </w:t>
      </w:r>
      <w:r w:rsidRPr="00FE1E65">
        <w:rPr>
          <w:rFonts w:ascii="Arial" w:hAnsi="Arial" w:cs="Arial"/>
          <w:i/>
          <w:iCs/>
          <w:sz w:val="20"/>
          <w:szCs w:val="18"/>
        </w:rPr>
        <w:t xml:space="preserve">úředně ověřenou kopií platného Osvědčení fyzické osoby na stupeň utajení </w:t>
      </w:r>
      <w:r w:rsidR="00EC53B3">
        <w:rPr>
          <w:rFonts w:ascii="Arial" w:hAnsi="Arial" w:cs="Arial"/>
          <w:i/>
          <w:iCs/>
          <w:sz w:val="20"/>
          <w:szCs w:val="18"/>
        </w:rPr>
        <w:t>„</w:t>
      </w:r>
      <w:r w:rsidR="00EC53B3" w:rsidRPr="00FE1E65">
        <w:rPr>
          <w:rFonts w:ascii="Arial" w:hAnsi="Arial" w:cs="Arial"/>
          <w:i/>
          <w:iCs/>
          <w:sz w:val="20"/>
          <w:szCs w:val="18"/>
        </w:rPr>
        <w:t>Důvěrné</w:t>
      </w:r>
      <w:r w:rsidR="00EC53B3">
        <w:rPr>
          <w:rFonts w:ascii="Arial" w:hAnsi="Arial" w:cs="Arial"/>
          <w:i/>
          <w:iCs/>
          <w:sz w:val="20"/>
          <w:szCs w:val="18"/>
        </w:rPr>
        <w:t>“ nebo </w:t>
      </w:r>
      <w:r w:rsidRPr="00FE1E65">
        <w:rPr>
          <w:rFonts w:ascii="Arial" w:hAnsi="Arial" w:cs="Arial"/>
          <w:i/>
          <w:iCs/>
          <w:sz w:val="20"/>
          <w:szCs w:val="18"/>
        </w:rPr>
        <w:t>„Tajné“ nebo „Přísně tajné“. Nedoložení tohoto dokladu není důvodem pro vyřazení žádosti podle § 27 odst. 2 zákona o</w:t>
      </w:r>
      <w:r>
        <w:rPr>
          <w:rFonts w:ascii="Arial" w:hAnsi="Arial" w:cs="Arial"/>
          <w:i/>
          <w:iCs/>
          <w:sz w:val="20"/>
          <w:szCs w:val="18"/>
        </w:rPr>
        <w:t> </w:t>
      </w:r>
      <w:r w:rsidRPr="00FE1E65">
        <w:rPr>
          <w:rFonts w:ascii="Arial" w:hAnsi="Arial" w:cs="Arial"/>
          <w:i/>
          <w:iCs/>
          <w:sz w:val="20"/>
          <w:szCs w:val="18"/>
        </w:rPr>
        <w:t>státní službě</w:t>
      </w:r>
      <w:r w:rsidRPr="00BF461D">
        <w:rPr>
          <w:rFonts w:ascii="Arial" w:hAnsi="Arial" w:cs="Arial"/>
          <w:i/>
          <w:iCs/>
          <w:sz w:val="20"/>
          <w:szCs w:val="18"/>
        </w:rPr>
        <w:t xml:space="preserve"> Pokud žadatel/žadatelka nedisponuje příslušným dokladem a zároveň jeho/její žádost nebude z jiných důvodů vyřazena postupem podle § 27 odst. 2 zákona o státní službě, bude akceptováno, pokud žadatel/žadatelka doloží, že podal/</w:t>
      </w:r>
      <w:r w:rsidR="00EC53B3">
        <w:rPr>
          <w:rFonts w:ascii="Arial" w:hAnsi="Arial" w:cs="Arial"/>
          <w:i/>
          <w:iCs/>
          <w:sz w:val="20"/>
          <w:szCs w:val="18"/>
        </w:rPr>
        <w:t>podala žádost o vydání oznámení</w:t>
      </w:r>
      <w:r w:rsidRPr="00BF461D">
        <w:rPr>
          <w:rFonts w:ascii="Arial" w:hAnsi="Arial" w:cs="Arial"/>
          <w:i/>
          <w:iCs/>
          <w:sz w:val="20"/>
          <w:szCs w:val="18"/>
        </w:rPr>
        <w:t xml:space="preserve"> fyzické osoby příslušného stupně utajení nejpozději před vydáním rozhodnutí</w:t>
      </w:r>
      <w:r>
        <w:rPr>
          <w:rFonts w:ascii="Arial" w:hAnsi="Arial" w:cs="Arial"/>
          <w:i/>
          <w:iCs/>
          <w:sz w:val="20"/>
          <w:szCs w:val="18"/>
        </w:rPr>
        <w:t xml:space="preserve"> o jmenování.</w:t>
      </w:r>
    </w:p>
    <w:p w14:paraId="42C6B6E8" w14:textId="33082EF0"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49559F" w:rsidRPr="0049559F">
        <w:rPr>
          <w:rFonts w:ascii="Arial" w:hAnsi="Arial" w:cs="Arial"/>
          <w:b/>
          <w:bCs/>
        </w:rPr>
        <w:t>vedoucího/</w:t>
      </w:r>
      <w:r w:rsidR="00AE3027" w:rsidRPr="0049559F">
        <w:rPr>
          <w:rFonts w:ascii="Arial" w:eastAsia="Times New Roman" w:hAnsi="Arial" w:cs="Arial"/>
          <w:b/>
          <w:bCs/>
        </w:rPr>
        <w:t>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lastRenderedPageBreak/>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5BF0EDA4" w14:textId="71FA7FF3" w:rsidR="002F1A75" w:rsidRPr="002F1A75" w:rsidRDefault="004E5408" w:rsidP="002F1A75">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151580C4" w14:textId="289CE41B" w:rsidR="00091BE4" w:rsidRPr="00322423" w:rsidRDefault="00091BE4" w:rsidP="00322423">
      <w:pPr>
        <w:pStyle w:val="Odstavecseseznamem"/>
        <w:numPr>
          <w:ilvl w:val="0"/>
          <w:numId w:val="9"/>
        </w:numPr>
        <w:spacing w:after="120" w:line="288" w:lineRule="auto"/>
        <w:ind w:left="357" w:hanging="357"/>
        <w:contextualSpacing w:val="0"/>
        <w:jc w:val="both"/>
        <w:rPr>
          <w:rFonts w:ascii="Arial" w:hAnsi="Arial" w:cs="Arial"/>
        </w:rPr>
      </w:pPr>
      <w:r w:rsidRPr="00322423">
        <w:rPr>
          <w:rFonts w:ascii="Arial" w:hAnsi="Arial" w:cs="Arial"/>
        </w:rPr>
        <w:t xml:space="preserve">písemnou práci na téma </w:t>
      </w:r>
      <w:r w:rsidR="00CF3E2B" w:rsidRPr="00322423">
        <w:rPr>
          <w:rFonts w:ascii="Arial" w:hAnsi="Arial" w:cs="Arial"/>
        </w:rPr>
        <w:t>„</w:t>
      </w:r>
      <w:r w:rsidR="00EC53B3">
        <w:rPr>
          <w:rFonts w:ascii="Arial" w:hAnsi="Arial" w:cs="Arial"/>
        </w:rPr>
        <w:t>Koncepce dalšího směřování oddělení podání osob</w:t>
      </w:r>
      <w:r w:rsidR="00AE3027" w:rsidRPr="00322423">
        <w:rPr>
          <w:rFonts w:ascii="Arial" w:hAnsi="Arial" w:cs="Arial"/>
        </w:rPr>
        <w:t xml:space="preserve">“ v rozsahu </w:t>
      </w:r>
      <w:r w:rsidR="00F20F63" w:rsidRPr="00322423">
        <w:rPr>
          <w:rFonts w:ascii="Arial" w:hAnsi="Arial" w:cs="Arial"/>
        </w:rPr>
        <w:t>maximálně</w:t>
      </w:r>
      <w:r w:rsidR="00AE3027" w:rsidRPr="00322423">
        <w:rPr>
          <w:rFonts w:ascii="Arial" w:hAnsi="Arial" w:cs="Arial"/>
        </w:rPr>
        <w:t xml:space="preserve"> </w:t>
      </w:r>
      <w:r w:rsidR="00607AFC">
        <w:rPr>
          <w:rFonts w:ascii="Arial" w:hAnsi="Arial" w:cs="Arial"/>
        </w:rPr>
        <w:t>do 4</w:t>
      </w:r>
      <w:r w:rsidR="00AE3027" w:rsidRPr="00322423">
        <w:rPr>
          <w:rFonts w:ascii="Arial" w:hAnsi="Arial" w:cs="Arial"/>
        </w:rPr>
        <w:t> </w:t>
      </w:r>
      <w:r w:rsidR="00CF3E2B" w:rsidRPr="00322423">
        <w:rPr>
          <w:rFonts w:ascii="Arial" w:hAnsi="Arial" w:cs="Arial"/>
        </w:rPr>
        <w:t>normostran</w:t>
      </w:r>
      <w:r w:rsidRPr="00322423">
        <w:rPr>
          <w:rFonts w:ascii="Arial" w:hAnsi="Arial" w:cs="Arial"/>
        </w:rPr>
        <w:t>.</w:t>
      </w:r>
    </w:p>
    <w:p w14:paraId="74F9A51C" w14:textId="520A6930" w:rsidR="0073050E"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7472404F" w14:textId="77777777" w:rsidR="002F1A75" w:rsidRPr="002F1A75" w:rsidRDefault="002F1A75" w:rsidP="00406798">
      <w:pPr>
        <w:pStyle w:val="Odstavecseseznamem"/>
        <w:spacing w:after="120" w:line="288" w:lineRule="auto"/>
        <w:ind w:left="357"/>
        <w:contextualSpacing w:val="0"/>
        <w:jc w:val="both"/>
        <w:rPr>
          <w:rFonts w:ascii="Arial" w:hAnsi="Arial" w:cs="Arial"/>
          <w:i/>
          <w:iCs/>
          <w:sz w:val="4"/>
          <w:szCs w:val="2"/>
        </w:rPr>
      </w:pP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0E5499B1" w14:textId="142DC93E" w:rsidR="00477CB2"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3B8E02B3" w14:textId="77777777" w:rsidR="002F1A75" w:rsidRPr="002F1A75" w:rsidRDefault="002F1A75" w:rsidP="00311600">
      <w:pPr>
        <w:spacing w:after="240" w:line="288" w:lineRule="auto"/>
        <w:jc w:val="both"/>
        <w:rPr>
          <w:rFonts w:ascii="Arial" w:hAnsi="Arial" w:cs="Arial"/>
          <w:sz w:val="2"/>
          <w:szCs w:val="2"/>
        </w:rPr>
      </w:pP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lastRenderedPageBreak/>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53DEC74C" w:rsid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490987C" w14:textId="77777777" w:rsidR="002F1A75" w:rsidRPr="002F1A75" w:rsidRDefault="002F1A75" w:rsidP="00AE3027">
      <w:pPr>
        <w:spacing w:after="120"/>
        <w:jc w:val="both"/>
        <w:rPr>
          <w:rFonts w:ascii="Arial" w:hAnsi="Arial" w:cs="Arial"/>
          <w:sz w:val="4"/>
          <w:szCs w:val="4"/>
        </w:rPr>
      </w:pP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990ACE">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4F6E2315" w14:textId="5A3699C6" w:rsidR="00F20F63" w:rsidRDefault="00C03653" w:rsidP="00F20F63">
      <w:pPr>
        <w:spacing w:after="120"/>
        <w:jc w:val="both"/>
        <w:rPr>
          <w:rFonts w:ascii="Arial" w:hAnsi="Arial" w:cs="Arial"/>
          <w:color w:val="FF0000"/>
        </w:rPr>
      </w:pPr>
      <w:r w:rsidRPr="00C03653">
        <w:rPr>
          <w:rFonts w:ascii="Arial" w:hAnsi="Arial" w:cs="Arial"/>
        </w:rPr>
        <w:t>Provedení pohovoru v náhradním termínu je vyloučeno</w:t>
      </w:r>
      <w:r w:rsidR="00F20F63" w:rsidRPr="00CF3E2B">
        <w:rPr>
          <w:rFonts w:ascii="Arial" w:hAnsi="Arial" w:cs="Arial"/>
        </w:rPr>
        <w:t xml:space="preserve">. </w:t>
      </w:r>
      <w:r w:rsidR="00F20F63" w:rsidRPr="00DB417A">
        <w:rPr>
          <w:rFonts w:ascii="Arial" w:hAnsi="Arial" w:cs="Arial"/>
          <w:color w:val="FF0000"/>
        </w:rPr>
        <w:t xml:space="preserve"> </w:t>
      </w:r>
    </w:p>
    <w:p w14:paraId="7BB61AC4" w14:textId="77777777" w:rsidR="002F1A75" w:rsidRPr="002F1A75" w:rsidRDefault="002F1A75" w:rsidP="00F20F63">
      <w:pPr>
        <w:spacing w:after="120"/>
        <w:jc w:val="both"/>
        <w:rPr>
          <w:rFonts w:ascii="Arial" w:hAnsi="Arial" w:cs="Arial"/>
          <w:sz w:val="4"/>
          <w:szCs w:val="4"/>
        </w:rPr>
      </w:pP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694929C8" w:rsidR="00091BE4" w:rsidRDefault="00091BE4" w:rsidP="00311600">
      <w:pPr>
        <w:spacing w:after="0" w:line="288" w:lineRule="auto"/>
        <w:contextualSpacing/>
        <w:jc w:val="both"/>
        <w:rPr>
          <w:rFonts w:ascii="Arial" w:hAnsi="Arial" w:cs="Arial"/>
          <w:b/>
        </w:rPr>
      </w:pPr>
    </w:p>
    <w:p w14:paraId="6A1AF425" w14:textId="64FA6E08" w:rsidR="00091BE4" w:rsidRPr="00DB417A" w:rsidRDefault="00536B2E" w:rsidP="00311600">
      <w:pPr>
        <w:spacing w:after="0" w:line="288" w:lineRule="auto"/>
        <w:contextualSpacing/>
        <w:jc w:val="both"/>
        <w:rPr>
          <w:rFonts w:ascii="Arial" w:hAnsi="Arial" w:cs="Arial"/>
        </w:rPr>
      </w:pPr>
      <w:bookmarkStart w:id="7" w:name="_GoBack"/>
      <w:bookmarkEnd w:id="7"/>
      <w:r>
        <w:rPr>
          <w:rFonts w:ascii="Arial" w:hAnsi="Arial" w:cs="Arial"/>
        </w:rPr>
        <w:t>I</w:t>
      </w:r>
      <w:r w:rsidR="00091BE4" w:rsidRPr="00DB417A">
        <w:rPr>
          <w:rFonts w:ascii="Arial" w:hAnsi="Arial" w:cs="Arial"/>
        </w:rPr>
        <w:t>nformace k výběrovému řízení poskytne:</w:t>
      </w:r>
    </w:p>
    <w:p w14:paraId="27151DAA" w14:textId="5A5F622C" w:rsidR="00CF3E2B" w:rsidRPr="00CF3E2B" w:rsidRDefault="00322423" w:rsidP="00CF3E2B">
      <w:pPr>
        <w:spacing w:after="0" w:line="288" w:lineRule="auto"/>
        <w:contextualSpacing/>
        <w:jc w:val="both"/>
        <w:rPr>
          <w:rFonts w:ascii="Arial" w:hAnsi="Arial" w:cs="Arial"/>
        </w:rPr>
      </w:pPr>
      <w:r>
        <w:rPr>
          <w:rFonts w:ascii="Arial" w:hAnsi="Arial" w:cs="Arial"/>
        </w:rPr>
        <w:t>Bc. Martin Procházka</w:t>
      </w:r>
    </w:p>
    <w:p w14:paraId="701FBDA6" w14:textId="5970A5D4" w:rsidR="00CF3E2B" w:rsidRPr="00CF3E2B" w:rsidRDefault="00607AFC" w:rsidP="00CF3E2B">
      <w:pPr>
        <w:spacing w:after="0" w:line="288" w:lineRule="auto"/>
        <w:contextualSpacing/>
        <w:jc w:val="both"/>
        <w:rPr>
          <w:rFonts w:ascii="Arial" w:hAnsi="Arial" w:cs="Arial"/>
        </w:rPr>
      </w:pPr>
      <w:r>
        <w:rPr>
          <w:rFonts w:ascii="Arial" w:hAnsi="Arial" w:cs="Arial"/>
        </w:rPr>
        <w:t xml:space="preserve">odbor personálního řízení a </w:t>
      </w:r>
      <w:r w:rsidR="00CF3E2B" w:rsidRPr="00CF3E2B">
        <w:rPr>
          <w:rFonts w:ascii="Arial" w:hAnsi="Arial" w:cs="Arial"/>
        </w:rPr>
        <w:t>kancelář</w:t>
      </w:r>
      <w:r>
        <w:rPr>
          <w:rFonts w:ascii="Arial" w:hAnsi="Arial" w:cs="Arial"/>
        </w:rPr>
        <w:t>e</w:t>
      </w:r>
      <w:r w:rsidR="00CF3E2B" w:rsidRPr="00CF3E2B">
        <w:rPr>
          <w:rFonts w:ascii="Arial" w:hAnsi="Arial" w:cs="Arial"/>
        </w:rPr>
        <w:t xml:space="preserve"> státního tajemníka v Ministerstvu vnitra</w:t>
      </w:r>
    </w:p>
    <w:p w14:paraId="0CBB80AB" w14:textId="37D76739" w:rsidR="00CF3E2B" w:rsidRPr="00CF3E2B" w:rsidRDefault="00497B13" w:rsidP="00CF3E2B">
      <w:pPr>
        <w:spacing w:after="0" w:line="288" w:lineRule="auto"/>
        <w:contextualSpacing/>
        <w:jc w:val="both"/>
        <w:rPr>
          <w:rFonts w:ascii="Arial" w:hAnsi="Arial" w:cs="Arial"/>
        </w:rPr>
      </w:pPr>
      <w:r>
        <w:rPr>
          <w:rFonts w:ascii="Arial" w:hAnsi="Arial" w:cs="Arial"/>
        </w:rPr>
        <w:t>t</w:t>
      </w:r>
      <w:r w:rsidR="00322423">
        <w:rPr>
          <w:rFonts w:ascii="Arial" w:hAnsi="Arial" w:cs="Arial"/>
        </w:rPr>
        <w:t>el.: +420 974 833 349</w:t>
      </w:r>
    </w:p>
    <w:p w14:paraId="1043E13D" w14:textId="64A78219"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322423">
        <w:rPr>
          <w:rFonts w:ascii="Arial" w:eastAsia="Times New Roman" w:hAnsi="Arial" w:cs="Arial"/>
          <w:lang w:eastAsia="cs-CZ"/>
        </w:rPr>
        <w:t>martin.prochazka</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3AD226D9" w:rsidR="000800D6"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168FF406" w14:textId="0619E86D" w:rsidR="00CA785F" w:rsidRPr="00AD0AFF" w:rsidRDefault="003F4881" w:rsidP="003F4881">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CA785F" w:rsidRPr="00AD0AFF" w:rsidSect="009B5B05">
      <w:headerReference w:type="default" r:id="rId11"/>
      <w:footerReference w:type="default" r:id="rId12"/>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A734D5" w14:textId="77777777" w:rsidR="00757931" w:rsidRDefault="00757931" w:rsidP="00091BE4">
      <w:pPr>
        <w:spacing w:after="0" w:line="240" w:lineRule="auto"/>
      </w:pPr>
      <w:r>
        <w:separator/>
      </w:r>
    </w:p>
  </w:endnote>
  <w:endnote w:type="continuationSeparator" w:id="0">
    <w:p w14:paraId="338AFA50" w14:textId="77777777" w:rsidR="00757931" w:rsidRDefault="00757931"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1C2B5511" w:rsidR="000800D6"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533333">
          <w:rPr>
            <w:rFonts w:ascii="Arial" w:hAnsi="Arial" w:cs="Arial"/>
            <w:noProof/>
            <w:sz w:val="20"/>
          </w:rPr>
          <w:t>6</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77EFF8" w14:textId="77777777" w:rsidR="00757931" w:rsidRDefault="00757931" w:rsidP="00091BE4">
      <w:pPr>
        <w:spacing w:after="0" w:line="240" w:lineRule="auto"/>
      </w:pPr>
      <w:r>
        <w:separator/>
      </w:r>
    </w:p>
  </w:footnote>
  <w:footnote w:type="continuationSeparator" w:id="0">
    <w:p w14:paraId="1E742B9F" w14:textId="77777777" w:rsidR="00757931" w:rsidRDefault="00757931"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B7414C"/>
    <w:multiLevelType w:val="hybridMultilevel"/>
    <w:tmpl w:val="0ADC0AC6"/>
    <w:lvl w:ilvl="0" w:tplc="5B808F9E">
      <w:start w:val="63"/>
      <w:numFmt w:val="bullet"/>
      <w:lvlText w:val="-"/>
      <w:lvlJc w:val="left"/>
      <w:pPr>
        <w:ind w:left="720" w:hanging="360"/>
      </w:pPr>
      <w:rPr>
        <w:rFonts w:ascii="Arial" w:eastAsiaTheme="minorHAnsi" w:hAnsi="Arial" w:cs="Aria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5E8567B6"/>
    <w:multiLevelType w:val="hybridMultilevel"/>
    <w:tmpl w:val="0B58A102"/>
    <w:lvl w:ilvl="0" w:tplc="0DACCC7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1"/>
  </w:num>
  <w:num w:numId="9">
    <w:abstractNumId w:val="5"/>
  </w:num>
  <w:num w:numId="10">
    <w:abstractNumId w:val="13"/>
  </w:num>
  <w:num w:numId="11">
    <w:abstractNumId w:val="14"/>
  </w:num>
  <w:num w:numId="12">
    <w:abstractNumId w:val="8"/>
  </w:num>
  <w:num w:numId="13">
    <w:abstractNumId w:val="2"/>
  </w:num>
  <w:num w:numId="14">
    <w:abstractNumId w:val="1"/>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52CC"/>
    <w:rsid w:val="00023595"/>
    <w:rsid w:val="0003019A"/>
    <w:rsid w:val="000323A0"/>
    <w:rsid w:val="00052BA7"/>
    <w:rsid w:val="000800D6"/>
    <w:rsid w:val="00090984"/>
    <w:rsid w:val="00091BE4"/>
    <w:rsid w:val="00093ABF"/>
    <w:rsid w:val="000A4065"/>
    <w:rsid w:val="000A4740"/>
    <w:rsid w:val="000B4E73"/>
    <w:rsid w:val="000B4FEF"/>
    <w:rsid w:val="000C3666"/>
    <w:rsid w:val="000D3E84"/>
    <w:rsid w:val="00126659"/>
    <w:rsid w:val="00140B12"/>
    <w:rsid w:val="00157E9A"/>
    <w:rsid w:val="00157ECC"/>
    <w:rsid w:val="0017399B"/>
    <w:rsid w:val="00176205"/>
    <w:rsid w:val="00185E5D"/>
    <w:rsid w:val="00192896"/>
    <w:rsid w:val="00196926"/>
    <w:rsid w:val="001A5EE0"/>
    <w:rsid w:val="001B431C"/>
    <w:rsid w:val="001B606B"/>
    <w:rsid w:val="001E0559"/>
    <w:rsid w:val="001F0CB5"/>
    <w:rsid w:val="00224E73"/>
    <w:rsid w:val="002468BC"/>
    <w:rsid w:val="00277356"/>
    <w:rsid w:val="0027765F"/>
    <w:rsid w:val="00293EC7"/>
    <w:rsid w:val="002C1511"/>
    <w:rsid w:val="002C5484"/>
    <w:rsid w:val="002D3709"/>
    <w:rsid w:val="002F1A75"/>
    <w:rsid w:val="00303D36"/>
    <w:rsid w:val="00311600"/>
    <w:rsid w:val="00322423"/>
    <w:rsid w:val="00354C7B"/>
    <w:rsid w:val="0036326B"/>
    <w:rsid w:val="0036755A"/>
    <w:rsid w:val="00374FA2"/>
    <w:rsid w:val="0039278F"/>
    <w:rsid w:val="003A0459"/>
    <w:rsid w:val="003A302D"/>
    <w:rsid w:val="003A613A"/>
    <w:rsid w:val="003C6485"/>
    <w:rsid w:val="003C73CF"/>
    <w:rsid w:val="003D57DD"/>
    <w:rsid w:val="003F0873"/>
    <w:rsid w:val="003F4881"/>
    <w:rsid w:val="0040038C"/>
    <w:rsid w:val="00406798"/>
    <w:rsid w:val="004165D0"/>
    <w:rsid w:val="0041762A"/>
    <w:rsid w:val="0042394B"/>
    <w:rsid w:val="00435E6E"/>
    <w:rsid w:val="00447CE1"/>
    <w:rsid w:val="00472007"/>
    <w:rsid w:val="00477CB2"/>
    <w:rsid w:val="0049559F"/>
    <w:rsid w:val="00497B13"/>
    <w:rsid w:val="004B323A"/>
    <w:rsid w:val="004B5738"/>
    <w:rsid w:val="004B5CB2"/>
    <w:rsid w:val="004E5408"/>
    <w:rsid w:val="004F65B2"/>
    <w:rsid w:val="00510EA9"/>
    <w:rsid w:val="00525C3A"/>
    <w:rsid w:val="00533333"/>
    <w:rsid w:val="00536B2E"/>
    <w:rsid w:val="005414C3"/>
    <w:rsid w:val="00563559"/>
    <w:rsid w:val="00585E86"/>
    <w:rsid w:val="005A7173"/>
    <w:rsid w:val="005C1664"/>
    <w:rsid w:val="00607AFC"/>
    <w:rsid w:val="00625B3D"/>
    <w:rsid w:val="00627433"/>
    <w:rsid w:val="00633C71"/>
    <w:rsid w:val="00642833"/>
    <w:rsid w:val="00652682"/>
    <w:rsid w:val="0069085A"/>
    <w:rsid w:val="006C0987"/>
    <w:rsid w:val="006F3AF1"/>
    <w:rsid w:val="00716049"/>
    <w:rsid w:val="0073050E"/>
    <w:rsid w:val="00743FE4"/>
    <w:rsid w:val="00745BEB"/>
    <w:rsid w:val="00750F19"/>
    <w:rsid w:val="007563C7"/>
    <w:rsid w:val="00757931"/>
    <w:rsid w:val="007A107E"/>
    <w:rsid w:val="007B2899"/>
    <w:rsid w:val="007C5C86"/>
    <w:rsid w:val="007D4710"/>
    <w:rsid w:val="00822B30"/>
    <w:rsid w:val="00826F6F"/>
    <w:rsid w:val="008432C5"/>
    <w:rsid w:val="00851E1F"/>
    <w:rsid w:val="00852BFA"/>
    <w:rsid w:val="008826FD"/>
    <w:rsid w:val="00883347"/>
    <w:rsid w:val="0088416F"/>
    <w:rsid w:val="00886654"/>
    <w:rsid w:val="008B0044"/>
    <w:rsid w:val="008C3AED"/>
    <w:rsid w:val="008C4AB4"/>
    <w:rsid w:val="008E2CC4"/>
    <w:rsid w:val="008F2C66"/>
    <w:rsid w:val="00932880"/>
    <w:rsid w:val="009417D8"/>
    <w:rsid w:val="00963CB0"/>
    <w:rsid w:val="009714F5"/>
    <w:rsid w:val="00990ACE"/>
    <w:rsid w:val="009B38D1"/>
    <w:rsid w:val="009B486D"/>
    <w:rsid w:val="009B4B03"/>
    <w:rsid w:val="009B5B05"/>
    <w:rsid w:val="009F2146"/>
    <w:rsid w:val="00A0256D"/>
    <w:rsid w:val="00A10B75"/>
    <w:rsid w:val="00A139CA"/>
    <w:rsid w:val="00A25452"/>
    <w:rsid w:val="00A85F59"/>
    <w:rsid w:val="00A97A1E"/>
    <w:rsid w:val="00AD0580"/>
    <w:rsid w:val="00AD0AFF"/>
    <w:rsid w:val="00AE3027"/>
    <w:rsid w:val="00AE3466"/>
    <w:rsid w:val="00B0701F"/>
    <w:rsid w:val="00B33B3B"/>
    <w:rsid w:val="00B348A8"/>
    <w:rsid w:val="00B400A7"/>
    <w:rsid w:val="00B47E1F"/>
    <w:rsid w:val="00B67E37"/>
    <w:rsid w:val="00B7608C"/>
    <w:rsid w:val="00B805FF"/>
    <w:rsid w:val="00BA3D09"/>
    <w:rsid w:val="00BB5397"/>
    <w:rsid w:val="00BB6ECC"/>
    <w:rsid w:val="00BC798F"/>
    <w:rsid w:val="00BD7D6B"/>
    <w:rsid w:val="00BF461D"/>
    <w:rsid w:val="00C033BB"/>
    <w:rsid w:val="00C03653"/>
    <w:rsid w:val="00C05F53"/>
    <w:rsid w:val="00C1097F"/>
    <w:rsid w:val="00C2497E"/>
    <w:rsid w:val="00C275C5"/>
    <w:rsid w:val="00C55022"/>
    <w:rsid w:val="00C60EAC"/>
    <w:rsid w:val="00C84035"/>
    <w:rsid w:val="00C86E79"/>
    <w:rsid w:val="00C91C7C"/>
    <w:rsid w:val="00CA785F"/>
    <w:rsid w:val="00CE2F57"/>
    <w:rsid w:val="00CF3A86"/>
    <w:rsid w:val="00CF3E2B"/>
    <w:rsid w:val="00D14429"/>
    <w:rsid w:val="00D20425"/>
    <w:rsid w:val="00D504B4"/>
    <w:rsid w:val="00D81D97"/>
    <w:rsid w:val="00DA0B8C"/>
    <w:rsid w:val="00DB417A"/>
    <w:rsid w:val="00DD6AAE"/>
    <w:rsid w:val="00DE79C7"/>
    <w:rsid w:val="00DE7BD1"/>
    <w:rsid w:val="00DF54C8"/>
    <w:rsid w:val="00E00DEB"/>
    <w:rsid w:val="00E03FBA"/>
    <w:rsid w:val="00E127F7"/>
    <w:rsid w:val="00E17036"/>
    <w:rsid w:val="00E546B5"/>
    <w:rsid w:val="00E55FD0"/>
    <w:rsid w:val="00E63C2D"/>
    <w:rsid w:val="00E77C90"/>
    <w:rsid w:val="00E94C61"/>
    <w:rsid w:val="00EB4E34"/>
    <w:rsid w:val="00EC040C"/>
    <w:rsid w:val="00EC2C77"/>
    <w:rsid w:val="00EC53B3"/>
    <w:rsid w:val="00ED29EA"/>
    <w:rsid w:val="00ED3A70"/>
    <w:rsid w:val="00EF7AE4"/>
    <w:rsid w:val="00F074D2"/>
    <w:rsid w:val="00F20F63"/>
    <w:rsid w:val="00F24BDC"/>
    <w:rsid w:val="00F57CF3"/>
    <w:rsid w:val="00FD51A2"/>
    <w:rsid w:val="00FD68BD"/>
    <w:rsid w:val="00FE141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558519E-48AA-484D-8A1A-EF4EE85AC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paragraph" w:customStyle="1" w:styleId="Default">
    <w:name w:val="Default"/>
    <w:rsid w:val="000800D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270435858">
      <w:bodyDiv w:val="1"/>
      <w:marLeft w:val="0"/>
      <w:marRight w:val="0"/>
      <w:marTop w:val="0"/>
      <w:marBottom w:val="0"/>
      <w:divBdr>
        <w:top w:val="none" w:sz="0" w:space="0" w:color="auto"/>
        <w:left w:val="none" w:sz="0" w:space="0" w:color="auto"/>
        <w:bottom w:val="none" w:sz="0" w:space="0" w:color="auto"/>
        <w:right w:val="none" w:sz="0" w:space="0" w:color="auto"/>
      </w:divBdr>
    </w:div>
    <w:div w:id="171750995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 w:id="206991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5CD44-EADD-424E-B959-9D6FE4B3C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6</Pages>
  <Words>2130</Words>
  <Characters>12570</Characters>
  <Application>Microsoft Office Word</Application>
  <DocSecurity>0</DocSecurity>
  <Lines>104</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10</cp:revision>
  <cp:lastPrinted>2024-02-13T11:31:00Z</cp:lastPrinted>
  <dcterms:created xsi:type="dcterms:W3CDTF">2024-01-22T14:59:00Z</dcterms:created>
  <dcterms:modified xsi:type="dcterms:W3CDTF">2024-02-13T11:39:00Z</dcterms:modified>
</cp:coreProperties>
</file>