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8015" w:tblpY="-1360"/>
        <w:tblW w:w="3111" w:type="dxa"/>
        <w:tblLook w:val="01E0" w:firstRow="1" w:lastRow="1" w:firstColumn="1" w:lastColumn="1" w:noHBand="0" w:noVBand="0"/>
      </w:tblPr>
      <w:tblGrid>
        <w:gridCol w:w="3111"/>
      </w:tblGrid>
      <w:tr w:rsidR="00B33B3B" w:rsidRPr="00B33B3B" w14:paraId="3671C8CE" w14:textId="77777777" w:rsidTr="00B33B3B">
        <w:trPr>
          <w:trHeight w:val="464"/>
        </w:trPr>
        <w:tc>
          <w:tcPr>
            <w:tcW w:w="0" w:type="auto"/>
          </w:tcPr>
          <w:p w14:paraId="773E91F1" w14:textId="77777777" w:rsidR="00B33B3B" w:rsidRPr="00B33B3B" w:rsidRDefault="00B33B3B" w:rsidP="00B33B3B">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bookmarkStart w:id="1" w:name="_GoBack"/>
            <w:bookmarkEnd w:id="1"/>
            <w:r w:rsidRPr="00B33B3B">
              <w:rPr>
                <w:rFonts w:ascii="CKGinis" w:eastAsia="Times New Roman" w:hAnsi="CKGinis"/>
                <w:bCs/>
                <w:sz w:val="72"/>
                <w:szCs w:val="24"/>
                <w:lang w:eastAsia="cs-CZ"/>
              </w:rPr>
              <w:t>*</w:t>
            </w:r>
            <w:r w:rsidRPr="00B33B3B">
              <w:rPr>
                <w:rFonts w:ascii="Times New Roman" w:eastAsia="Times New Roman" w:hAnsi="Times New Roman"/>
                <w:bCs/>
                <w:sz w:val="72"/>
                <w:szCs w:val="24"/>
                <w:lang w:eastAsia="cs-CZ"/>
              </w:rPr>
              <w:fldChar w:fldCharType="begin">
                <w:ffData>
                  <w:name w:val="ssl_pid"/>
                  <w:enabled w:val="0"/>
                  <w:calcOnExit w:val="0"/>
                  <w:textInput>
                    <w:default w:val="MVCRX07NR2FF"/>
                  </w:textInput>
                </w:ffData>
              </w:fldChar>
            </w:r>
            <w:r w:rsidRPr="00B33B3B">
              <w:rPr>
                <w:rFonts w:ascii="CKGinis" w:eastAsia="Times New Roman" w:hAnsi="CKGinis"/>
                <w:bCs/>
                <w:sz w:val="72"/>
                <w:szCs w:val="24"/>
                <w:lang w:eastAsia="cs-CZ"/>
              </w:rPr>
              <w:instrText xml:space="preserve"> FORMTEXT </w:instrText>
            </w:r>
            <w:r w:rsidRPr="00B33B3B">
              <w:rPr>
                <w:rFonts w:ascii="CKGinis" w:eastAsia="Times New Roman" w:hAnsi="CKGinis"/>
                <w:bCs/>
                <w:sz w:val="72"/>
                <w:szCs w:val="24"/>
                <w:lang w:eastAsia="cs-CZ"/>
              </w:rPr>
            </w:r>
            <w:r w:rsidRPr="00B33B3B">
              <w:rPr>
                <w:rFonts w:ascii="CKGinis" w:eastAsia="Times New Roman" w:hAnsi="CKGinis"/>
                <w:bCs/>
                <w:sz w:val="72"/>
                <w:szCs w:val="24"/>
                <w:lang w:eastAsia="cs-CZ"/>
              </w:rPr>
              <w:fldChar w:fldCharType="separate"/>
            </w:r>
            <w:r w:rsidRPr="00B33B3B">
              <w:rPr>
                <w:rFonts w:ascii="CKGinis" w:eastAsia="Times New Roman" w:hAnsi="CKGinis"/>
                <w:bCs/>
                <w:noProof/>
                <w:sz w:val="72"/>
                <w:szCs w:val="24"/>
                <w:lang w:eastAsia="cs-CZ"/>
              </w:rPr>
              <w:t>MVCRX07NR2FF</w:t>
            </w:r>
            <w:r w:rsidRPr="00B33B3B">
              <w:rPr>
                <w:rFonts w:ascii="CKGinis" w:eastAsia="Times New Roman" w:hAnsi="CKGinis"/>
                <w:bCs/>
                <w:sz w:val="72"/>
                <w:szCs w:val="24"/>
                <w:lang w:eastAsia="cs-CZ"/>
              </w:rPr>
              <w:fldChar w:fldCharType="end"/>
            </w:r>
            <w:bookmarkEnd w:id="0"/>
            <w:r w:rsidRPr="00B33B3B">
              <w:rPr>
                <w:rFonts w:ascii="CKGinis" w:eastAsia="Times New Roman" w:hAnsi="CKGinis"/>
                <w:bCs/>
                <w:sz w:val="72"/>
                <w:szCs w:val="24"/>
                <w:lang w:eastAsia="cs-CZ"/>
              </w:rPr>
              <w:t>*</w:t>
            </w:r>
          </w:p>
        </w:tc>
      </w:tr>
      <w:bookmarkStart w:id="2" w:name="ssl_pid1"/>
      <w:tr w:rsidR="00B33B3B" w:rsidRPr="00B33B3B" w14:paraId="6FB85A1F" w14:textId="77777777" w:rsidTr="00B33B3B">
        <w:trPr>
          <w:trHeight w:val="114"/>
        </w:trPr>
        <w:tc>
          <w:tcPr>
            <w:tcW w:w="0" w:type="auto"/>
          </w:tcPr>
          <w:p w14:paraId="46316339" w14:textId="77777777" w:rsidR="00B33B3B" w:rsidRPr="00B33B3B" w:rsidRDefault="00B33B3B" w:rsidP="00B33B3B">
            <w:pPr>
              <w:spacing w:after="0" w:line="240" w:lineRule="auto"/>
              <w:jc w:val="center"/>
              <w:rPr>
                <w:rFonts w:ascii="Arial" w:eastAsia="Times New Roman" w:hAnsi="Arial" w:cs="Arial"/>
                <w:sz w:val="20"/>
                <w:szCs w:val="20"/>
                <w:lang w:eastAsia="cs-CZ"/>
              </w:rPr>
            </w:pPr>
            <w:r w:rsidRPr="00B33B3B">
              <w:rPr>
                <w:rFonts w:ascii="Arial" w:eastAsia="Times New Roman" w:hAnsi="Arial"/>
                <w:bCs/>
                <w:sz w:val="20"/>
                <w:szCs w:val="20"/>
                <w:lang w:eastAsia="cs-CZ"/>
              </w:rPr>
              <w:fldChar w:fldCharType="begin">
                <w:ffData>
                  <w:name w:val="ssl_pid1"/>
                  <w:enabled w:val="0"/>
                  <w:calcOnExit w:val="0"/>
                  <w:textInput>
                    <w:default w:val="MVCRX07NR2FF"/>
                  </w:textInput>
                </w:ffData>
              </w:fldChar>
            </w:r>
            <w:r w:rsidRPr="00B33B3B">
              <w:rPr>
                <w:rFonts w:ascii="Arial" w:eastAsia="Times New Roman" w:hAnsi="Arial"/>
                <w:bCs/>
                <w:sz w:val="20"/>
                <w:szCs w:val="20"/>
                <w:lang w:eastAsia="cs-CZ"/>
              </w:rPr>
              <w:instrText xml:space="preserve"> FORMTEXT </w:instrText>
            </w:r>
            <w:r w:rsidRPr="00B33B3B">
              <w:rPr>
                <w:rFonts w:ascii="Arial" w:eastAsia="Times New Roman" w:hAnsi="Arial"/>
                <w:bCs/>
                <w:sz w:val="20"/>
                <w:szCs w:val="20"/>
                <w:lang w:eastAsia="cs-CZ"/>
              </w:rPr>
            </w:r>
            <w:r w:rsidRPr="00B33B3B">
              <w:rPr>
                <w:rFonts w:ascii="Arial" w:eastAsia="Times New Roman" w:hAnsi="Arial"/>
                <w:bCs/>
                <w:sz w:val="20"/>
                <w:szCs w:val="20"/>
                <w:lang w:eastAsia="cs-CZ"/>
              </w:rPr>
              <w:fldChar w:fldCharType="separate"/>
            </w:r>
            <w:r w:rsidRPr="00B33B3B">
              <w:rPr>
                <w:rFonts w:ascii="Arial" w:eastAsia="Times New Roman" w:hAnsi="Arial"/>
                <w:bCs/>
                <w:noProof/>
                <w:sz w:val="20"/>
                <w:szCs w:val="20"/>
                <w:lang w:eastAsia="cs-CZ"/>
              </w:rPr>
              <w:t>MVCRX07NR2FF</w:t>
            </w:r>
            <w:r w:rsidRPr="00B33B3B">
              <w:rPr>
                <w:rFonts w:ascii="Arial" w:eastAsia="Times New Roman" w:hAnsi="Arial"/>
                <w:bCs/>
                <w:sz w:val="20"/>
                <w:szCs w:val="20"/>
                <w:lang w:eastAsia="cs-CZ"/>
              </w:rPr>
              <w:fldChar w:fldCharType="end"/>
            </w:r>
            <w:bookmarkEnd w:id="2"/>
          </w:p>
        </w:tc>
      </w:tr>
      <w:tr w:rsidR="00B33B3B" w:rsidRPr="00B33B3B" w14:paraId="0364EDF4" w14:textId="77777777" w:rsidTr="00B33B3B">
        <w:trPr>
          <w:trHeight w:val="122"/>
        </w:trPr>
        <w:tc>
          <w:tcPr>
            <w:tcW w:w="0" w:type="auto"/>
          </w:tcPr>
          <w:p w14:paraId="0E663DFE" w14:textId="77777777" w:rsidR="00B33B3B" w:rsidRPr="00B33B3B" w:rsidRDefault="00B33B3B" w:rsidP="00B33B3B">
            <w:pPr>
              <w:spacing w:after="0" w:line="240" w:lineRule="auto"/>
              <w:jc w:val="center"/>
              <w:rPr>
                <w:rFonts w:ascii="Arial" w:eastAsia="Times New Roman" w:hAnsi="Arial" w:cs="Arial"/>
                <w:sz w:val="20"/>
                <w:szCs w:val="20"/>
                <w:lang w:eastAsia="cs-CZ"/>
              </w:rPr>
            </w:pPr>
            <w:r w:rsidRPr="00B33B3B">
              <w:rPr>
                <w:rFonts w:ascii="Arial" w:eastAsia="Times New Roman" w:hAnsi="Arial" w:cs="Arial"/>
                <w:sz w:val="20"/>
                <w:szCs w:val="20"/>
                <w:lang w:eastAsia="cs-CZ"/>
              </w:rPr>
              <w:t>prvotní identifikátor</w:t>
            </w:r>
          </w:p>
        </w:tc>
      </w:tr>
    </w:tbl>
    <w:p w14:paraId="5761E841" w14:textId="23D83D72" w:rsidR="003A613A" w:rsidRDefault="003A613A" w:rsidP="006202FE">
      <w:pPr>
        <w:spacing w:after="0" w:line="288" w:lineRule="auto"/>
        <w:rPr>
          <w:rFonts w:ascii="Arial" w:hAnsi="Arial" w:cs="Arial"/>
          <w:b/>
          <w:sz w:val="24"/>
          <w:szCs w:val="24"/>
        </w:rPr>
      </w:pPr>
    </w:p>
    <w:p w14:paraId="6217FB79"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4D174672"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1B747B8D" w14:textId="5CB8C6F2" w:rsidR="0022697D" w:rsidRDefault="00B33B3B" w:rsidP="00311600">
      <w:pPr>
        <w:spacing w:after="0" w:line="288" w:lineRule="auto"/>
        <w:jc w:val="center"/>
        <w:rPr>
          <w:rFonts w:ascii="Arial" w:eastAsia="Times New Roman" w:hAnsi="Arial" w:cs="Arial"/>
          <w:b/>
          <w:sz w:val="24"/>
          <w:szCs w:val="24"/>
        </w:rPr>
      </w:pPr>
      <w:bookmarkStart w:id="3" w:name="_Hlk125989701"/>
      <w:r w:rsidRPr="00B33B3B">
        <w:rPr>
          <w:rFonts w:ascii="Arial" w:eastAsia="Times New Roman" w:hAnsi="Arial" w:cs="Arial"/>
          <w:b/>
          <w:sz w:val="24"/>
          <w:szCs w:val="24"/>
        </w:rPr>
        <w:t>vedoucí</w:t>
      </w:r>
      <w:r w:rsidR="00126A7F">
        <w:rPr>
          <w:rFonts w:ascii="Arial" w:eastAsia="Times New Roman" w:hAnsi="Arial" w:cs="Arial"/>
          <w:b/>
          <w:sz w:val="24"/>
          <w:szCs w:val="24"/>
        </w:rPr>
        <w:t>ho/vedoucí</w:t>
      </w:r>
      <w:r w:rsidRPr="00B33B3B">
        <w:rPr>
          <w:rFonts w:ascii="Arial" w:eastAsia="Times New Roman" w:hAnsi="Arial" w:cs="Arial"/>
          <w:b/>
          <w:sz w:val="24"/>
          <w:szCs w:val="24"/>
        </w:rPr>
        <w:t xml:space="preserve"> oddělení </w:t>
      </w:r>
      <w:r w:rsidR="00567E7E">
        <w:rPr>
          <w:rFonts w:ascii="Arial" w:eastAsia="Times New Roman" w:hAnsi="Arial" w:cs="Arial"/>
          <w:b/>
          <w:sz w:val="24"/>
          <w:szCs w:val="24"/>
        </w:rPr>
        <w:t>komunikací</w:t>
      </w:r>
    </w:p>
    <w:p w14:paraId="10F65610" w14:textId="67E24051" w:rsidR="00093ABF" w:rsidRPr="009417D8" w:rsidRDefault="0022697D" w:rsidP="00311600">
      <w:pPr>
        <w:spacing w:after="0" w:line="288" w:lineRule="auto"/>
        <w:jc w:val="center"/>
        <w:rPr>
          <w:rFonts w:ascii="Arial" w:hAnsi="Arial" w:cs="Arial"/>
          <w:b/>
          <w:color w:val="FF0000"/>
          <w:sz w:val="24"/>
          <w:szCs w:val="24"/>
        </w:rPr>
      </w:pPr>
      <w:r>
        <w:rPr>
          <w:rFonts w:ascii="Arial" w:eastAsia="Times New Roman" w:hAnsi="Arial" w:cs="Arial"/>
          <w:b/>
          <w:sz w:val="24"/>
          <w:szCs w:val="24"/>
        </w:rPr>
        <w:t xml:space="preserve">odboru </w:t>
      </w:r>
      <w:bookmarkEnd w:id="3"/>
      <w:r w:rsidR="00567E7E">
        <w:rPr>
          <w:rFonts w:ascii="Arial" w:eastAsia="Times New Roman" w:hAnsi="Arial" w:cs="Arial"/>
          <w:b/>
          <w:sz w:val="24"/>
          <w:szCs w:val="24"/>
        </w:rPr>
        <w:t>provozu informačních technologií a komunikací</w:t>
      </w:r>
    </w:p>
    <w:p w14:paraId="555064B3" w14:textId="77777777" w:rsidR="00093ABF" w:rsidRDefault="00093ABF" w:rsidP="00311600">
      <w:pPr>
        <w:spacing w:after="0" w:line="288" w:lineRule="auto"/>
        <w:jc w:val="both"/>
        <w:rPr>
          <w:rFonts w:ascii="Arial" w:hAnsi="Arial" w:cs="Arial"/>
        </w:rPr>
      </w:pPr>
    </w:p>
    <w:p w14:paraId="0B45262D" w14:textId="2196E197" w:rsidR="00B33B3B" w:rsidRDefault="00BF461D" w:rsidP="00B33B3B">
      <w:pPr>
        <w:spacing w:after="0" w:line="288" w:lineRule="auto"/>
        <w:ind w:left="4956" w:firstLine="708"/>
        <w:rPr>
          <w:rFonts w:ascii="Arial" w:hAnsi="Arial" w:cs="Arial"/>
        </w:rPr>
      </w:pPr>
      <w:r>
        <w:rPr>
          <w:rFonts w:ascii="Arial" w:hAnsi="Arial" w:cs="Arial"/>
        </w:rPr>
        <w:t>Č. j.</w:t>
      </w:r>
      <w:r w:rsidR="00093ABF" w:rsidRPr="00442019">
        <w:rPr>
          <w:rFonts w:ascii="Arial" w:hAnsi="Arial" w:cs="Arial"/>
        </w:rPr>
        <w:t xml:space="preserve">: </w:t>
      </w:r>
      <w:r w:rsidR="00567E7E">
        <w:rPr>
          <w:rFonts w:ascii="Arial" w:hAnsi="Arial" w:cs="Arial"/>
        </w:rPr>
        <w:t>MV-209948</w:t>
      </w:r>
      <w:r w:rsidR="00B33B3B" w:rsidRPr="00B33B3B">
        <w:rPr>
          <w:rFonts w:ascii="Arial" w:hAnsi="Arial" w:cs="Arial"/>
        </w:rPr>
        <w:t>-</w:t>
      </w:r>
      <w:r w:rsidR="00B33B3B">
        <w:rPr>
          <w:rFonts w:ascii="Arial" w:hAnsi="Arial" w:cs="Arial"/>
        </w:rPr>
        <w:t>3</w:t>
      </w:r>
      <w:r w:rsidR="00B33B3B" w:rsidRPr="00B33B3B">
        <w:rPr>
          <w:rFonts w:ascii="Arial" w:hAnsi="Arial" w:cs="Arial"/>
        </w:rPr>
        <w:t>/SST-2023</w:t>
      </w:r>
    </w:p>
    <w:p w14:paraId="4FCCC267" w14:textId="58A4ED1A" w:rsidR="00093ABF" w:rsidRDefault="00093ABF" w:rsidP="00B33B3B">
      <w:pPr>
        <w:spacing w:after="0" w:line="288" w:lineRule="auto"/>
        <w:ind w:left="4956" w:firstLine="708"/>
        <w:rPr>
          <w:rFonts w:ascii="Arial" w:hAnsi="Arial" w:cs="Arial"/>
        </w:rPr>
      </w:pPr>
      <w:r w:rsidRPr="00442019">
        <w:rPr>
          <w:rFonts w:ascii="Arial" w:hAnsi="Arial" w:cs="Arial"/>
        </w:rPr>
        <w:t xml:space="preserve">Praha </w:t>
      </w:r>
      <w:r>
        <w:rPr>
          <w:rFonts w:ascii="Arial" w:hAnsi="Arial" w:cs="Arial"/>
        </w:rPr>
        <w:t xml:space="preserve">dne </w:t>
      </w:r>
      <w:r w:rsidR="00567E7E">
        <w:rPr>
          <w:rFonts w:ascii="Arial" w:eastAsia="Times New Roman" w:hAnsi="Arial" w:cs="Arial"/>
          <w:lang w:eastAsia="cs-CZ"/>
        </w:rPr>
        <w:t>20</w:t>
      </w:r>
      <w:r w:rsidR="00AE3027">
        <w:rPr>
          <w:rFonts w:ascii="Arial" w:eastAsia="Times New Roman" w:hAnsi="Arial" w:cs="Arial"/>
          <w:lang w:eastAsia="cs-CZ"/>
        </w:rPr>
        <w:t xml:space="preserve">. </w:t>
      </w:r>
      <w:r w:rsidR="00567E7E">
        <w:rPr>
          <w:rFonts w:ascii="Arial" w:eastAsia="Times New Roman" w:hAnsi="Arial" w:cs="Arial"/>
          <w:lang w:eastAsia="cs-CZ"/>
        </w:rPr>
        <w:t>prosince</w:t>
      </w:r>
      <w:r w:rsidR="003A613A" w:rsidRPr="003A613A">
        <w:rPr>
          <w:rFonts w:ascii="Arial" w:eastAsia="Times New Roman" w:hAnsi="Arial" w:cs="Arial"/>
          <w:lang w:eastAsia="cs-CZ"/>
        </w:rPr>
        <w:t xml:space="preserve"> 2023</w:t>
      </w:r>
      <w:r w:rsidRPr="003A613A">
        <w:rPr>
          <w:rFonts w:ascii="Arial" w:hAnsi="Arial" w:cs="Arial"/>
        </w:rPr>
        <w:t xml:space="preserve"> </w:t>
      </w:r>
    </w:p>
    <w:p w14:paraId="7D4AD456" w14:textId="77777777" w:rsidR="00C2497E" w:rsidRDefault="00C2497E" w:rsidP="00C2497E">
      <w:pPr>
        <w:spacing w:after="0" w:line="288" w:lineRule="auto"/>
        <w:jc w:val="both"/>
        <w:rPr>
          <w:rFonts w:ascii="Arial" w:hAnsi="Arial" w:cs="Arial"/>
        </w:rPr>
      </w:pPr>
    </w:p>
    <w:p w14:paraId="3AC0EF2A"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16A3E4EB" w14:textId="1096CB08"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B33B3B" w:rsidRPr="00B33B3B">
        <w:rPr>
          <w:rFonts w:ascii="Arial" w:eastAsia="Times New Roman" w:hAnsi="Arial" w:cs="Arial"/>
          <w:b/>
        </w:rPr>
        <w:t>vedoucí</w:t>
      </w:r>
      <w:r w:rsidR="00126A7F">
        <w:rPr>
          <w:rFonts w:ascii="Arial" w:eastAsia="Times New Roman" w:hAnsi="Arial" w:cs="Arial"/>
          <w:b/>
        </w:rPr>
        <w:t>ho/vedoucí</w:t>
      </w:r>
      <w:r w:rsidR="00B33B3B" w:rsidRPr="00B33B3B">
        <w:rPr>
          <w:rFonts w:ascii="Arial" w:eastAsia="Times New Roman" w:hAnsi="Arial" w:cs="Arial"/>
          <w:b/>
        </w:rPr>
        <w:t xml:space="preserve"> oddělení </w:t>
      </w:r>
      <w:r w:rsidR="00567E7E">
        <w:rPr>
          <w:rFonts w:ascii="Arial" w:eastAsia="Times New Roman" w:hAnsi="Arial" w:cs="Arial"/>
          <w:b/>
        </w:rPr>
        <w:t>komunikací</w:t>
      </w:r>
      <w:r w:rsidR="00A474F1">
        <w:rPr>
          <w:rFonts w:ascii="Arial" w:eastAsia="Times New Roman" w:hAnsi="Arial" w:cs="Arial"/>
          <w:b/>
        </w:rPr>
        <w:t xml:space="preserve"> </w:t>
      </w:r>
      <w:r w:rsidR="00585E86" w:rsidRPr="00585E86">
        <w:rPr>
          <w:rFonts w:ascii="Arial" w:eastAsia="Times New Roman" w:hAnsi="Arial" w:cs="Arial"/>
          <w:b/>
        </w:rPr>
        <w:t xml:space="preserve">odboru </w:t>
      </w:r>
      <w:r w:rsidR="00567E7E">
        <w:rPr>
          <w:rFonts w:ascii="Arial" w:eastAsia="Times New Roman" w:hAnsi="Arial" w:cs="Arial"/>
          <w:b/>
        </w:rPr>
        <w:t>provozu informačních technologií a komunikací</w:t>
      </w:r>
      <w:r w:rsidR="00A474F1">
        <w:rPr>
          <w:rFonts w:ascii="Arial" w:eastAsia="Times New Roman" w:hAnsi="Arial" w:cs="Arial"/>
          <w:b/>
        </w:rPr>
        <w:t xml:space="preserve"> v sekci informačních technologií</w:t>
      </w:r>
      <w:r w:rsidR="00585E86">
        <w:rPr>
          <w:rFonts w:ascii="Arial" w:eastAsia="Times New Roman" w:hAnsi="Arial" w:cs="Arial"/>
          <w:b/>
        </w:rPr>
        <w:t xml:space="preserve"> </w:t>
      </w:r>
      <w:r w:rsidRPr="00C2497E">
        <w:rPr>
          <w:rFonts w:ascii="Arial" w:eastAsia="Times New Roman" w:hAnsi="Arial" w:cs="Arial"/>
        </w:rPr>
        <w:t xml:space="preserve">služebního úřadu Ministerstvo vnitra </w:t>
      </w:r>
      <w:r w:rsidR="003A613A" w:rsidRPr="00C2497E">
        <w:rPr>
          <w:rFonts w:ascii="Arial" w:eastAsia="Times New Roman" w:hAnsi="Arial" w:cs="Arial"/>
        </w:rPr>
        <w:t>v</w:t>
      </w:r>
      <w:r w:rsidR="009417D8">
        <w:rPr>
          <w:rFonts w:ascii="Arial" w:eastAsia="Times New Roman" w:hAnsi="Arial" w:cs="Arial"/>
        </w:rPr>
        <w:t>e</w:t>
      </w:r>
      <w:r w:rsidR="00B348A8">
        <w:rPr>
          <w:rFonts w:ascii="Arial" w:eastAsia="Times New Roman" w:hAnsi="Arial" w:cs="Arial"/>
        </w:rPr>
        <w:t> </w:t>
      </w:r>
      <w:r w:rsidR="009417D8">
        <w:rPr>
          <w:rFonts w:ascii="Arial" w:eastAsia="Times New Roman" w:hAnsi="Arial" w:cs="Arial"/>
          <w:b/>
        </w:rPr>
        <w:t>1</w:t>
      </w:r>
      <w:r w:rsidR="0088416F">
        <w:rPr>
          <w:rFonts w:ascii="Arial" w:eastAsia="Times New Roman" w:hAnsi="Arial" w:cs="Arial"/>
          <w:b/>
        </w:rPr>
        <w:t>4</w:t>
      </w:r>
      <w:r w:rsidR="003A613A" w:rsidRPr="003A613A">
        <w:rPr>
          <w:rFonts w:ascii="Arial" w:eastAsia="Times New Roman" w:hAnsi="Arial" w:cs="Arial"/>
          <w:b/>
        </w:rPr>
        <w:t>.</w:t>
      </w:r>
      <w:r w:rsidRPr="00C2497E">
        <w:rPr>
          <w:rFonts w:ascii="Arial" w:eastAsia="Times New Roman" w:hAnsi="Arial" w:cs="Arial"/>
          <w:color w:val="FF0000"/>
        </w:rPr>
        <w:t xml:space="preserve"> </w:t>
      </w:r>
      <w:r w:rsidRPr="00C2497E">
        <w:rPr>
          <w:rFonts w:ascii="Arial" w:eastAsia="Times New Roman" w:hAnsi="Arial" w:cs="Arial"/>
        </w:rPr>
        <w:t>platové tří</w:t>
      </w:r>
      <w:r w:rsidR="006202FE">
        <w:rPr>
          <w:rFonts w:ascii="Arial" w:eastAsia="Times New Roman" w:hAnsi="Arial" w:cs="Arial"/>
        </w:rPr>
        <w:t xml:space="preserve">dě s termínem podání žádosti </w:t>
      </w:r>
      <w:r w:rsidR="006202FE" w:rsidRPr="00C94B41">
        <w:rPr>
          <w:rFonts w:ascii="Arial" w:eastAsia="Times New Roman" w:hAnsi="Arial" w:cs="Arial"/>
        </w:rPr>
        <w:t>do </w:t>
      </w:r>
      <w:r w:rsidR="00384F2C">
        <w:rPr>
          <w:rFonts w:ascii="Arial" w:eastAsia="Times New Roman" w:hAnsi="Arial" w:cs="Arial"/>
          <w:b/>
        </w:rPr>
        <w:t>9</w:t>
      </w:r>
      <w:r w:rsidR="006202FE" w:rsidRPr="00C94B41">
        <w:rPr>
          <w:rFonts w:ascii="Arial" w:eastAsia="Times New Roman" w:hAnsi="Arial" w:cs="Arial"/>
          <w:b/>
        </w:rPr>
        <w:t>. </w:t>
      </w:r>
      <w:r w:rsidR="00567E7E">
        <w:rPr>
          <w:rFonts w:ascii="Arial" w:eastAsia="Times New Roman" w:hAnsi="Arial" w:cs="Arial"/>
          <w:b/>
        </w:rPr>
        <w:t>ledna</w:t>
      </w:r>
      <w:r w:rsidR="003A613A" w:rsidRPr="00C94B41">
        <w:rPr>
          <w:rFonts w:ascii="Arial" w:eastAsia="Times New Roman" w:hAnsi="Arial" w:cs="Arial"/>
          <w:b/>
        </w:rPr>
        <w:t xml:space="preserve"> 202</w:t>
      </w:r>
      <w:r w:rsidR="00567E7E">
        <w:rPr>
          <w:rFonts w:ascii="Arial" w:eastAsia="Times New Roman" w:hAnsi="Arial" w:cs="Arial"/>
          <w:b/>
        </w:rPr>
        <w:t>4</w:t>
      </w:r>
      <w:r w:rsidRPr="00C94B41">
        <w:rPr>
          <w:rFonts w:ascii="Arial" w:eastAsia="Times New Roman" w:hAnsi="Arial" w:cs="Arial"/>
          <w:b/>
        </w:rPr>
        <w:t>.</w:t>
      </w:r>
    </w:p>
    <w:p w14:paraId="2891C9DD" w14:textId="77777777"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7BF9E97D" w14:textId="7BA629D5"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B33B3B" w:rsidRPr="00B33B3B">
        <w:rPr>
          <w:rFonts w:ascii="Arial" w:eastAsia="Times New Roman" w:hAnsi="Arial" w:cs="Arial"/>
          <w:b/>
        </w:rPr>
        <w:t>vedoucí</w:t>
      </w:r>
      <w:r w:rsidR="0042106E">
        <w:rPr>
          <w:rFonts w:ascii="Arial" w:eastAsia="Times New Roman" w:hAnsi="Arial" w:cs="Arial"/>
          <w:b/>
        </w:rPr>
        <w:t>ho/vedoucí</w:t>
      </w:r>
      <w:r w:rsidR="00B33B3B" w:rsidRPr="00B33B3B">
        <w:rPr>
          <w:rFonts w:ascii="Arial" w:eastAsia="Times New Roman" w:hAnsi="Arial" w:cs="Arial"/>
          <w:b/>
        </w:rPr>
        <w:t xml:space="preserve"> oddělení </w:t>
      </w:r>
      <w:r w:rsidR="00567E7E">
        <w:rPr>
          <w:rFonts w:ascii="Arial" w:eastAsia="Times New Roman" w:hAnsi="Arial" w:cs="Arial"/>
          <w:b/>
        </w:rPr>
        <w:t>komunikací</w:t>
      </w:r>
      <w:r w:rsidR="00126A7F">
        <w:rPr>
          <w:rFonts w:ascii="Arial" w:eastAsia="Times New Roman" w:hAnsi="Arial" w:cs="Arial"/>
          <w:b/>
        </w:rPr>
        <w:t> </w:t>
      </w:r>
      <w:r w:rsidR="0042106E">
        <w:rPr>
          <w:rFonts w:ascii="Arial" w:eastAsia="Times New Roman" w:hAnsi="Arial" w:cs="Arial"/>
          <w:b/>
        </w:rPr>
        <w:t xml:space="preserve">odboru </w:t>
      </w:r>
      <w:r w:rsidR="00567E7E">
        <w:rPr>
          <w:rFonts w:ascii="Arial" w:eastAsia="Times New Roman" w:hAnsi="Arial" w:cs="Arial"/>
          <w:b/>
        </w:rPr>
        <w:t>provozu informačních technologií a komunikací</w:t>
      </w:r>
      <w:r w:rsidR="00A474F1">
        <w:rPr>
          <w:rFonts w:ascii="Arial" w:eastAsia="Times New Roman" w:hAnsi="Arial" w:cs="Arial"/>
          <w:b/>
        </w:rPr>
        <w:t xml:space="preserve"> v sekci informačních technologií</w:t>
      </w:r>
      <w:r w:rsidR="00BA3D09">
        <w:rPr>
          <w:rFonts w:ascii="Arial" w:eastAsia="Times New Roman" w:hAnsi="Arial" w:cs="Arial"/>
          <w:b/>
        </w:rPr>
        <w:t>,</w:t>
      </w:r>
      <w:r w:rsidRPr="001F5A1E">
        <w:rPr>
          <w:rFonts w:ascii="Arial" w:hAnsi="Arial" w:cs="Arial"/>
          <w:b/>
          <w:color w:val="0D0D0D" w:themeColor="text1" w:themeTint="F2"/>
        </w:rPr>
        <w:t xml:space="preserve"> ID </w:t>
      </w:r>
      <w:r w:rsidR="00567E7E">
        <w:rPr>
          <w:rFonts w:ascii="Arial" w:hAnsi="Arial" w:cs="Arial"/>
          <w:b/>
          <w:color w:val="0D0D0D" w:themeColor="text1" w:themeTint="F2"/>
        </w:rPr>
        <w:t>17019346</w:t>
      </w:r>
      <w:r w:rsidRPr="001F5A1E">
        <w:rPr>
          <w:rFonts w:ascii="Arial" w:hAnsi="Arial" w:cs="Arial"/>
          <w:color w:val="0D0D0D" w:themeColor="text1" w:themeTint="F2"/>
        </w:rPr>
        <w:t>.</w:t>
      </w:r>
    </w:p>
    <w:p w14:paraId="5BCC8BA5" w14:textId="5D54AD97" w:rsidR="009417D8" w:rsidRPr="006202FE" w:rsidRDefault="00093ABF" w:rsidP="006202FE">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14:paraId="0BA08427" w14:textId="67073244" w:rsidR="00585E86" w:rsidRDefault="006202FE" w:rsidP="006202FE">
      <w:pPr>
        <w:pStyle w:val="Odstavecseseznamem"/>
        <w:numPr>
          <w:ilvl w:val="0"/>
          <w:numId w:val="12"/>
        </w:numPr>
        <w:spacing w:after="0"/>
        <w:jc w:val="both"/>
        <w:outlineLvl w:val="2"/>
        <w:rPr>
          <w:rFonts w:ascii="Arial" w:hAnsi="Arial" w:cs="Arial"/>
        </w:rPr>
      </w:pPr>
      <w:r w:rsidRPr="006202FE">
        <w:rPr>
          <w:rFonts w:ascii="Arial" w:hAnsi="Arial" w:cs="Arial"/>
        </w:rPr>
        <w:t>vedení podřízených státních zaměstnanců zařazených v oddělení, ukládání úkolů, organizování, řízení a kontrola výkonu jejich služby včetně dávání příkazů; příp. řízení, organizace a kont</w:t>
      </w:r>
      <w:r w:rsidR="00384F2C">
        <w:rPr>
          <w:rFonts w:ascii="Arial" w:hAnsi="Arial" w:cs="Arial"/>
        </w:rPr>
        <w:t>rola práce zaměstnanců oddělení,</w:t>
      </w:r>
    </w:p>
    <w:p w14:paraId="2F727B73" w14:textId="0F888048" w:rsidR="00BE0922" w:rsidRPr="00BE0922" w:rsidRDefault="00BE0922" w:rsidP="00BE0922">
      <w:pPr>
        <w:pStyle w:val="Odstavecseseznamem"/>
        <w:numPr>
          <w:ilvl w:val="0"/>
          <w:numId w:val="12"/>
        </w:numPr>
        <w:spacing w:after="0"/>
        <w:jc w:val="both"/>
        <w:outlineLvl w:val="2"/>
        <w:rPr>
          <w:rFonts w:ascii="Arial" w:hAnsi="Arial" w:cs="Arial"/>
        </w:rPr>
      </w:pPr>
      <w:r>
        <w:rPr>
          <w:rFonts w:ascii="Arial" w:hAnsi="Arial" w:cs="Arial"/>
        </w:rPr>
        <w:t>z</w:t>
      </w:r>
      <w:r w:rsidRPr="00BE0922">
        <w:rPr>
          <w:rFonts w:ascii="Arial" w:hAnsi="Arial" w:cs="Arial"/>
        </w:rPr>
        <w:t>ajišťování kontrolní činnosti v oblasti administrace smluv s Národní agenturou pro informační a komunikační technologie s. p. (NAKIT), (SLA č. 1, 2, 3, 5, 6, 9, 11 a 12) - posuzování úrovně̌ poskytovaných služeb, vyhodnocování reportů, management služeb,</w:t>
      </w:r>
    </w:p>
    <w:p w14:paraId="55F6AB5D" w14:textId="02264C32" w:rsidR="00BE0922" w:rsidRPr="00BE0922" w:rsidRDefault="00BE0922" w:rsidP="00BE0922">
      <w:pPr>
        <w:pStyle w:val="Odstavecseseznamem"/>
        <w:numPr>
          <w:ilvl w:val="0"/>
          <w:numId w:val="12"/>
        </w:numPr>
        <w:spacing w:after="0"/>
        <w:jc w:val="both"/>
        <w:outlineLvl w:val="2"/>
        <w:rPr>
          <w:rFonts w:ascii="Arial" w:hAnsi="Arial" w:cs="Arial"/>
        </w:rPr>
      </w:pPr>
      <w:r w:rsidRPr="00BE0922">
        <w:rPr>
          <w:rFonts w:ascii="Arial" w:hAnsi="Arial" w:cs="Arial"/>
        </w:rPr>
        <w:t>zajišťování koncepčního řešení resortních telekomunikačních sítí s celostátním nasazením včetně̌ interface na jiné celostátní a světové systémy,</w:t>
      </w:r>
    </w:p>
    <w:p w14:paraId="7318FEA6" w14:textId="21BE8654" w:rsidR="00BE0922" w:rsidRPr="00BE0922" w:rsidRDefault="00BE0922" w:rsidP="00BE0922">
      <w:pPr>
        <w:pStyle w:val="Odstavecseseznamem"/>
        <w:numPr>
          <w:ilvl w:val="0"/>
          <w:numId w:val="12"/>
        </w:numPr>
        <w:spacing w:after="0"/>
        <w:jc w:val="both"/>
        <w:outlineLvl w:val="2"/>
        <w:rPr>
          <w:rFonts w:ascii="Arial" w:hAnsi="Arial" w:cs="Arial"/>
        </w:rPr>
      </w:pPr>
      <w:r w:rsidRPr="00BE0922">
        <w:rPr>
          <w:rFonts w:ascii="Arial" w:hAnsi="Arial" w:cs="Arial"/>
        </w:rPr>
        <w:t>zajišťování gesčního posouzení požadavků na zavádění nových telekomunikačních systémů do výkonu MV a Policie ČR, specifikace technických potřeb a návrhy priorit zaražení do investiční výstavby,</w:t>
      </w:r>
    </w:p>
    <w:p w14:paraId="20EE2DC7" w14:textId="019911BA" w:rsidR="00BE0922" w:rsidRPr="00BE0922" w:rsidRDefault="00BE0922" w:rsidP="00BE0922">
      <w:pPr>
        <w:pStyle w:val="Odstavecseseznamem"/>
        <w:numPr>
          <w:ilvl w:val="0"/>
          <w:numId w:val="12"/>
        </w:numPr>
        <w:spacing w:after="0"/>
        <w:jc w:val="both"/>
        <w:outlineLvl w:val="2"/>
        <w:rPr>
          <w:rFonts w:ascii="Arial" w:hAnsi="Arial" w:cs="Arial"/>
        </w:rPr>
      </w:pPr>
      <w:r w:rsidRPr="00BE0922">
        <w:rPr>
          <w:rFonts w:ascii="Arial" w:hAnsi="Arial" w:cs="Arial"/>
        </w:rPr>
        <w:t>zajišťování koordinace provozu telekomunikačních systémů MV na území ČR s orgány státní správy a dalšími uživateli (např.: vládní utajené spojení, radiokomunikační síť složek IZS – PEGAS, přenosové a IP/MPLS technologie) a řešení problematiky materiálního zabezpečení tříd 06 a 21, řízení veřejných zakázek pro útvary MV při pořízení majetku, příprava zadávací dokumentace, včetně̌ přejímky realizace a účetního zaražení majetku do užívání,</w:t>
      </w:r>
    </w:p>
    <w:p w14:paraId="6C5EEE5A" w14:textId="59D407DC" w:rsidR="00BE0922" w:rsidRPr="00BE0922" w:rsidRDefault="00BE0922" w:rsidP="00BE0922">
      <w:pPr>
        <w:pStyle w:val="Odstavecseseznamem"/>
        <w:numPr>
          <w:ilvl w:val="0"/>
          <w:numId w:val="12"/>
        </w:numPr>
        <w:spacing w:after="0"/>
        <w:jc w:val="both"/>
        <w:outlineLvl w:val="2"/>
        <w:rPr>
          <w:rFonts w:ascii="Arial" w:hAnsi="Arial" w:cs="Arial"/>
        </w:rPr>
      </w:pPr>
      <w:r w:rsidRPr="00BE0922">
        <w:rPr>
          <w:rFonts w:ascii="Arial" w:hAnsi="Arial" w:cs="Arial"/>
        </w:rPr>
        <w:t xml:space="preserve">zajištění správy kmitočtového spektra využívaného MV a Policií ČR, včetně̌ mezinárodní koordinace kmitočtů využívaných radiokomunikačními systémy rezortu MV, kmitočtové </w:t>
      </w:r>
      <w:r w:rsidRPr="00BE0922">
        <w:rPr>
          <w:rFonts w:ascii="Arial" w:hAnsi="Arial" w:cs="Arial"/>
        </w:rPr>
        <w:lastRenderedPageBreak/>
        <w:t>plánování systému PEGAS, simulace pokrytí územním signálem (rádiové plánování), řešení EMC na stanovištích radiok</w:t>
      </w:r>
      <w:r>
        <w:rPr>
          <w:rFonts w:ascii="Arial" w:hAnsi="Arial" w:cs="Arial"/>
        </w:rPr>
        <w:t>omunikačních systémů MV a PČR,</w:t>
      </w:r>
    </w:p>
    <w:p w14:paraId="10EAE257" w14:textId="54675E49" w:rsidR="00BE0922" w:rsidRPr="00BE0922" w:rsidRDefault="00BE0922" w:rsidP="00BE0922">
      <w:pPr>
        <w:pStyle w:val="Odstavecseseznamem"/>
        <w:numPr>
          <w:ilvl w:val="0"/>
          <w:numId w:val="12"/>
        </w:numPr>
        <w:spacing w:after="0"/>
        <w:jc w:val="both"/>
        <w:outlineLvl w:val="2"/>
        <w:rPr>
          <w:rFonts w:ascii="Arial" w:hAnsi="Arial" w:cs="Arial"/>
        </w:rPr>
      </w:pPr>
      <w:r w:rsidRPr="00BE0922">
        <w:rPr>
          <w:rFonts w:ascii="Arial" w:hAnsi="Arial" w:cs="Arial"/>
        </w:rPr>
        <w:t>zajištění výkonu státní správy v oblasti vyjádřen</w:t>
      </w:r>
      <w:r w:rsidR="00A750B4">
        <w:rPr>
          <w:rFonts w:ascii="Arial" w:hAnsi="Arial" w:cs="Arial"/>
        </w:rPr>
        <w:t>í se ke stavebnímu povolení nebo územnímu řízení</w:t>
      </w:r>
      <w:r w:rsidRPr="00BE0922">
        <w:rPr>
          <w:rFonts w:ascii="Arial" w:hAnsi="Arial" w:cs="Arial"/>
        </w:rPr>
        <w:t>, vyjádření ke stavbám na území hl. m.</w:t>
      </w:r>
      <w:r w:rsidR="00A750B4">
        <w:rPr>
          <w:rFonts w:ascii="Arial" w:hAnsi="Arial" w:cs="Arial"/>
        </w:rPr>
        <w:t xml:space="preserve"> Prahy, okresu Praha - východ a </w:t>
      </w:r>
      <w:r w:rsidRPr="00BE0922">
        <w:rPr>
          <w:rFonts w:ascii="Arial" w:hAnsi="Arial" w:cs="Arial"/>
        </w:rPr>
        <w:t>Praha – západ, řešení vynucených překládek kabelů včetně̌ dokumentace a aktualizace zákresů, dozory na zahájených stavbách, přejímky při zahájení a ukončení staveb, kontrola tras úložných kabelů MV</w:t>
      </w:r>
    </w:p>
    <w:p w14:paraId="1877675E" w14:textId="4A2184FF" w:rsidR="00BE0922" w:rsidRPr="00BE0922" w:rsidRDefault="00BE0922" w:rsidP="00BE0922">
      <w:pPr>
        <w:pStyle w:val="Odstavecseseznamem"/>
        <w:numPr>
          <w:ilvl w:val="0"/>
          <w:numId w:val="12"/>
        </w:numPr>
        <w:spacing w:after="0"/>
        <w:jc w:val="both"/>
        <w:outlineLvl w:val="2"/>
        <w:rPr>
          <w:rFonts w:ascii="Arial" w:hAnsi="Arial" w:cs="Arial"/>
        </w:rPr>
      </w:pPr>
      <w:r w:rsidRPr="00BE0922">
        <w:rPr>
          <w:rFonts w:ascii="Arial" w:hAnsi="Arial" w:cs="Arial"/>
        </w:rPr>
        <w:t>zajištění administrativní správy internetových domén využívaných v rezortu MV, zejména registrace a evidence domén 2. rádu (152 domén), realizace plateb vč. RIPE NCC, řízení změn („DNS“ a „A“ záznamů), převody a rušení,</w:t>
      </w:r>
    </w:p>
    <w:p w14:paraId="1A2058CF" w14:textId="2EFC5FFF" w:rsidR="00BE0922" w:rsidRDefault="00BE0922" w:rsidP="00BE0922">
      <w:pPr>
        <w:pStyle w:val="Odstavecseseznamem"/>
        <w:numPr>
          <w:ilvl w:val="0"/>
          <w:numId w:val="12"/>
        </w:numPr>
        <w:spacing w:after="0"/>
        <w:jc w:val="both"/>
        <w:outlineLvl w:val="2"/>
        <w:rPr>
          <w:rFonts w:ascii="Arial" w:hAnsi="Arial" w:cs="Arial"/>
        </w:rPr>
      </w:pPr>
      <w:r w:rsidRPr="00BE0922">
        <w:rPr>
          <w:rFonts w:ascii="Arial" w:hAnsi="Arial" w:cs="Arial"/>
        </w:rPr>
        <w:t>zajišťování dalších činností podle příkazů představený</w:t>
      </w:r>
      <w:r w:rsidR="00A750B4">
        <w:rPr>
          <w:rFonts w:ascii="Arial" w:hAnsi="Arial" w:cs="Arial"/>
        </w:rPr>
        <w:t>ch v rámci platového zařazení a </w:t>
      </w:r>
      <w:r w:rsidRPr="00BE0922">
        <w:rPr>
          <w:rFonts w:ascii="Arial" w:hAnsi="Arial" w:cs="Arial"/>
        </w:rPr>
        <w:t>stanovených oborů služby.</w:t>
      </w:r>
    </w:p>
    <w:p w14:paraId="4AEC687C" w14:textId="77777777"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14:paraId="5B4A6723" w14:textId="131F78FE" w:rsidR="00DA4EF7" w:rsidRDefault="00567E7E" w:rsidP="00B30A8B">
      <w:pPr>
        <w:pStyle w:val="Odstavecseseznamem"/>
        <w:numPr>
          <w:ilvl w:val="0"/>
          <w:numId w:val="7"/>
        </w:numPr>
        <w:spacing w:after="240"/>
        <w:ind w:left="426" w:hanging="426"/>
        <w:jc w:val="both"/>
        <w:rPr>
          <w:rFonts w:ascii="Arial" w:hAnsi="Arial" w:cs="Arial"/>
          <w:color w:val="0D0D0D" w:themeColor="text1" w:themeTint="F2"/>
        </w:rPr>
      </w:pPr>
      <w:r>
        <w:rPr>
          <w:rFonts w:ascii="Arial" w:hAnsi="Arial" w:cs="Arial"/>
          <w:color w:val="0D0D0D" w:themeColor="text1" w:themeTint="F2"/>
        </w:rPr>
        <w:t>2</w:t>
      </w:r>
      <w:r w:rsidR="00126A7F">
        <w:rPr>
          <w:rFonts w:ascii="Arial" w:hAnsi="Arial" w:cs="Arial"/>
          <w:color w:val="0D0D0D" w:themeColor="text1" w:themeTint="F2"/>
        </w:rPr>
        <w:t>8</w:t>
      </w:r>
      <w:r w:rsidR="0088416F" w:rsidRPr="0088416F">
        <w:rPr>
          <w:rFonts w:ascii="Arial" w:hAnsi="Arial" w:cs="Arial"/>
          <w:color w:val="0D0D0D" w:themeColor="text1" w:themeTint="F2"/>
        </w:rPr>
        <w:t xml:space="preserve">. </w:t>
      </w:r>
      <w:r>
        <w:rPr>
          <w:rFonts w:ascii="Arial" w:hAnsi="Arial" w:cs="Arial"/>
          <w:color w:val="0D0D0D" w:themeColor="text1" w:themeTint="F2"/>
        </w:rPr>
        <w:t>Informační a komunikační technologie</w:t>
      </w:r>
    </w:p>
    <w:p w14:paraId="397175C0" w14:textId="69CB0818" w:rsidR="00567E7E" w:rsidRPr="00B30A8B" w:rsidRDefault="00567E7E" w:rsidP="00B30A8B">
      <w:pPr>
        <w:pStyle w:val="Odstavecseseznamem"/>
        <w:numPr>
          <w:ilvl w:val="0"/>
          <w:numId w:val="7"/>
        </w:numPr>
        <w:spacing w:after="240"/>
        <w:ind w:left="426" w:hanging="426"/>
        <w:jc w:val="both"/>
        <w:rPr>
          <w:rFonts w:ascii="Arial" w:hAnsi="Arial" w:cs="Arial"/>
          <w:color w:val="0D0D0D" w:themeColor="text1" w:themeTint="F2"/>
        </w:rPr>
      </w:pPr>
      <w:r>
        <w:rPr>
          <w:rFonts w:ascii="Arial" w:hAnsi="Arial" w:cs="Arial"/>
          <w:color w:val="0D0D0D" w:themeColor="text1" w:themeTint="F2"/>
        </w:rPr>
        <w:t>59. Ochrana utajovaných informací</w:t>
      </w:r>
    </w:p>
    <w:p w14:paraId="214F0C1E" w14:textId="77777777" w:rsidR="00091BE4" w:rsidRPr="00E127F7" w:rsidRDefault="00023595" w:rsidP="00716049">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7090B017" w14:textId="2D86CE32" w:rsidR="00023595" w:rsidRDefault="00023595" w:rsidP="00716049">
      <w:pPr>
        <w:keepNext/>
        <w:keepLines/>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r w:rsidR="00567E7E">
        <w:rPr>
          <w:rFonts w:ascii="Arial" w:eastAsia="Times New Roman" w:hAnsi="Arial" w:cs="Arial"/>
          <w:b/>
          <w:lang w:eastAsia="cs-CZ"/>
        </w:rPr>
        <w:t>17019346</w:t>
      </w:r>
    </w:p>
    <w:p w14:paraId="79C05059" w14:textId="31828D10" w:rsidR="00091BE4" w:rsidRPr="00442019" w:rsidRDefault="00091BE4" w:rsidP="00716049">
      <w:pPr>
        <w:keepNext/>
        <w:keepLines/>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88416F" w:rsidRPr="0088416F">
        <w:rPr>
          <w:rFonts w:ascii="Arial" w:eastAsia="Times New Roman" w:hAnsi="Arial" w:cs="Arial"/>
          <w:b/>
          <w:bCs/>
          <w:lang w:eastAsia="cs-CZ"/>
        </w:rPr>
        <w:t>ne</w:t>
      </w:r>
      <w:r w:rsidR="00C1097F" w:rsidRPr="0088416F">
        <w:rPr>
          <w:rFonts w:ascii="Arial" w:eastAsia="Times New Roman" w:hAnsi="Arial" w:cs="Arial"/>
          <w:b/>
          <w:bCs/>
          <w:lang w:eastAsia="cs-CZ"/>
        </w:rPr>
        <w:t>u</w:t>
      </w:r>
      <w:r w:rsidR="00C1097F" w:rsidRPr="00C1097F">
        <w:rPr>
          <w:rFonts w:ascii="Arial" w:eastAsia="Times New Roman" w:hAnsi="Arial" w:cs="Arial"/>
          <w:b/>
          <w:lang w:eastAsia="cs-CZ"/>
        </w:rPr>
        <w:t>rčitou</w:t>
      </w:r>
    </w:p>
    <w:p w14:paraId="61D7590C" w14:textId="156BF68B"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88416F">
        <w:rPr>
          <w:rFonts w:ascii="Arial" w:eastAsia="Times New Roman" w:hAnsi="Arial" w:cs="Arial"/>
          <w:b/>
          <w:lang w:eastAsia="cs-CZ"/>
        </w:rPr>
        <w:t>Praha</w:t>
      </w:r>
    </w:p>
    <w:p w14:paraId="1D7FFECC"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525E9EFE" w14:textId="7EB05E0F" w:rsidR="00091BE4" w:rsidRPr="00C94B41"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567E7E">
        <w:rPr>
          <w:rFonts w:ascii="Arial" w:eastAsia="Times New Roman" w:hAnsi="Arial" w:cs="Arial"/>
          <w:b/>
          <w:lang w:eastAsia="cs-CZ"/>
        </w:rPr>
        <w:t>leden</w:t>
      </w:r>
      <w:r w:rsidR="002D3709" w:rsidRPr="00C94B41">
        <w:rPr>
          <w:rFonts w:ascii="Arial" w:eastAsia="Times New Roman" w:hAnsi="Arial" w:cs="Arial"/>
          <w:b/>
          <w:lang w:eastAsia="cs-CZ"/>
        </w:rPr>
        <w:t xml:space="preserve"> 202</w:t>
      </w:r>
      <w:r w:rsidR="00567E7E">
        <w:rPr>
          <w:rFonts w:ascii="Arial" w:eastAsia="Times New Roman" w:hAnsi="Arial" w:cs="Arial"/>
          <w:b/>
          <w:lang w:eastAsia="cs-CZ"/>
        </w:rPr>
        <w:t>4</w:t>
      </w:r>
    </w:p>
    <w:p w14:paraId="130649AC" w14:textId="22B114DB" w:rsidR="00091BE4" w:rsidRPr="00C94B41"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C94B41">
        <w:rPr>
          <w:rFonts w:ascii="Arial" w:eastAsia="Times New Roman" w:hAnsi="Arial" w:cs="Arial"/>
          <w:color w:val="0D0D0D" w:themeColor="text1" w:themeTint="F2"/>
          <w:lang w:eastAsia="cs-CZ"/>
        </w:rPr>
        <w:t>termín pro podávání žádostí do</w:t>
      </w:r>
      <w:r w:rsidR="00C1097F" w:rsidRPr="00C94B41">
        <w:rPr>
          <w:rFonts w:ascii="Arial" w:eastAsia="Times New Roman" w:hAnsi="Arial" w:cs="Arial"/>
          <w:color w:val="0D0D0D" w:themeColor="text1" w:themeTint="F2"/>
          <w:lang w:eastAsia="cs-CZ"/>
        </w:rPr>
        <w:t>:</w:t>
      </w:r>
      <w:r w:rsidRPr="00C94B41">
        <w:rPr>
          <w:rFonts w:ascii="Arial" w:eastAsia="Times New Roman" w:hAnsi="Arial" w:cs="Arial"/>
          <w:color w:val="0D0D0D" w:themeColor="text1" w:themeTint="F2"/>
          <w:lang w:eastAsia="cs-CZ"/>
        </w:rPr>
        <w:t xml:space="preserve"> </w:t>
      </w:r>
      <w:r w:rsidR="00384F2C">
        <w:rPr>
          <w:rFonts w:ascii="Arial" w:eastAsia="Times New Roman" w:hAnsi="Arial" w:cs="Arial"/>
          <w:b/>
          <w:color w:val="0D0D0D" w:themeColor="text1" w:themeTint="F2"/>
          <w:lang w:eastAsia="cs-CZ"/>
        </w:rPr>
        <w:t>9</w:t>
      </w:r>
      <w:r w:rsidR="00AE3027" w:rsidRPr="00C94B41">
        <w:rPr>
          <w:rFonts w:ascii="Arial" w:eastAsia="Times New Roman" w:hAnsi="Arial" w:cs="Arial"/>
          <w:b/>
          <w:color w:val="0D0D0D" w:themeColor="text1" w:themeTint="F2"/>
          <w:lang w:eastAsia="cs-CZ"/>
        </w:rPr>
        <w:t xml:space="preserve">. </w:t>
      </w:r>
      <w:r w:rsidR="00567E7E">
        <w:rPr>
          <w:rFonts w:ascii="Arial" w:eastAsia="Times New Roman" w:hAnsi="Arial" w:cs="Arial"/>
          <w:b/>
          <w:color w:val="0D0D0D" w:themeColor="text1" w:themeTint="F2"/>
          <w:lang w:eastAsia="cs-CZ"/>
        </w:rPr>
        <w:t>ledna</w:t>
      </w:r>
      <w:r w:rsidR="002D3709" w:rsidRPr="00C94B41">
        <w:rPr>
          <w:rFonts w:ascii="Arial" w:eastAsia="Times New Roman" w:hAnsi="Arial" w:cs="Arial"/>
          <w:b/>
          <w:color w:val="0D0D0D" w:themeColor="text1" w:themeTint="F2"/>
          <w:lang w:eastAsia="cs-CZ"/>
        </w:rPr>
        <w:t xml:space="preserve"> 202</w:t>
      </w:r>
      <w:r w:rsidR="00567E7E">
        <w:rPr>
          <w:rFonts w:ascii="Arial" w:eastAsia="Times New Roman" w:hAnsi="Arial" w:cs="Arial"/>
          <w:b/>
          <w:color w:val="0D0D0D" w:themeColor="text1" w:themeTint="F2"/>
          <w:lang w:eastAsia="cs-CZ"/>
        </w:rPr>
        <w:t>4</w:t>
      </w:r>
    </w:p>
    <w:p w14:paraId="73450554" w14:textId="6E1B0E92" w:rsidR="00E03FBA" w:rsidRPr="00B400A7" w:rsidRDefault="00E03FBA" w:rsidP="0088665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sidR="00FF3D37">
        <w:rPr>
          <w:rFonts w:ascii="Arial" w:hAnsi="Arial" w:cs="Arial"/>
        </w:rPr>
        <w:t>a jmenován</w:t>
      </w:r>
      <w:r>
        <w:rPr>
          <w:rFonts w:ascii="Arial" w:hAnsi="Arial" w:cs="Arial"/>
        </w:rPr>
        <w:t xml:space="preserve"> uchazeč, který dosud úspěšně nevykonal</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w:t>
      </w:r>
      <w:r w:rsidRPr="00E03FBA">
        <w:rPr>
          <w:rFonts w:ascii="Arial" w:hAnsi="Arial" w:cs="Arial"/>
        </w:rPr>
        <w:t xml:space="preserve"> </w:t>
      </w:r>
      <w:r>
        <w:rPr>
          <w:rFonts w:ascii="Arial" w:hAnsi="Arial" w:cs="Arial"/>
        </w:rPr>
        <w:t xml:space="preserve">uchazeč </w:t>
      </w:r>
      <w:r w:rsidRPr="00E03FBA">
        <w:rPr>
          <w:rFonts w:ascii="Arial" w:hAnsi="Arial" w:cs="Arial"/>
        </w:rPr>
        <w:t>podle ustanovení § 29 odst. 1 zákona o státní službě do služebního poměru na dobu určitou, a to s trváním 12 měsíců.</w:t>
      </w:r>
      <w:r>
        <w:rPr>
          <w:rFonts w:ascii="Arial" w:hAnsi="Arial" w:cs="Arial"/>
        </w:rPr>
        <w:t xml:space="preserve"> Po úspěšném vykonání této úřednické zkoušky se </w:t>
      </w:r>
      <w:r w:rsidRPr="00B400A7">
        <w:rPr>
          <w:rFonts w:ascii="Arial" w:hAnsi="Arial" w:cs="Arial"/>
        </w:rPr>
        <w:t>změní doba trvání služe</w:t>
      </w:r>
      <w:r w:rsidR="009938B0">
        <w:rPr>
          <w:rFonts w:ascii="Arial" w:hAnsi="Arial" w:cs="Arial"/>
        </w:rPr>
        <w:t>bního poměru na dobu neurčitou, nebo na dobu určitou do </w:t>
      </w:r>
      <w:r w:rsidR="009938B0" w:rsidRPr="009938B0">
        <w:rPr>
          <w:rFonts w:ascii="Arial" w:hAnsi="Arial" w:cs="Arial"/>
        </w:rPr>
        <w:t xml:space="preserve">doby ukončení trvání daného služebního místa dle </w:t>
      </w:r>
      <w:r w:rsidR="009938B0">
        <w:rPr>
          <w:rFonts w:ascii="Arial" w:hAnsi="Arial" w:cs="Arial"/>
        </w:rPr>
        <w:t>platné systemizace služebních a </w:t>
      </w:r>
      <w:r w:rsidR="009938B0" w:rsidRPr="009938B0">
        <w:rPr>
          <w:rFonts w:ascii="Arial" w:hAnsi="Arial" w:cs="Arial"/>
        </w:rPr>
        <w:t>pracovních míst.</w:t>
      </w:r>
    </w:p>
    <w:p w14:paraId="39EA4A0C" w14:textId="77777777"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429695C2" w14:textId="3C3C4B15" w:rsidR="008E3CA3" w:rsidRPr="009938B0" w:rsidRDefault="00F24BDC" w:rsidP="009938B0">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88416F">
        <w:rPr>
          <w:rFonts w:ascii="Arial" w:eastAsia="Times New Roman" w:hAnsi="Arial" w:cs="Arial"/>
          <w:b/>
          <w:lang w:eastAsia="cs-CZ"/>
        </w:rPr>
        <w:t>4</w:t>
      </w:r>
      <w:r w:rsidRPr="002D3709">
        <w:rPr>
          <w:rFonts w:ascii="Arial" w:eastAsia="Times New Roman" w:hAnsi="Arial" w:cs="Arial"/>
          <w:b/>
          <w:lang w:eastAsia="cs-CZ"/>
        </w:rPr>
        <w:t>. platové třídy</w:t>
      </w:r>
    </w:p>
    <w:p w14:paraId="42D1E783"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0DF2EDBE" w14:textId="2BEF98CF" w:rsidR="00091BE4" w:rsidRPr="00A474F1" w:rsidRDefault="00B400A7" w:rsidP="00A474F1">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r w:rsidR="00091BE4" w:rsidRPr="00E127F7">
        <w:rPr>
          <w:rFonts w:ascii="Arial" w:eastAsia="Times New Roman" w:hAnsi="Arial" w:cs="Arial"/>
          <w:b/>
          <w:bCs/>
          <w:sz w:val="24"/>
          <w:lang w:eastAsia="cs-CZ"/>
        </w:rPr>
        <w:t>Zaměstnanecké benefity</w:t>
      </w:r>
    </w:p>
    <w:p w14:paraId="3B97468C"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14:paraId="357A4F5D"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14:paraId="304368D8"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14:paraId="2519F9F1"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14:paraId="7096535C" w14:textId="77777777" w:rsidR="00091BE4" w:rsidRDefault="00F24BDC" w:rsidP="00886654">
      <w:pPr>
        <w:pStyle w:val="Odstavecseseznamem"/>
        <w:numPr>
          <w:ilvl w:val="0"/>
          <w:numId w:val="5"/>
        </w:numPr>
        <w:ind w:left="426" w:hanging="426"/>
        <w:jc w:val="both"/>
        <w:rPr>
          <w:rFonts w:ascii="Arial" w:hAnsi="Arial" w:cs="Arial"/>
        </w:rPr>
      </w:pPr>
      <w:r>
        <w:rPr>
          <w:rFonts w:ascii="Arial" w:hAnsi="Arial" w:cs="Arial"/>
        </w:rPr>
        <w:lastRenderedPageBreak/>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home office</w:t>
      </w:r>
      <w:r w:rsidR="00091BE4" w:rsidRPr="00442019">
        <w:rPr>
          <w:rFonts w:ascii="Arial" w:hAnsi="Arial" w:cs="Arial"/>
        </w:rPr>
        <w:t>)</w:t>
      </w:r>
    </w:p>
    <w:p w14:paraId="5208F532" w14:textId="77777777"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14:paraId="3CB353E9"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14:paraId="46A6D5D4"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14:paraId="09660B19" w14:textId="77777777"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14:paraId="2AC472D5" w14:textId="77777777"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14:paraId="4D762A6C" w14:textId="77777777"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4946514B" w14:textId="77777777"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14:paraId="29A97ED8"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14:paraId="6673DAB7" w14:textId="77777777"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14:paraId="059A8BCE"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14:paraId="14F211D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14:paraId="25A31AD5"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14:paraId="7D4919EB"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14:paraId="78744394" w14:textId="77777777"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14:paraId="7DAC83A9" w14:textId="6CFDA3E2" w:rsidR="00E546B5" w:rsidRP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155B705C"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6FF243E6" w14:textId="0E820C29"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 xml:space="preserve">ve </w:t>
      </w:r>
      <w:r w:rsidRPr="00C94B41">
        <w:rPr>
          <w:rFonts w:ascii="Arial" w:hAnsi="Arial" w:cs="Arial"/>
        </w:rPr>
        <w:t>lhůtě</w:t>
      </w:r>
      <w:r w:rsidR="00E127F7" w:rsidRPr="00C94B41">
        <w:rPr>
          <w:rFonts w:ascii="Arial" w:hAnsi="Arial" w:cs="Arial"/>
        </w:rPr>
        <w:t xml:space="preserve"> </w:t>
      </w:r>
      <w:r w:rsidRPr="00C94B41">
        <w:rPr>
          <w:rFonts w:ascii="Arial" w:hAnsi="Arial" w:cs="Arial"/>
          <w:b/>
        </w:rPr>
        <w:t>do</w:t>
      </w:r>
      <w:r w:rsidR="00852BFA" w:rsidRPr="00C94B41">
        <w:rPr>
          <w:rFonts w:ascii="Arial" w:hAnsi="Arial" w:cs="Arial"/>
          <w:b/>
        </w:rPr>
        <w:t> </w:t>
      </w:r>
      <w:r w:rsidR="00384F2C">
        <w:rPr>
          <w:rFonts w:ascii="Arial" w:hAnsi="Arial" w:cs="Arial"/>
          <w:b/>
        </w:rPr>
        <w:t>9</w:t>
      </w:r>
      <w:r w:rsidR="00AE3027" w:rsidRPr="00C94B41">
        <w:rPr>
          <w:rFonts w:ascii="Arial" w:hAnsi="Arial" w:cs="Arial"/>
          <w:b/>
        </w:rPr>
        <w:t xml:space="preserve">. </w:t>
      </w:r>
      <w:r w:rsidR="00567E7E">
        <w:rPr>
          <w:rFonts w:ascii="Arial" w:hAnsi="Arial" w:cs="Arial"/>
          <w:b/>
        </w:rPr>
        <w:t>ledna</w:t>
      </w:r>
      <w:r w:rsidR="00BF461D" w:rsidRPr="00C94B41">
        <w:rPr>
          <w:rFonts w:ascii="Arial" w:hAnsi="Arial" w:cs="Arial"/>
          <w:b/>
        </w:rPr>
        <w:t xml:space="preserve"> 202</w:t>
      </w:r>
      <w:r w:rsidR="00567E7E">
        <w:rPr>
          <w:rFonts w:ascii="Arial" w:hAnsi="Arial" w:cs="Arial"/>
          <w:b/>
        </w:rPr>
        <w:t>4</w:t>
      </w:r>
      <w:r w:rsidR="00A25452" w:rsidRPr="00C94B41">
        <w:rPr>
          <w:rFonts w:ascii="Arial" w:hAnsi="Arial" w:cs="Arial"/>
          <w:b/>
        </w:rPr>
        <w:t>.</w:t>
      </w:r>
    </w:p>
    <w:p w14:paraId="3C23BD86" w14:textId="77777777"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422A97F8" w14:textId="40381E4D" w:rsidR="00091BE4"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Pr>
          <w:rFonts w:ascii="Arial" w:hAnsi="Arial" w:cs="Arial"/>
        </w:rPr>
        <w:t xml:space="preserve"> nebo</w:t>
      </w:r>
    </w:p>
    <w:p w14:paraId="7714DA36" w14:textId="277445CD" w:rsidR="00091BE4" w:rsidRPr="009938B0" w:rsidRDefault="009938B0" w:rsidP="009938B0">
      <w:pPr>
        <w:pStyle w:val="Odstavecseseznamem"/>
        <w:numPr>
          <w:ilvl w:val="0"/>
          <w:numId w:val="6"/>
        </w:numPr>
        <w:ind w:left="426" w:hanging="426"/>
        <w:rPr>
          <w:rFonts w:ascii="Arial" w:hAnsi="Arial" w:cs="Arial"/>
        </w:rPr>
      </w:pPr>
      <w:r w:rsidRPr="009938B0">
        <w:rPr>
          <w:rFonts w:ascii="Arial" w:hAnsi="Arial" w:cs="Arial"/>
        </w:rPr>
        <w:t>podané osobně na podatelnu Ministerstva vnitra na adrese: Nad Štolou 936/3, 170 34 Praha 7 nebo na adrese: náměstí Hrdinů 1634/3, 140 21 Praha 4, nebo</w:t>
      </w:r>
    </w:p>
    <w:p w14:paraId="760430A4"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19CAFA7E"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1AF87171"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4824C255" w14:textId="5C723947"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DA4EF7">
        <w:rPr>
          <w:rFonts w:ascii="Arial" w:eastAsia="Times New Roman" w:hAnsi="Arial" w:cs="Arial"/>
        </w:rPr>
        <w:t>vedoucí</w:t>
      </w:r>
      <w:r w:rsidR="0042106E">
        <w:rPr>
          <w:rFonts w:ascii="Arial" w:eastAsia="Times New Roman" w:hAnsi="Arial" w:cs="Arial"/>
        </w:rPr>
        <w:t>ho/vedoucí</w:t>
      </w:r>
      <w:r w:rsidR="00DA4EF7">
        <w:rPr>
          <w:rFonts w:ascii="Arial" w:eastAsia="Times New Roman" w:hAnsi="Arial" w:cs="Arial"/>
        </w:rPr>
        <w:t xml:space="preserve"> oddělení </w:t>
      </w:r>
      <w:r w:rsidR="00567E7E">
        <w:rPr>
          <w:rFonts w:ascii="Arial" w:eastAsia="Times New Roman" w:hAnsi="Arial" w:cs="Arial"/>
        </w:rPr>
        <w:t>komunikací</w:t>
      </w:r>
      <w:r w:rsidR="00C1097F">
        <w:rPr>
          <w:rFonts w:ascii="Arial" w:eastAsia="Times New Roman" w:hAnsi="Arial" w:cs="Arial"/>
        </w:rPr>
        <w:t xml:space="preserve"> </w:t>
      </w:r>
      <w:r w:rsidR="00585E86" w:rsidRPr="00585E86">
        <w:rPr>
          <w:rFonts w:ascii="Arial" w:eastAsia="Times New Roman" w:hAnsi="Arial" w:cs="Arial"/>
        </w:rPr>
        <w:t xml:space="preserve">v odboru </w:t>
      </w:r>
      <w:r w:rsidR="00567E7E">
        <w:rPr>
          <w:rFonts w:ascii="Arial" w:eastAsia="Times New Roman" w:hAnsi="Arial" w:cs="Arial"/>
        </w:rPr>
        <w:t>pro</w:t>
      </w:r>
      <w:r w:rsidR="00AB6BBB">
        <w:rPr>
          <w:rFonts w:ascii="Arial" w:eastAsia="Times New Roman" w:hAnsi="Arial" w:cs="Arial"/>
        </w:rPr>
        <w:t>vozu informačních technologií a </w:t>
      </w:r>
      <w:r w:rsidR="00567E7E">
        <w:rPr>
          <w:rFonts w:ascii="Arial" w:eastAsia="Times New Roman" w:hAnsi="Arial" w:cs="Arial"/>
        </w:rPr>
        <w:t>komunikací</w:t>
      </w:r>
      <w:r w:rsidR="00157ECC" w:rsidRPr="00157ECC">
        <w:rPr>
          <w:rFonts w:ascii="Arial" w:hAnsi="Arial" w:cs="Arial"/>
        </w:rPr>
        <w:t>,</w:t>
      </w:r>
      <w:r w:rsidR="00B33B3B">
        <w:rPr>
          <w:rFonts w:ascii="Arial" w:hAnsi="Arial" w:cs="Arial"/>
        </w:rPr>
        <w:t xml:space="preserve"> ID </w:t>
      </w:r>
      <w:r w:rsidR="00567E7E">
        <w:rPr>
          <w:rFonts w:ascii="Arial" w:hAnsi="Arial" w:cs="Arial"/>
        </w:rPr>
        <w:t>17019346</w:t>
      </w:r>
      <w:r w:rsidR="00B33B3B">
        <w:rPr>
          <w:rFonts w:ascii="Arial" w:hAnsi="Arial" w:cs="Arial"/>
        </w:rPr>
        <w:t>,</w:t>
      </w:r>
      <w:r w:rsidR="00157ECC" w:rsidRPr="00157ECC">
        <w:rPr>
          <w:rFonts w:ascii="Arial" w:hAnsi="Arial" w:cs="Arial"/>
        </w:rPr>
        <w:t xml:space="preserve"> č.</w:t>
      </w:r>
      <w:r w:rsidR="00DA4EF7">
        <w:rPr>
          <w:rFonts w:ascii="Arial" w:hAnsi="Arial" w:cs="Arial"/>
        </w:rPr>
        <w:t xml:space="preserve"> </w:t>
      </w:r>
      <w:r w:rsidR="00157ECC" w:rsidRPr="00157ECC">
        <w:rPr>
          <w:rFonts w:ascii="Arial" w:hAnsi="Arial" w:cs="Arial"/>
        </w:rPr>
        <w:t>j.</w:t>
      </w:r>
      <w:r w:rsidR="00406798">
        <w:rPr>
          <w:rFonts w:ascii="Arial" w:hAnsi="Arial" w:cs="Arial"/>
        </w:rPr>
        <w:t>:</w:t>
      </w:r>
      <w:r w:rsidR="00157ECC" w:rsidRPr="00157ECC">
        <w:rPr>
          <w:rFonts w:ascii="Arial" w:hAnsi="Arial" w:cs="Arial"/>
        </w:rPr>
        <w:t xml:space="preserve"> </w:t>
      </w:r>
      <w:r w:rsidR="001B01AE">
        <w:rPr>
          <w:rFonts w:ascii="Arial" w:hAnsi="Arial" w:cs="Arial"/>
        </w:rPr>
        <w:t>MV-209948</w:t>
      </w:r>
      <w:r w:rsidR="00B33B3B" w:rsidRPr="00B33B3B">
        <w:rPr>
          <w:rFonts w:ascii="Arial" w:hAnsi="Arial" w:cs="Arial"/>
        </w:rPr>
        <w:t>-3/SST-2023</w:t>
      </w:r>
      <w:r w:rsidRPr="00442019">
        <w:rPr>
          <w:rFonts w:ascii="Arial" w:hAnsi="Arial" w:cs="Arial"/>
        </w:rPr>
        <w:t xml:space="preserve">“. </w:t>
      </w:r>
    </w:p>
    <w:p w14:paraId="45401F41" w14:textId="77777777" w:rsidR="00157ECC" w:rsidRPr="004E5408" w:rsidRDefault="00157ECC" w:rsidP="00AD0580">
      <w:pPr>
        <w:jc w:val="both"/>
        <w:rPr>
          <w:rFonts w:ascii="Arial" w:hAnsi="Arial" w:cs="Arial"/>
        </w:rPr>
      </w:pPr>
      <w:r w:rsidRPr="004E5408">
        <w:rPr>
          <w:rFonts w:ascii="Arial" w:hAnsi="Arial" w:cs="Arial"/>
        </w:rPr>
        <w:t>Z výběrového řízení bude vyřazena žádost, která bude doručena po stanovené lhůtě.</w:t>
      </w:r>
    </w:p>
    <w:p w14:paraId="47FBDB6D" w14:textId="77777777"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Podmínky účasti ve výběrovém řízení</w:t>
      </w:r>
    </w:p>
    <w:p w14:paraId="241DC422" w14:textId="7EEAAB91" w:rsidR="00091BE4" w:rsidRDefault="00091BE4" w:rsidP="003C6485">
      <w:pPr>
        <w:keepNext/>
        <w:keepLines/>
        <w:spacing w:after="240"/>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14:paraId="68791F57" w14:textId="6E01C493" w:rsidR="000C1904" w:rsidRDefault="000C1904" w:rsidP="000C1904">
      <w:pPr>
        <w:numPr>
          <w:ilvl w:val="0"/>
          <w:numId w:val="15"/>
        </w:numPr>
        <w:spacing w:after="120"/>
        <w:ind w:left="425" w:hanging="425"/>
        <w:jc w:val="both"/>
        <w:rPr>
          <w:rFonts w:ascii="Arial" w:hAnsi="Arial" w:cs="Arial"/>
        </w:rPr>
      </w:pPr>
      <w:r>
        <w:rPr>
          <w:rFonts w:ascii="Arial" w:hAnsi="Arial" w:cs="Arial"/>
        </w:rPr>
        <w:t xml:space="preserve">je státním občanem/státní občankou </w:t>
      </w:r>
      <w:r w:rsidR="004F56F8">
        <w:rPr>
          <w:rFonts w:ascii="Arial" w:hAnsi="Arial" w:cs="Arial"/>
        </w:rPr>
        <w:t>České republiky</w:t>
      </w:r>
    </w:p>
    <w:p w14:paraId="09B43CA0" w14:textId="77777777" w:rsidR="000C1904" w:rsidRDefault="000C1904" w:rsidP="000C1904">
      <w:pPr>
        <w:ind w:left="426"/>
        <w:jc w:val="both"/>
        <w:rPr>
          <w:rFonts w:ascii="Arial" w:hAnsi="Arial" w:cs="Arial"/>
          <w:sz w:val="20"/>
          <w:szCs w:val="20"/>
        </w:rPr>
      </w:pPr>
      <w:r>
        <w:rPr>
          <w:rFonts w:ascii="Arial" w:hAnsi="Arial" w:cs="Arial"/>
          <w:i/>
          <w:sz w:val="20"/>
          <w:szCs w:val="20"/>
        </w:rPr>
        <w:t>Splnění tohoto předpokladu se podle § 26 odst. 1 věty první zákona</w:t>
      </w:r>
      <w:r>
        <w:rPr>
          <w:rFonts w:ascii="Arial" w:hAnsi="Arial" w:cs="Arial"/>
          <w:sz w:val="20"/>
          <w:szCs w:val="20"/>
        </w:rPr>
        <w:t xml:space="preserve"> </w:t>
      </w:r>
      <w:r>
        <w:rPr>
          <w:rFonts w:ascii="Arial" w:hAnsi="Arial" w:cs="Arial"/>
          <w:i/>
          <w:sz w:val="20"/>
          <w:szCs w:val="20"/>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bookmarkStart w:id="4" w:name="_Hlk127532656"/>
    </w:p>
    <w:bookmarkEnd w:id="4"/>
    <w:p w14:paraId="62868ECE" w14:textId="167D559D" w:rsidR="000C1904" w:rsidRDefault="004F56F8" w:rsidP="004F56F8">
      <w:pPr>
        <w:pStyle w:val="Odstavecseseznamem"/>
        <w:spacing w:before="120" w:after="120"/>
        <w:ind w:left="426"/>
        <w:jc w:val="both"/>
        <w:rPr>
          <w:rFonts w:ascii="Arial" w:hAnsi="Arial" w:cs="Arial"/>
        </w:rPr>
      </w:pPr>
      <w:r>
        <w:rPr>
          <w:rFonts w:ascii="Arial" w:hAnsi="Arial" w:cs="Arial"/>
        </w:rPr>
        <w:t xml:space="preserve">nebo </w:t>
      </w:r>
      <w:r w:rsidR="000C1904">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84ABAEC" w14:textId="77777777" w:rsidR="004F56F8" w:rsidRDefault="004F56F8" w:rsidP="004F56F8">
      <w:pPr>
        <w:pStyle w:val="Odstavecseseznamem"/>
        <w:spacing w:before="120" w:after="120"/>
        <w:ind w:left="426"/>
        <w:jc w:val="both"/>
        <w:rPr>
          <w:rFonts w:ascii="Arial" w:hAnsi="Arial" w:cs="Arial"/>
        </w:rPr>
      </w:pPr>
    </w:p>
    <w:p w14:paraId="73C29426" w14:textId="73A1795D" w:rsidR="000C1904" w:rsidRDefault="000C1904" w:rsidP="004F56F8">
      <w:pPr>
        <w:pStyle w:val="Odstavecseseznamem"/>
        <w:spacing w:after="0"/>
        <w:ind w:left="425"/>
        <w:jc w:val="both"/>
        <w:rPr>
          <w:rFonts w:ascii="Arial" w:hAnsi="Arial" w:cs="Arial"/>
          <w:i/>
          <w:sz w:val="20"/>
          <w:szCs w:val="18"/>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14B9E79D" w14:textId="77777777" w:rsidR="004F56F8" w:rsidRPr="004F56F8" w:rsidRDefault="004F56F8" w:rsidP="004F56F8">
      <w:pPr>
        <w:pStyle w:val="Odstavecseseznamem"/>
        <w:spacing w:after="0"/>
        <w:ind w:left="425"/>
        <w:jc w:val="both"/>
        <w:rPr>
          <w:rFonts w:ascii="Arial" w:hAnsi="Arial" w:cs="Arial"/>
          <w:sz w:val="24"/>
        </w:rPr>
      </w:pPr>
    </w:p>
    <w:p w14:paraId="033B5FA9"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17D18CCC"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5D131CA4"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413EA8B4" w14:textId="77777777" w:rsidR="00091BE4" w:rsidRDefault="00091BE4" w:rsidP="00A740F2">
      <w:pPr>
        <w:pStyle w:val="Odstavecseseznamem"/>
        <w:keepNext/>
        <w:keepLines/>
        <w:numPr>
          <w:ilvl w:val="0"/>
          <w:numId w:val="8"/>
        </w:numPr>
        <w:spacing w:after="120"/>
        <w:ind w:left="425" w:hanging="431"/>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1E8A6440" w14:textId="0256FBDB" w:rsidR="000F12E8" w:rsidRDefault="00C55022" w:rsidP="000F12E8">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 žádosti poskytne údaje nutné k obstarání výpisu z evidence Rejstříku trestů, není již 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14:paraId="0AC4408B" w14:textId="77777777" w:rsidR="00EC204C" w:rsidRDefault="00EC204C" w:rsidP="00EC204C">
      <w:pPr>
        <w:pStyle w:val="Odstavecseseznamem"/>
        <w:spacing w:after="120"/>
        <w:ind w:left="426"/>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14:paraId="5E08AA4B" w14:textId="77777777" w:rsidR="00EC204C" w:rsidRPr="000F12E8" w:rsidRDefault="00EC204C" w:rsidP="000F12E8">
      <w:pPr>
        <w:pStyle w:val="Odstavecseseznamem"/>
        <w:spacing w:after="120"/>
        <w:ind w:left="426"/>
        <w:contextualSpacing w:val="0"/>
        <w:jc w:val="both"/>
        <w:rPr>
          <w:rFonts w:ascii="Arial" w:hAnsi="Arial" w:cs="Arial"/>
          <w:i/>
          <w:sz w:val="20"/>
          <w:szCs w:val="18"/>
        </w:rPr>
      </w:pPr>
    </w:p>
    <w:p w14:paraId="1C42BC0F" w14:textId="3AEA1CA7"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lastRenderedPageBreak/>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472D0A22" w14:textId="0F586E98" w:rsidR="000F12E8" w:rsidRPr="004D4668" w:rsidRDefault="00DA0B8C" w:rsidP="004D4668">
      <w:pPr>
        <w:pStyle w:val="Odstavecseseznamem"/>
        <w:keepNext/>
        <w:keepLines/>
        <w:spacing w:after="120"/>
        <w:ind w:left="425"/>
        <w:contextualSpacing w:val="0"/>
        <w:jc w:val="both"/>
        <w:rPr>
          <w:rFonts w:ascii="Arial" w:hAnsi="Arial" w:cs="Arial"/>
          <w:i/>
          <w:sz w:val="20"/>
          <w:szCs w:val="18"/>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p>
    <w:p w14:paraId="6031E1FA"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68806E29" w14:textId="5BF38F5D" w:rsidR="004D4668" w:rsidRPr="00AB6BBB" w:rsidRDefault="00DA0B8C" w:rsidP="00AB6BBB">
      <w:pPr>
        <w:pStyle w:val="Odstavecseseznamem"/>
        <w:spacing w:after="120"/>
        <w:ind w:left="426"/>
        <w:contextualSpacing w:val="0"/>
        <w:jc w:val="both"/>
        <w:rPr>
          <w:rFonts w:ascii="Arial" w:hAnsi="Arial" w:cs="Arial"/>
          <w:i/>
          <w:iCs/>
          <w:sz w:val="20"/>
          <w:szCs w:val="18"/>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sp</w:t>
      </w:r>
      <w:r w:rsidR="004A05C2">
        <w:rPr>
          <w:rFonts w:ascii="Arial" w:hAnsi="Arial" w:cs="Arial"/>
          <w:i/>
          <w:iCs/>
          <w:sz w:val="20"/>
          <w:szCs w:val="18"/>
        </w:rPr>
        <w:t>ecifických lékařských službách.</w:t>
      </w:r>
    </w:p>
    <w:p w14:paraId="2E68947F" w14:textId="02E633D7" w:rsidR="00091BE4" w:rsidRPr="00BF461D" w:rsidRDefault="00091BE4" w:rsidP="003C6485">
      <w:pPr>
        <w:pStyle w:val="Odstavecseseznamem"/>
        <w:numPr>
          <w:ilvl w:val="0"/>
          <w:numId w:val="8"/>
        </w:numPr>
        <w:spacing w:after="120"/>
        <w:ind w:left="426" w:hanging="429"/>
        <w:contextualSpacing w:val="0"/>
        <w:jc w:val="both"/>
        <w:rPr>
          <w:rFonts w:ascii="Arial" w:hAnsi="Arial" w:cs="Arial"/>
        </w:rPr>
      </w:pPr>
      <w:r w:rsidRPr="00BF461D">
        <w:rPr>
          <w:rFonts w:ascii="Arial" w:hAnsi="Arial" w:cs="Arial"/>
        </w:rPr>
        <w:t>splňuje jiný požadavek stanovený podle § 25 odst. 5 písm. b) zákona</w:t>
      </w:r>
      <w:r w:rsidRPr="00BF461D">
        <w:t xml:space="preserve"> </w:t>
      </w:r>
      <w:r w:rsidRPr="00BF461D">
        <w:rPr>
          <w:rFonts w:ascii="Arial" w:hAnsi="Arial" w:cs="Arial"/>
        </w:rPr>
        <w:t xml:space="preserve">o státní službě </w:t>
      </w:r>
      <w:r w:rsidR="00C94B41" w:rsidRPr="00C94B41">
        <w:rPr>
          <w:rFonts w:ascii="Arial" w:hAnsi="Arial" w:cs="Arial"/>
        </w:rPr>
        <w:t>společným služebním předpisem nejvyššího státního tajemníka a státního tajemníka v</w:t>
      </w:r>
      <w:r w:rsidR="00C94B41">
        <w:rPr>
          <w:rFonts w:ascii="Arial" w:hAnsi="Arial" w:cs="Arial"/>
        </w:rPr>
        <w:t> </w:t>
      </w:r>
      <w:r w:rsidR="00EC204C">
        <w:rPr>
          <w:rFonts w:ascii="Arial" w:hAnsi="Arial" w:cs="Arial"/>
        </w:rPr>
        <w:t>Ministerstvu vnitra č. 2</w:t>
      </w:r>
      <w:r w:rsidR="004F56F8">
        <w:rPr>
          <w:rFonts w:ascii="Arial" w:hAnsi="Arial" w:cs="Arial"/>
        </w:rPr>
        <w:t>6</w:t>
      </w:r>
      <w:r w:rsidR="00C94B41" w:rsidRPr="00C94B41">
        <w:rPr>
          <w:rFonts w:ascii="Arial" w:hAnsi="Arial" w:cs="Arial"/>
        </w:rPr>
        <w:t>/2023</w:t>
      </w:r>
      <w:r w:rsidRPr="00BF461D">
        <w:rPr>
          <w:rFonts w:ascii="Arial" w:hAnsi="Arial" w:cs="Arial"/>
        </w:rPr>
        <w:t xml:space="preserve">, o stanovení požadavků </w:t>
      </w:r>
      <w:r w:rsidR="007C1519">
        <w:rPr>
          <w:rFonts w:ascii="Arial" w:hAnsi="Arial" w:cs="Arial"/>
        </w:rPr>
        <w:t>na služební a pracovní místa na </w:t>
      </w:r>
      <w:r w:rsidRPr="00BF461D">
        <w:rPr>
          <w:rFonts w:ascii="Arial" w:hAnsi="Arial" w:cs="Arial"/>
        </w:rPr>
        <w:t>Ministerstvu vnitra</w:t>
      </w:r>
      <w:r w:rsidR="004E5408" w:rsidRPr="00BF461D">
        <w:rPr>
          <w:rFonts w:ascii="Arial" w:hAnsi="Arial" w:cs="Arial"/>
        </w:rPr>
        <w:t xml:space="preserve">, kterým je </w:t>
      </w:r>
      <w:r w:rsidR="004E5408" w:rsidRPr="00BF461D">
        <w:rPr>
          <w:rFonts w:ascii="Arial" w:hAnsi="Arial" w:cs="Arial"/>
          <w:b/>
        </w:rPr>
        <w:t>z</w:t>
      </w:r>
      <w:r w:rsidRPr="00BF461D">
        <w:rPr>
          <w:rFonts w:ascii="Arial" w:hAnsi="Arial" w:cs="Arial"/>
          <w:b/>
        </w:rPr>
        <w:t>působilost mít přístup k utajovaným in</w:t>
      </w:r>
      <w:r w:rsidR="003C6485">
        <w:rPr>
          <w:rFonts w:ascii="Arial" w:hAnsi="Arial" w:cs="Arial"/>
          <w:b/>
        </w:rPr>
        <w:t>formacím stupně utajení „</w:t>
      </w:r>
      <w:r w:rsidR="004F56F8">
        <w:rPr>
          <w:rFonts w:ascii="Arial" w:hAnsi="Arial" w:cs="Arial"/>
          <w:b/>
        </w:rPr>
        <w:t>Tajné</w:t>
      </w:r>
      <w:r w:rsidRPr="00BF461D">
        <w:rPr>
          <w:rFonts w:ascii="Arial" w:hAnsi="Arial" w:cs="Arial"/>
        </w:rPr>
        <w:t>“ v soulad</w:t>
      </w:r>
      <w:r w:rsidR="003C6485">
        <w:rPr>
          <w:rFonts w:ascii="Arial" w:hAnsi="Arial" w:cs="Arial"/>
        </w:rPr>
        <w:t>u se zákonem č. 412/2005 Sb., o </w:t>
      </w:r>
      <w:r w:rsidRPr="00BF461D">
        <w:rPr>
          <w:rFonts w:ascii="Arial" w:hAnsi="Arial" w:cs="Arial"/>
        </w:rPr>
        <w:t>ochraně utajovaných informací a o bezpečnostní způsobilosti, ve znění pozdějších předpisů;</w:t>
      </w:r>
    </w:p>
    <w:p w14:paraId="4515B33C" w14:textId="72968AFD" w:rsidR="00005B89" w:rsidRPr="00D9730E" w:rsidRDefault="00005B89" w:rsidP="00D9730E">
      <w:pPr>
        <w:pStyle w:val="Odstavecseseznamem"/>
        <w:spacing w:after="120"/>
        <w:ind w:left="426"/>
        <w:contextualSpacing w:val="0"/>
        <w:jc w:val="both"/>
        <w:rPr>
          <w:rFonts w:ascii="Arial" w:hAnsi="Arial" w:cs="Arial"/>
          <w:i/>
          <w:iCs/>
          <w:sz w:val="20"/>
          <w:szCs w:val="20"/>
        </w:rPr>
      </w:pPr>
      <w:r w:rsidRPr="00005B89">
        <w:rPr>
          <w:rFonts w:ascii="Arial" w:hAnsi="Arial" w:cs="Arial"/>
          <w:i/>
          <w:iCs/>
          <w:sz w:val="20"/>
          <w:szCs w:val="20"/>
        </w:rPr>
        <w:t>Splnění po</w:t>
      </w:r>
      <w:r w:rsidR="004F56F8">
        <w:rPr>
          <w:rFonts w:ascii="Arial" w:hAnsi="Arial" w:cs="Arial"/>
          <w:i/>
          <w:iCs/>
          <w:sz w:val="20"/>
          <w:szCs w:val="20"/>
        </w:rPr>
        <w:t>žadavku na stupeň</w:t>
      </w:r>
      <w:r w:rsidRPr="00005B89">
        <w:rPr>
          <w:rFonts w:ascii="Arial" w:hAnsi="Arial" w:cs="Arial"/>
          <w:i/>
          <w:iCs/>
          <w:sz w:val="20"/>
          <w:szCs w:val="20"/>
        </w:rPr>
        <w:t xml:space="preserve"> “Tajné“ nebo „Přísně tajné“ se dokládá originálem nebo úředně ověřenou kopií platného Osvědčení fyzické </w:t>
      </w:r>
      <w:r w:rsidR="004F56F8">
        <w:rPr>
          <w:rFonts w:ascii="Arial" w:hAnsi="Arial" w:cs="Arial"/>
          <w:i/>
          <w:iCs/>
          <w:sz w:val="20"/>
          <w:szCs w:val="20"/>
        </w:rPr>
        <w:t>osoby na stupeň utajení „Tajné</w:t>
      </w:r>
      <w:r w:rsidRPr="00005B89">
        <w:rPr>
          <w:rFonts w:ascii="Arial" w:hAnsi="Arial" w:cs="Arial"/>
          <w:i/>
          <w:iCs/>
          <w:sz w:val="20"/>
          <w:szCs w:val="20"/>
        </w:rPr>
        <w:t>“, popřípadě i originálem nebo úředně ověřenou kopií platného Osvědčení fyzické osob</w:t>
      </w:r>
      <w:r w:rsidR="004F56F8">
        <w:rPr>
          <w:rFonts w:ascii="Arial" w:hAnsi="Arial" w:cs="Arial"/>
          <w:i/>
          <w:iCs/>
          <w:sz w:val="20"/>
          <w:szCs w:val="20"/>
        </w:rPr>
        <w:t>y na stupeň utajení</w:t>
      </w:r>
      <w:r w:rsidRPr="00005B89">
        <w:rPr>
          <w:rFonts w:ascii="Arial" w:hAnsi="Arial" w:cs="Arial"/>
          <w:i/>
          <w:iCs/>
          <w:sz w:val="20"/>
          <w:szCs w:val="20"/>
        </w:rPr>
        <w:t xml:space="preserve">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w:t>
      </w:r>
      <w:r w:rsidR="004F56F8">
        <w:rPr>
          <w:rFonts w:ascii="Arial" w:hAnsi="Arial" w:cs="Arial"/>
          <w:i/>
          <w:iCs/>
          <w:sz w:val="20"/>
          <w:szCs w:val="20"/>
        </w:rPr>
        <w:t xml:space="preserve"> zákona o státní službě, bude v </w:t>
      </w:r>
      <w:r w:rsidRPr="00005B89">
        <w:rPr>
          <w:rFonts w:ascii="Arial" w:hAnsi="Arial" w:cs="Arial"/>
          <w:i/>
          <w:iCs/>
          <w:sz w:val="20"/>
          <w:szCs w:val="20"/>
        </w:rPr>
        <w:t>případě jeho/jejího zařazení následně postupováno v souladu s § 6 odst. 3 zákona č. 412/2005 Sb., o ochraně utajovaných informací a o bezpečnostní způsobilosti, ve znění pozdějších předpisů.</w:t>
      </w:r>
    </w:p>
    <w:p w14:paraId="42C6B6E8"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r w:rsidR="00AE3027" w:rsidRPr="006F3AF1">
        <w:rPr>
          <w:rFonts w:ascii="Arial" w:eastAsia="Times New Roman" w:hAnsi="Arial" w:cs="Arial"/>
          <w:b/>
        </w:rPr>
        <w:t>vedoucí oddělení</w:t>
      </w:r>
      <w:r w:rsidRPr="00CF3E2B">
        <w:rPr>
          <w:rFonts w:ascii="Arial" w:hAnsi="Arial" w:cs="Arial"/>
        </w:rPr>
        <w:t xml:space="preserve"> </w:t>
      </w:r>
      <w:r w:rsidR="00AE3027">
        <w:rPr>
          <w:rFonts w:ascii="Arial" w:hAnsi="Arial" w:cs="Arial"/>
        </w:rPr>
        <w:t>podle § </w:t>
      </w:r>
      <w:r w:rsidRPr="001E0559">
        <w:rPr>
          <w:rFonts w:ascii="Arial" w:hAnsi="Arial" w:cs="Arial"/>
        </w:rPr>
        <w:t>5</w:t>
      </w:r>
      <w:r w:rsidR="00750F19" w:rsidRPr="001E0559">
        <w:rPr>
          <w:rFonts w:ascii="Arial" w:hAnsi="Arial" w:cs="Arial"/>
        </w:rPr>
        <w:t>8</w:t>
      </w:r>
      <w:r w:rsidRPr="001E0559">
        <w:rPr>
          <w:rFonts w:ascii="Arial" w:hAnsi="Arial" w:cs="Arial"/>
        </w:rPr>
        <w:t xml:space="preserve"> odst. </w:t>
      </w:r>
      <w:r w:rsidR="00750F19" w:rsidRPr="001E0559">
        <w:rPr>
          <w:rFonts w:ascii="Arial" w:hAnsi="Arial" w:cs="Arial"/>
        </w:rPr>
        <w:t>2</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která v uplynulých 15 letech vykonávala nejméně po dobu 1 roku činnosti podle § 5 nebo činnosti obdobné</w:t>
      </w:r>
      <w:r w:rsidR="00CF3E2B">
        <w:rPr>
          <w:rFonts w:ascii="Arial" w:hAnsi="Arial" w:cs="Arial"/>
        </w:rPr>
        <w:t>;</w:t>
      </w:r>
    </w:p>
    <w:p w14:paraId="5C63B620"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784ECD47"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07EC5805" w14:textId="77777777" w:rsidR="0081660D" w:rsidRDefault="0073050E" w:rsidP="005A0308">
      <w:pPr>
        <w:pStyle w:val="Odstavecseseznamem"/>
        <w:spacing w:after="120"/>
        <w:ind w:left="426"/>
        <w:contextualSpacing w:val="0"/>
        <w:jc w:val="both"/>
        <w:rPr>
          <w:rFonts w:ascii="Arial" w:hAnsi="Arial" w:cs="Arial"/>
          <w:iCs/>
          <w:sz w:val="20"/>
          <w:szCs w:val="18"/>
        </w:rPr>
      </w:pPr>
      <w:r w:rsidRPr="00CF3E2B">
        <w:rPr>
          <w:rFonts w:ascii="Arial" w:hAnsi="Arial" w:cs="Arial"/>
          <w:i/>
          <w:iCs/>
          <w:sz w:val="20"/>
          <w:szCs w:val="18"/>
        </w:rPr>
        <w:t xml:space="preserve">Splnění tohoto předpokladu lze pro účely výběrového řízení doložit též dokladem, že žadatel/žadatelka o vydání osvědčení požádal/požádala. Osvědčení je však žadatel/žadatelka </w:t>
      </w:r>
      <w:r w:rsidRPr="00CF3E2B">
        <w:rPr>
          <w:rFonts w:ascii="Arial" w:hAnsi="Arial" w:cs="Arial"/>
          <w:i/>
          <w:iCs/>
          <w:sz w:val="20"/>
          <w:szCs w:val="18"/>
        </w:rPr>
        <w:lastRenderedPageBreak/>
        <w:t>povinen/povinna doložit nejpozději před vyhodnocením výsledků výběrového řízení výběrovou komisí.</w:t>
      </w:r>
    </w:p>
    <w:p w14:paraId="08CC1010" w14:textId="12338279" w:rsidR="0073050E" w:rsidRPr="00CF3E2B" w:rsidRDefault="0081660D" w:rsidP="0081660D">
      <w:pPr>
        <w:pStyle w:val="Odstavecseseznamem"/>
        <w:spacing w:after="120"/>
        <w:ind w:left="426" w:hanging="284"/>
        <w:contextualSpacing w:val="0"/>
        <w:jc w:val="both"/>
        <w:rPr>
          <w:rFonts w:ascii="Arial" w:hAnsi="Arial" w:cs="Arial"/>
        </w:rPr>
      </w:pPr>
      <w:r w:rsidRPr="0081660D">
        <w:rPr>
          <w:rFonts w:ascii="Arial" w:hAnsi="Arial" w:cs="Arial"/>
          <w:b/>
        </w:rPr>
        <w:t>j)</w:t>
      </w:r>
      <w:r>
        <w:rPr>
          <w:rFonts w:ascii="Arial" w:hAnsi="Arial" w:cs="Arial"/>
        </w:rPr>
        <w:t xml:space="preserve"> </w:t>
      </w:r>
      <w:r w:rsidR="00091BE4" w:rsidRPr="00CF3E2B">
        <w:rPr>
          <w:rFonts w:ascii="Arial" w:hAnsi="Arial" w:cs="Arial"/>
        </w:rPr>
        <w:t>je-li narozen/</w:t>
      </w:r>
      <w:r w:rsidR="0073050E" w:rsidRPr="00CF3E2B">
        <w:rPr>
          <w:rFonts w:ascii="Arial" w:hAnsi="Arial" w:cs="Arial"/>
        </w:rPr>
        <w:t>narozen</w:t>
      </w:r>
      <w:r w:rsidR="00AE3027">
        <w:rPr>
          <w:rFonts w:ascii="Arial" w:hAnsi="Arial" w:cs="Arial"/>
        </w:rPr>
        <w:t>a přede dnem 1. prosince</w:t>
      </w:r>
      <w:r w:rsidR="00091BE4"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00091BE4" w:rsidRPr="00CF3E2B">
        <w:rPr>
          <w:rFonts w:ascii="Arial" w:hAnsi="Arial" w:cs="Arial"/>
        </w:rPr>
        <w:t>odst. 3 zákona č. 451/1991 Sb., kterým se stanov</w:t>
      </w:r>
      <w:r w:rsidR="00743FE4">
        <w:rPr>
          <w:rFonts w:ascii="Arial" w:hAnsi="Arial" w:cs="Arial"/>
        </w:rPr>
        <w:t>í některé další předpoklady pro </w:t>
      </w:r>
      <w:r w:rsidR="00091BE4"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14:paraId="74D60D38" w14:textId="34B64241" w:rsidR="005A0308" w:rsidRPr="005A0308" w:rsidRDefault="004E5408" w:rsidP="005A0308">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2E3B7A13" w14:textId="4DF2A8DB"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3AC6F771"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7E0F85A6"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34872080"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3EF69741"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151580C4" w14:textId="3DFA7240" w:rsidR="00091BE4" w:rsidRPr="0088416F" w:rsidRDefault="00091BE4" w:rsidP="0088416F">
      <w:pPr>
        <w:pStyle w:val="Odstavecseseznamem"/>
        <w:numPr>
          <w:ilvl w:val="0"/>
          <w:numId w:val="9"/>
        </w:numPr>
        <w:spacing w:after="120" w:line="288" w:lineRule="auto"/>
        <w:ind w:left="357" w:hanging="357"/>
        <w:contextualSpacing w:val="0"/>
        <w:jc w:val="both"/>
        <w:rPr>
          <w:rFonts w:ascii="Arial" w:hAnsi="Arial" w:cs="Arial"/>
        </w:rPr>
      </w:pPr>
      <w:r w:rsidRPr="00CF3E2B">
        <w:rPr>
          <w:rFonts w:ascii="Arial" w:hAnsi="Arial" w:cs="Arial"/>
        </w:rPr>
        <w:t xml:space="preserve">písemnou práci na téma </w:t>
      </w:r>
      <w:r w:rsidR="00656C51" w:rsidRPr="00656C51">
        <w:rPr>
          <w:rFonts w:ascii="Arial" w:hAnsi="Arial" w:cs="Arial"/>
        </w:rPr>
        <w:t>„</w:t>
      </w:r>
      <w:r w:rsidR="00656C51" w:rsidRPr="00656C51">
        <w:rPr>
          <w:rFonts w:ascii="Arial" w:hAnsi="Arial" w:cs="Arial"/>
          <w:i/>
          <w:iCs/>
        </w:rPr>
        <w:t xml:space="preserve">Další směřování oddělení </w:t>
      </w:r>
      <w:r w:rsidR="00656C51">
        <w:rPr>
          <w:rFonts w:ascii="Arial" w:hAnsi="Arial" w:cs="Arial"/>
          <w:i/>
          <w:iCs/>
        </w:rPr>
        <w:t>komunikací se zaměřením na </w:t>
      </w:r>
      <w:r w:rsidR="00656C51" w:rsidRPr="00656C51">
        <w:rPr>
          <w:rFonts w:ascii="Arial" w:hAnsi="Arial" w:cs="Arial"/>
          <w:i/>
          <w:iCs/>
        </w:rPr>
        <w:t>kompetence odboru provozu informačních technologií a komunikací Ministerstva vnitra“</w:t>
      </w:r>
      <w:r w:rsidR="00656C51">
        <w:rPr>
          <w:rFonts w:ascii="Arial" w:hAnsi="Arial" w:cs="Arial"/>
        </w:rPr>
        <w:t xml:space="preserve"> </w:t>
      </w:r>
      <w:r w:rsidR="00AE3027" w:rsidRPr="0088416F">
        <w:rPr>
          <w:rFonts w:ascii="Arial" w:hAnsi="Arial" w:cs="Arial"/>
        </w:rPr>
        <w:t xml:space="preserve">v rozsahu maximálně </w:t>
      </w:r>
      <w:r w:rsidR="003B0D6B">
        <w:rPr>
          <w:rFonts w:ascii="Arial" w:hAnsi="Arial" w:cs="Arial"/>
        </w:rPr>
        <w:t>3</w:t>
      </w:r>
      <w:r w:rsidR="00AE3027" w:rsidRPr="0088416F">
        <w:rPr>
          <w:rFonts w:ascii="Arial" w:hAnsi="Arial" w:cs="Arial"/>
        </w:rPr>
        <w:t> </w:t>
      </w:r>
      <w:r w:rsidR="00CF3E2B" w:rsidRPr="0088416F">
        <w:rPr>
          <w:rFonts w:ascii="Arial" w:hAnsi="Arial" w:cs="Arial"/>
        </w:rPr>
        <w:t>normostran</w:t>
      </w:r>
      <w:r w:rsidRPr="0088416F">
        <w:rPr>
          <w:rFonts w:ascii="Arial" w:hAnsi="Arial" w:cs="Arial"/>
        </w:rPr>
        <w:t>.</w:t>
      </w:r>
    </w:p>
    <w:p w14:paraId="74F9A51C" w14:textId="77777777"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28400F12"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3C8EEE98" w14:textId="724C3E39" w:rsidR="00091BE4" w:rsidRPr="00CF3E2B" w:rsidRDefault="005308BE" w:rsidP="00311600">
      <w:pPr>
        <w:spacing w:after="240" w:line="288" w:lineRule="auto"/>
        <w:jc w:val="both"/>
        <w:rPr>
          <w:rFonts w:ascii="Arial" w:hAnsi="Arial" w:cs="Arial"/>
        </w:rPr>
      </w:pPr>
      <w:r>
        <w:rPr>
          <w:rFonts w:ascii="Arial" w:hAnsi="Arial" w:cs="Arial"/>
        </w:rPr>
        <w:t>S</w:t>
      </w:r>
      <w:r w:rsidR="00091BE4" w:rsidRPr="00CF3E2B">
        <w:rPr>
          <w:rFonts w:ascii="Arial" w:hAnsi="Arial" w:cs="Arial"/>
        </w:rPr>
        <w:t xml:space="preserve"> žadateli, jejichž žádost nebyla vyřazena, provede výběrová komise pohovor.</w:t>
      </w:r>
    </w:p>
    <w:p w14:paraId="52641AE1"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14:paraId="65680586"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62A8D313" w14:textId="77777777"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14:paraId="01B6613D"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4CBD12C3" w14:textId="77777777" w:rsidR="00DB417A" w:rsidRPr="00DB417A" w:rsidRDefault="00DB417A" w:rsidP="00AE3027">
      <w:pPr>
        <w:spacing w:after="120"/>
        <w:jc w:val="both"/>
        <w:rPr>
          <w:rFonts w:ascii="Arial" w:hAnsi="Arial" w:cs="Arial"/>
        </w:rPr>
      </w:pPr>
      <w:r w:rsidRPr="00DB417A">
        <w:rPr>
          <w:rFonts w:ascii="Arial" w:hAnsi="Arial" w:cs="Arial"/>
        </w:rPr>
        <w:t xml:space="preserve">V případě doručování do datové schránky platí, že nepřihlásí-li se do datové schránky osoba, která má s ohledem na rozsah svého oprávnění přístup k dodané písemnosti, ve lhůtě 5 dnů </w:t>
      </w:r>
      <w:r w:rsidRPr="00DB417A">
        <w:rPr>
          <w:rFonts w:ascii="Arial" w:hAnsi="Arial" w:cs="Arial"/>
        </w:rPr>
        <w:lastRenderedPageBreak/>
        <w:t>ode dne, kdy byla písemnost dodána do datové schránky, je písemnost doručena pátým dnem ode dne, kdy byla odeslána.</w:t>
      </w:r>
    </w:p>
    <w:p w14:paraId="0C85A620"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14:paraId="7E42D796" w14:textId="77777777"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65559E02" w14:textId="47BCC6AB" w:rsidR="00DB417A" w:rsidRPr="00DB417A" w:rsidRDefault="006C0987" w:rsidP="00AE3027">
      <w:pPr>
        <w:spacing w:after="120"/>
        <w:jc w:val="both"/>
        <w:rPr>
          <w:rFonts w:ascii="Arial" w:hAnsi="Arial" w:cs="Arial"/>
          <w:color w:val="FF0000"/>
        </w:rPr>
      </w:pPr>
      <w:r w:rsidRPr="006C0987">
        <w:rPr>
          <w:rFonts w:ascii="Arial" w:hAnsi="Arial" w:cs="Arial"/>
        </w:rPr>
        <w:t>Výběrová komise může provést s</w:t>
      </w:r>
      <w:r w:rsidR="000948A0">
        <w:rPr>
          <w:rFonts w:ascii="Arial" w:hAnsi="Arial" w:cs="Arial"/>
        </w:rPr>
        <w:t> </w:t>
      </w:r>
      <w:r w:rsidRPr="006C0987">
        <w:rPr>
          <w:rFonts w:ascii="Arial" w:hAnsi="Arial" w:cs="Arial"/>
        </w:rPr>
        <w:t>žadatelem</w:t>
      </w:r>
      <w:r w:rsidR="000948A0">
        <w:rPr>
          <w:rFonts w:ascii="Arial" w:hAnsi="Arial" w:cs="Arial"/>
        </w:rPr>
        <w:t>/žadatelkou</w:t>
      </w:r>
      <w:r w:rsidRPr="006C0987">
        <w:rPr>
          <w:rFonts w:ascii="Arial" w:hAnsi="Arial" w:cs="Arial"/>
        </w:rPr>
        <w:t xml:space="preserve"> pohovor v náhradním</w:t>
      </w:r>
      <w:r w:rsidR="0024499D">
        <w:rPr>
          <w:rFonts w:ascii="Arial" w:hAnsi="Arial" w:cs="Arial"/>
        </w:rPr>
        <w:t xml:space="preserve"> termínu na </w:t>
      </w:r>
      <w:r w:rsidRPr="006C0987">
        <w:rPr>
          <w:rFonts w:ascii="Arial" w:hAnsi="Arial" w:cs="Arial"/>
        </w:rPr>
        <w:t>jeho</w:t>
      </w:r>
      <w:r w:rsidR="00364654">
        <w:rPr>
          <w:rFonts w:ascii="Arial" w:hAnsi="Arial" w:cs="Arial"/>
        </w:rPr>
        <w:t>/její</w:t>
      </w:r>
      <w:r w:rsidRPr="006C0987">
        <w:rPr>
          <w:rFonts w:ascii="Arial" w:hAnsi="Arial" w:cs="Arial"/>
        </w:rPr>
        <w:t xml:space="preserve"> požádání, pokud provedení pohovoru v náhradním termínu nebrání řádnému plnění úkolů služebního úřadu</w:t>
      </w:r>
      <w:r w:rsidR="00DB417A" w:rsidRPr="00CF3E2B">
        <w:rPr>
          <w:rFonts w:ascii="Arial" w:hAnsi="Arial" w:cs="Arial"/>
        </w:rPr>
        <w:t xml:space="preserve">. </w:t>
      </w:r>
      <w:r w:rsidR="00DB417A" w:rsidRPr="00DB417A">
        <w:rPr>
          <w:rFonts w:ascii="Arial" w:hAnsi="Arial" w:cs="Arial"/>
          <w:color w:val="FF0000"/>
        </w:rPr>
        <w:t xml:space="preserve"> </w:t>
      </w:r>
    </w:p>
    <w:p w14:paraId="209BB122"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14:paraId="0FE7293D"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3225D25E"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70042561" w14:textId="77777777" w:rsidR="00091BE4" w:rsidRDefault="00091BE4" w:rsidP="00311600">
      <w:pPr>
        <w:spacing w:after="0" w:line="288" w:lineRule="auto"/>
        <w:contextualSpacing/>
        <w:jc w:val="both"/>
        <w:rPr>
          <w:rFonts w:ascii="Arial" w:hAnsi="Arial" w:cs="Arial"/>
          <w:b/>
        </w:rPr>
      </w:pPr>
    </w:p>
    <w:p w14:paraId="6A1AF425" w14:textId="77777777"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14:paraId="27151DAA" w14:textId="56D5C27F" w:rsidR="00CF3E2B" w:rsidRPr="00CF3E2B" w:rsidRDefault="00DA4EF7" w:rsidP="00CF3E2B">
      <w:pPr>
        <w:spacing w:after="0" w:line="288" w:lineRule="auto"/>
        <w:contextualSpacing/>
        <w:jc w:val="both"/>
        <w:rPr>
          <w:rFonts w:ascii="Arial" w:hAnsi="Arial" w:cs="Arial"/>
        </w:rPr>
      </w:pPr>
      <w:r>
        <w:rPr>
          <w:rFonts w:ascii="Arial" w:hAnsi="Arial" w:cs="Arial"/>
        </w:rPr>
        <w:t>Mgr. Luboš Kozár</w:t>
      </w:r>
    </w:p>
    <w:p w14:paraId="701FBDA6" w14:textId="77777777"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14:paraId="0CBB80AB" w14:textId="0402A424" w:rsidR="00CF3E2B" w:rsidRPr="00CF3E2B" w:rsidRDefault="00497B13" w:rsidP="00CF3E2B">
      <w:pPr>
        <w:spacing w:after="0" w:line="288" w:lineRule="auto"/>
        <w:contextualSpacing/>
        <w:jc w:val="both"/>
        <w:rPr>
          <w:rFonts w:ascii="Arial" w:hAnsi="Arial" w:cs="Arial"/>
        </w:rPr>
      </w:pPr>
      <w:r>
        <w:rPr>
          <w:rFonts w:ascii="Arial" w:hAnsi="Arial" w:cs="Arial"/>
        </w:rPr>
        <w:t>t</w:t>
      </w:r>
      <w:r w:rsidR="00DA4EF7">
        <w:rPr>
          <w:rFonts w:ascii="Arial" w:hAnsi="Arial" w:cs="Arial"/>
        </w:rPr>
        <w:t>el.: +420 974 832 083</w:t>
      </w:r>
      <w:r w:rsidR="00CF3E2B" w:rsidRPr="00CF3E2B">
        <w:rPr>
          <w:rFonts w:ascii="Arial" w:hAnsi="Arial" w:cs="Arial"/>
        </w:rPr>
        <w:t xml:space="preserve"> </w:t>
      </w:r>
    </w:p>
    <w:p w14:paraId="1043E13D" w14:textId="1605C978"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DA4EF7">
        <w:rPr>
          <w:rFonts w:ascii="Arial" w:eastAsia="Times New Roman" w:hAnsi="Arial" w:cs="Arial"/>
          <w:lang w:eastAsia="cs-CZ"/>
        </w:rPr>
        <w:t>lubos</w:t>
      </w:r>
      <w:r w:rsidR="00AE3027">
        <w:rPr>
          <w:rFonts w:ascii="Arial" w:eastAsia="Times New Roman" w:hAnsi="Arial" w:cs="Arial"/>
          <w:lang w:eastAsia="cs-CZ"/>
        </w:rPr>
        <w:t>.</w:t>
      </w:r>
      <w:r w:rsidR="00DA4EF7">
        <w:rPr>
          <w:rFonts w:ascii="Arial" w:eastAsia="Times New Roman" w:hAnsi="Arial" w:cs="Arial"/>
          <w:lang w:eastAsia="cs-CZ"/>
        </w:rPr>
        <w:t>kozar</w:t>
      </w:r>
      <w:r w:rsidR="00AE3027">
        <w:rPr>
          <w:rFonts w:ascii="Arial" w:eastAsia="Times New Roman" w:hAnsi="Arial" w:cs="Arial"/>
          <w:lang w:eastAsia="cs-CZ"/>
        </w:rPr>
        <w:t>@mvcr.cz</w:t>
      </w:r>
      <w:r w:rsidR="00AE3027" w:rsidRPr="00761588">
        <w:rPr>
          <w:rFonts w:ascii="Arial" w:eastAsia="Times New Roman" w:hAnsi="Arial" w:cs="Arial"/>
          <w:lang w:eastAsia="cs-CZ"/>
        </w:rPr>
        <w:t xml:space="preserve"> </w:t>
      </w:r>
    </w:p>
    <w:p w14:paraId="17248EB8" w14:textId="77777777" w:rsidR="00091BE4" w:rsidRDefault="00091BE4" w:rsidP="00CF3E2B">
      <w:pPr>
        <w:spacing w:after="0" w:line="288" w:lineRule="auto"/>
        <w:contextualSpacing/>
        <w:jc w:val="both"/>
        <w:rPr>
          <w:rFonts w:ascii="Arial" w:hAnsi="Arial" w:cs="Arial"/>
        </w:rPr>
      </w:pPr>
    </w:p>
    <w:p w14:paraId="7083ED1A" w14:textId="77777777" w:rsidR="009B4B03" w:rsidRPr="00442019" w:rsidRDefault="009B4B03" w:rsidP="00311600">
      <w:pPr>
        <w:spacing w:line="288" w:lineRule="auto"/>
        <w:jc w:val="both"/>
        <w:rPr>
          <w:rFonts w:ascii="Arial" w:hAnsi="Arial" w:cs="Arial"/>
        </w:rPr>
      </w:pPr>
    </w:p>
    <w:p w14:paraId="102BEA7F"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7FCFBAE9" w14:textId="77777777" w:rsidR="0089694D" w:rsidRPr="00AD0AFF" w:rsidRDefault="00091BE4" w:rsidP="00AD0AFF">
      <w:pPr>
        <w:spacing w:line="288" w:lineRule="auto"/>
        <w:ind w:left="4956"/>
        <w:contextualSpacing/>
        <w:jc w:val="center"/>
        <w:rPr>
          <w:rFonts w:ascii="Arial" w:hAnsi="Arial" w:cs="Arial"/>
          <w:b/>
        </w:rPr>
      </w:pPr>
      <w:r w:rsidRPr="00442019">
        <w:rPr>
          <w:rFonts w:ascii="Arial" w:eastAsiaTheme="minorEastAsia" w:hAnsi="Arial" w:cs="Arial"/>
          <w:lang w:eastAsia="cs-CZ"/>
        </w:rPr>
        <w:t>státní tajemník v Ministerstvu vnitra</w:t>
      </w:r>
    </w:p>
    <w:sectPr w:rsidR="0089694D" w:rsidRPr="00AD0AFF" w:rsidSect="005A0308">
      <w:headerReference w:type="default" r:id="rId11"/>
      <w:footerReference w:type="default" r:id="rId12"/>
      <w:endnotePr>
        <w:numFmt w:val="decimal"/>
      </w:endnotePr>
      <w:pgSz w:w="11906" w:h="16838"/>
      <w:pgMar w:top="1247" w:right="1418" w:bottom="124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AD9D02" w14:textId="77777777" w:rsidR="00522B18" w:rsidRDefault="00522B18" w:rsidP="00091BE4">
      <w:pPr>
        <w:spacing w:after="0" w:line="240" w:lineRule="auto"/>
      </w:pPr>
      <w:r>
        <w:separator/>
      </w:r>
    </w:p>
  </w:endnote>
  <w:endnote w:type="continuationSeparator" w:id="0">
    <w:p w14:paraId="2D7037B8" w14:textId="77777777" w:rsidR="00522B18" w:rsidRDefault="00522B18"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14:paraId="7ED4DE5F" w14:textId="77777777" w:rsidR="00093ABF" w:rsidRPr="00311600" w:rsidRDefault="00093ABF" w:rsidP="00277356">
        <w:pPr>
          <w:pStyle w:val="Zpat"/>
          <w:jc w:val="right"/>
          <w:rPr>
            <w:rFonts w:ascii="Arial" w:hAnsi="Arial" w:cs="Arial"/>
            <w:sz w:val="20"/>
          </w:rPr>
        </w:pPr>
      </w:p>
      <w:p w14:paraId="4763D5FA" w14:textId="77777777" w:rsidR="00093ABF" w:rsidRPr="00311600" w:rsidRDefault="00093ABF" w:rsidP="00277356">
        <w:pPr>
          <w:pStyle w:val="Zpat"/>
          <w:jc w:val="right"/>
          <w:rPr>
            <w:rFonts w:ascii="Arial" w:hAnsi="Arial" w:cs="Arial"/>
            <w:sz w:val="20"/>
          </w:rPr>
        </w:pPr>
      </w:p>
      <w:p w14:paraId="5C14AE36" w14:textId="264B8B66"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7E7D1A">
          <w:rPr>
            <w:rFonts w:ascii="Arial" w:hAnsi="Arial" w:cs="Arial"/>
            <w:noProof/>
            <w:sz w:val="20"/>
          </w:rPr>
          <w:t>1</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1D9FE0" w14:textId="77777777" w:rsidR="00522B18" w:rsidRDefault="00522B18" w:rsidP="00091BE4">
      <w:pPr>
        <w:spacing w:after="0" w:line="240" w:lineRule="auto"/>
      </w:pPr>
      <w:r>
        <w:separator/>
      </w:r>
    </w:p>
  </w:footnote>
  <w:footnote w:type="continuationSeparator" w:id="0">
    <w:p w14:paraId="222438E9" w14:textId="77777777" w:rsidR="00522B18" w:rsidRDefault="00522B18"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D8BB11" w14:textId="77777777" w:rsidR="00311600" w:rsidRDefault="00311600" w:rsidP="003A613A">
    <w:pPr>
      <w:spacing w:after="0" w:line="288" w:lineRule="auto"/>
      <w:ind w:left="6663"/>
      <w:jc w:val="both"/>
    </w:pPr>
  </w:p>
  <w:p w14:paraId="778D5E9A" w14:textId="77777777" w:rsidR="003A0459" w:rsidRDefault="003A0459" w:rsidP="00311600">
    <w:pPr>
      <w:spacing w:after="0" w:line="288" w:lineRule="auto"/>
      <w:jc w:val="both"/>
    </w:pPr>
  </w:p>
  <w:p w14:paraId="05733B93"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B7BAEAE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7"/>
  </w:num>
  <w:num w:numId="6">
    <w:abstractNumId w:val="6"/>
  </w:num>
  <w:num w:numId="7">
    <w:abstractNumId w:val="0"/>
  </w:num>
  <w:num w:numId="8">
    <w:abstractNumId w:val="10"/>
  </w:num>
  <w:num w:numId="9">
    <w:abstractNumId w:val="5"/>
  </w:num>
  <w:num w:numId="10">
    <w:abstractNumId w:val="11"/>
  </w:num>
  <w:num w:numId="11">
    <w:abstractNumId w:val="12"/>
  </w:num>
  <w:num w:numId="12">
    <w:abstractNumId w:val="8"/>
  </w:num>
  <w:num w:numId="13">
    <w:abstractNumId w:val="2"/>
  </w:num>
  <w:num w:numId="14">
    <w:abstractNumId w:val="1"/>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05B89"/>
    <w:rsid w:val="00023595"/>
    <w:rsid w:val="000323A0"/>
    <w:rsid w:val="00091BE4"/>
    <w:rsid w:val="00093ABF"/>
    <w:rsid w:val="000948A0"/>
    <w:rsid w:val="000A4065"/>
    <w:rsid w:val="000A4740"/>
    <w:rsid w:val="000C1904"/>
    <w:rsid w:val="000D3E84"/>
    <w:rsid w:val="000E5F1A"/>
    <w:rsid w:val="000F12E8"/>
    <w:rsid w:val="000F4F0E"/>
    <w:rsid w:val="000F68C3"/>
    <w:rsid w:val="00126659"/>
    <w:rsid w:val="00126A7F"/>
    <w:rsid w:val="00157E9A"/>
    <w:rsid w:val="00157ECC"/>
    <w:rsid w:val="00176205"/>
    <w:rsid w:val="0017692A"/>
    <w:rsid w:val="001839D1"/>
    <w:rsid w:val="00185E5D"/>
    <w:rsid w:val="0019599C"/>
    <w:rsid w:val="001A5EE0"/>
    <w:rsid w:val="001B01AE"/>
    <w:rsid w:val="001B606B"/>
    <w:rsid w:val="001E0559"/>
    <w:rsid w:val="001F0CB5"/>
    <w:rsid w:val="0020029C"/>
    <w:rsid w:val="00220352"/>
    <w:rsid w:val="00224E73"/>
    <w:rsid w:val="0022697D"/>
    <w:rsid w:val="0024499D"/>
    <w:rsid w:val="00275FC3"/>
    <w:rsid w:val="00277356"/>
    <w:rsid w:val="0027765F"/>
    <w:rsid w:val="00293EC7"/>
    <w:rsid w:val="002C1511"/>
    <w:rsid w:val="002C3A81"/>
    <w:rsid w:val="002C5484"/>
    <w:rsid w:val="002D3709"/>
    <w:rsid w:val="00311600"/>
    <w:rsid w:val="00331388"/>
    <w:rsid w:val="003322D7"/>
    <w:rsid w:val="003614E4"/>
    <w:rsid w:val="00364654"/>
    <w:rsid w:val="00374FA2"/>
    <w:rsid w:val="00384F2C"/>
    <w:rsid w:val="003A0459"/>
    <w:rsid w:val="003A302D"/>
    <w:rsid w:val="003A613A"/>
    <w:rsid w:val="003B0D6B"/>
    <w:rsid w:val="003C6485"/>
    <w:rsid w:val="003C73CF"/>
    <w:rsid w:val="003D57DD"/>
    <w:rsid w:val="003F0873"/>
    <w:rsid w:val="0040038C"/>
    <w:rsid w:val="00406798"/>
    <w:rsid w:val="004165D0"/>
    <w:rsid w:val="0041762A"/>
    <w:rsid w:val="0042106E"/>
    <w:rsid w:val="0042394B"/>
    <w:rsid w:val="00457757"/>
    <w:rsid w:val="00472007"/>
    <w:rsid w:val="00490F12"/>
    <w:rsid w:val="00497B13"/>
    <w:rsid w:val="004A05C2"/>
    <w:rsid w:val="004B323A"/>
    <w:rsid w:val="004D4668"/>
    <w:rsid w:val="004E5408"/>
    <w:rsid w:val="004F56F8"/>
    <w:rsid w:val="004F7E6A"/>
    <w:rsid w:val="005136DD"/>
    <w:rsid w:val="00522B18"/>
    <w:rsid w:val="00525C3A"/>
    <w:rsid w:val="005308BE"/>
    <w:rsid w:val="00536B2E"/>
    <w:rsid w:val="00544283"/>
    <w:rsid w:val="00567E7E"/>
    <w:rsid w:val="00584D52"/>
    <w:rsid w:val="00585E86"/>
    <w:rsid w:val="00586EC2"/>
    <w:rsid w:val="005A0308"/>
    <w:rsid w:val="005A7173"/>
    <w:rsid w:val="005F60B7"/>
    <w:rsid w:val="006202FE"/>
    <w:rsid w:val="00625B3D"/>
    <w:rsid w:val="00633C71"/>
    <w:rsid w:val="00642833"/>
    <w:rsid w:val="00656C51"/>
    <w:rsid w:val="00684C3F"/>
    <w:rsid w:val="006C0987"/>
    <w:rsid w:val="006E5E2D"/>
    <w:rsid w:val="006F3AF1"/>
    <w:rsid w:val="00716049"/>
    <w:rsid w:val="0073050E"/>
    <w:rsid w:val="00741A76"/>
    <w:rsid w:val="00743FE4"/>
    <w:rsid w:val="00750F19"/>
    <w:rsid w:val="00765AE2"/>
    <w:rsid w:val="007C1519"/>
    <w:rsid w:val="007E7D1A"/>
    <w:rsid w:val="0081660D"/>
    <w:rsid w:val="00834B94"/>
    <w:rsid w:val="00852BFA"/>
    <w:rsid w:val="00883347"/>
    <w:rsid w:val="0088416F"/>
    <w:rsid w:val="00886654"/>
    <w:rsid w:val="008A5BBB"/>
    <w:rsid w:val="008B0044"/>
    <w:rsid w:val="008C4AB4"/>
    <w:rsid w:val="008E3CA3"/>
    <w:rsid w:val="008E5660"/>
    <w:rsid w:val="008F2C66"/>
    <w:rsid w:val="009417D8"/>
    <w:rsid w:val="00963CB0"/>
    <w:rsid w:val="009714F5"/>
    <w:rsid w:val="009938B0"/>
    <w:rsid w:val="009B486D"/>
    <w:rsid w:val="009B4B03"/>
    <w:rsid w:val="009F2146"/>
    <w:rsid w:val="00A0256D"/>
    <w:rsid w:val="00A10B75"/>
    <w:rsid w:val="00A139CA"/>
    <w:rsid w:val="00A25452"/>
    <w:rsid w:val="00A474F1"/>
    <w:rsid w:val="00A740F2"/>
    <w:rsid w:val="00A750B4"/>
    <w:rsid w:val="00A871AE"/>
    <w:rsid w:val="00AB2F68"/>
    <w:rsid w:val="00AB6BBB"/>
    <w:rsid w:val="00AC6CFE"/>
    <w:rsid w:val="00AD0580"/>
    <w:rsid w:val="00AD0AFF"/>
    <w:rsid w:val="00AE3027"/>
    <w:rsid w:val="00AE3466"/>
    <w:rsid w:val="00B0701F"/>
    <w:rsid w:val="00B30A8B"/>
    <w:rsid w:val="00B33B3B"/>
    <w:rsid w:val="00B348A8"/>
    <w:rsid w:val="00B400A7"/>
    <w:rsid w:val="00B47E1F"/>
    <w:rsid w:val="00B805FF"/>
    <w:rsid w:val="00BA3D09"/>
    <w:rsid w:val="00BA41F8"/>
    <w:rsid w:val="00BB6ECC"/>
    <w:rsid w:val="00BD7D6B"/>
    <w:rsid w:val="00BE0922"/>
    <w:rsid w:val="00BF461D"/>
    <w:rsid w:val="00C007E7"/>
    <w:rsid w:val="00C05B9F"/>
    <w:rsid w:val="00C05F53"/>
    <w:rsid w:val="00C1097F"/>
    <w:rsid w:val="00C2497E"/>
    <w:rsid w:val="00C275C5"/>
    <w:rsid w:val="00C33E99"/>
    <w:rsid w:val="00C55022"/>
    <w:rsid w:val="00C60EAC"/>
    <w:rsid w:val="00C84035"/>
    <w:rsid w:val="00C91C7C"/>
    <w:rsid w:val="00C94B41"/>
    <w:rsid w:val="00CB0CE0"/>
    <w:rsid w:val="00CC1343"/>
    <w:rsid w:val="00CC5355"/>
    <w:rsid w:val="00CF3A86"/>
    <w:rsid w:val="00CF3E2B"/>
    <w:rsid w:val="00CF50DF"/>
    <w:rsid w:val="00D14429"/>
    <w:rsid w:val="00D3536A"/>
    <w:rsid w:val="00D504B4"/>
    <w:rsid w:val="00D8573B"/>
    <w:rsid w:val="00D862A6"/>
    <w:rsid w:val="00D9730E"/>
    <w:rsid w:val="00DA0B8C"/>
    <w:rsid w:val="00DA4EF7"/>
    <w:rsid w:val="00DB417A"/>
    <w:rsid w:val="00DE79C7"/>
    <w:rsid w:val="00DF10E3"/>
    <w:rsid w:val="00E00DEB"/>
    <w:rsid w:val="00E03FBA"/>
    <w:rsid w:val="00E10A95"/>
    <w:rsid w:val="00E127F7"/>
    <w:rsid w:val="00E546B5"/>
    <w:rsid w:val="00E63288"/>
    <w:rsid w:val="00E63C2D"/>
    <w:rsid w:val="00E77D76"/>
    <w:rsid w:val="00E91454"/>
    <w:rsid w:val="00E94C61"/>
    <w:rsid w:val="00EB4E34"/>
    <w:rsid w:val="00EC204C"/>
    <w:rsid w:val="00EC2C77"/>
    <w:rsid w:val="00ED29EA"/>
    <w:rsid w:val="00ED3A70"/>
    <w:rsid w:val="00EE467F"/>
    <w:rsid w:val="00F015A2"/>
    <w:rsid w:val="00F24BDC"/>
    <w:rsid w:val="00F50EC1"/>
    <w:rsid w:val="00FE2AE8"/>
    <w:rsid w:val="00FF3D3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DA5D9"/>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7883952">
      <w:bodyDiv w:val="1"/>
      <w:marLeft w:val="0"/>
      <w:marRight w:val="0"/>
      <w:marTop w:val="0"/>
      <w:marBottom w:val="0"/>
      <w:divBdr>
        <w:top w:val="none" w:sz="0" w:space="0" w:color="auto"/>
        <w:left w:val="none" w:sz="0" w:space="0" w:color="auto"/>
        <w:bottom w:val="none" w:sz="0" w:space="0" w:color="auto"/>
        <w:right w:val="none" w:sz="0" w:space="0" w:color="auto"/>
      </w:divBdr>
    </w:div>
    <w:div w:id="1458178779">
      <w:bodyDiv w:val="1"/>
      <w:marLeft w:val="0"/>
      <w:marRight w:val="0"/>
      <w:marTop w:val="0"/>
      <w:marBottom w:val="0"/>
      <w:divBdr>
        <w:top w:val="none" w:sz="0" w:space="0" w:color="auto"/>
        <w:left w:val="none" w:sz="0" w:space="0" w:color="auto"/>
        <w:bottom w:val="none" w:sz="0" w:space="0" w:color="auto"/>
        <w:right w:val="none" w:sz="0" w:space="0" w:color="auto"/>
      </w:divBdr>
    </w:div>
    <w:div w:id="1857771689">
      <w:bodyDiv w:val="1"/>
      <w:marLeft w:val="0"/>
      <w:marRight w:val="0"/>
      <w:marTop w:val="0"/>
      <w:marBottom w:val="0"/>
      <w:divBdr>
        <w:top w:val="none" w:sz="0" w:space="0" w:color="auto"/>
        <w:left w:val="none" w:sz="0" w:space="0" w:color="auto"/>
        <w:bottom w:val="none" w:sz="0" w:space="0" w:color="auto"/>
        <w:right w:val="none" w:sz="0" w:space="0" w:color="auto"/>
      </w:divBdr>
    </w:div>
    <w:div w:id="1940681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543DBD-440A-40FA-9E2B-52CB45CD5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2458</Words>
  <Characters>14508</Characters>
  <Application>Microsoft Office Word</Application>
  <DocSecurity>0</DocSecurity>
  <Lines>120</Lines>
  <Paragraphs>33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Kozár Luboš, Mgr.</cp:lastModifiedBy>
  <cp:revision>2</cp:revision>
  <cp:lastPrinted>2023-01-13T08:42:00Z</cp:lastPrinted>
  <dcterms:created xsi:type="dcterms:W3CDTF">2023-12-20T14:21:00Z</dcterms:created>
  <dcterms:modified xsi:type="dcterms:W3CDTF">2023-12-20T14:21:00Z</dcterms:modified>
</cp:coreProperties>
</file>