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F05C7B" w14:textId="77777777" w:rsidR="006B261C" w:rsidRDefault="006B261C" w:rsidP="004F4EA0">
      <w:bookmarkStart w:id="0" w:name="_GoBack"/>
      <w:bookmarkEnd w:id="0"/>
      <w:r>
        <w:rPr>
          <w:noProof/>
          <w:lang w:eastAsia="cs-CZ"/>
        </w:rPr>
        <w:drawing>
          <wp:inline distT="0" distB="0" distL="0" distR="0" wp14:anchorId="0F49EA28" wp14:editId="21A8C745">
            <wp:extent cx="5190744" cy="1075944"/>
            <wp:effectExtent l="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Logo OPZ barevné.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90744" cy="1075944"/>
                    </a:xfrm>
                    <a:prstGeom prst="rect">
                      <a:avLst/>
                    </a:prstGeom>
                  </pic:spPr>
                </pic:pic>
              </a:graphicData>
            </a:graphic>
          </wp:inline>
        </w:drawing>
      </w:r>
    </w:p>
    <w:p w14:paraId="7C189726" w14:textId="77777777" w:rsidR="004F4EA0" w:rsidRDefault="004F4EA0" w:rsidP="004F4EA0">
      <w:pPr>
        <w:spacing w:after="0" w:line="264" w:lineRule="auto"/>
        <w:jc w:val="left"/>
        <w:rPr>
          <w:b/>
          <w:caps/>
          <w:color w:val="003399"/>
          <w:spacing w:val="20"/>
          <w:sz w:val="32"/>
        </w:rPr>
      </w:pPr>
    </w:p>
    <w:p w14:paraId="566B7D0C" w14:textId="77777777" w:rsidR="004F4EA0" w:rsidRDefault="004F4EA0" w:rsidP="004F4EA0">
      <w:pPr>
        <w:spacing w:after="0" w:line="264" w:lineRule="auto"/>
        <w:jc w:val="left"/>
        <w:rPr>
          <w:b/>
          <w:caps/>
          <w:color w:val="003399"/>
          <w:spacing w:val="20"/>
          <w:sz w:val="32"/>
        </w:rPr>
      </w:pPr>
    </w:p>
    <w:p w14:paraId="74A91317" w14:textId="77777777" w:rsidR="004F4EA0" w:rsidRDefault="004F4EA0" w:rsidP="004F4EA0">
      <w:pPr>
        <w:spacing w:after="0" w:line="264" w:lineRule="auto"/>
        <w:jc w:val="left"/>
        <w:rPr>
          <w:b/>
          <w:caps/>
          <w:color w:val="003399"/>
          <w:spacing w:val="20"/>
          <w:sz w:val="32"/>
        </w:rPr>
      </w:pPr>
    </w:p>
    <w:p w14:paraId="154E627A" w14:textId="77777777" w:rsidR="004F4EA0" w:rsidRDefault="004F4EA0" w:rsidP="004F4EA0">
      <w:pPr>
        <w:spacing w:after="0" w:line="264" w:lineRule="auto"/>
        <w:jc w:val="left"/>
        <w:rPr>
          <w:b/>
          <w:caps/>
          <w:color w:val="003399"/>
          <w:spacing w:val="20"/>
          <w:sz w:val="32"/>
        </w:rPr>
      </w:pPr>
    </w:p>
    <w:p w14:paraId="7B24A561" w14:textId="77777777" w:rsidR="004F4EA0" w:rsidRDefault="004F4EA0" w:rsidP="004F4EA0">
      <w:pPr>
        <w:spacing w:after="0" w:line="264" w:lineRule="auto"/>
        <w:jc w:val="left"/>
        <w:rPr>
          <w:b/>
          <w:caps/>
          <w:color w:val="003399"/>
          <w:spacing w:val="20"/>
          <w:sz w:val="32"/>
        </w:rPr>
      </w:pPr>
    </w:p>
    <w:p w14:paraId="47E969E2" w14:textId="77777777" w:rsidR="004F4EA0" w:rsidRDefault="004F4EA0" w:rsidP="004F4EA0">
      <w:pPr>
        <w:spacing w:after="0" w:line="264" w:lineRule="auto"/>
        <w:jc w:val="left"/>
        <w:rPr>
          <w:b/>
          <w:caps/>
          <w:color w:val="003399"/>
          <w:spacing w:val="20"/>
          <w:sz w:val="32"/>
        </w:rPr>
      </w:pPr>
    </w:p>
    <w:p w14:paraId="608FCF74" w14:textId="77777777" w:rsidR="004F4EA0" w:rsidRDefault="004F4EA0" w:rsidP="004F4EA0">
      <w:pPr>
        <w:spacing w:after="0" w:line="264" w:lineRule="auto"/>
        <w:jc w:val="left"/>
        <w:rPr>
          <w:b/>
          <w:caps/>
          <w:color w:val="003399"/>
          <w:spacing w:val="20"/>
          <w:sz w:val="32"/>
        </w:rPr>
      </w:pPr>
    </w:p>
    <w:p w14:paraId="08167281" w14:textId="77777777" w:rsidR="006B261C" w:rsidRPr="004F4EA0" w:rsidRDefault="006B261C" w:rsidP="004F4EA0">
      <w:pPr>
        <w:spacing w:after="0" w:line="264" w:lineRule="auto"/>
        <w:jc w:val="left"/>
        <w:rPr>
          <w:b/>
          <w:caps/>
          <w:color w:val="003399"/>
          <w:spacing w:val="20"/>
          <w:sz w:val="32"/>
        </w:rPr>
      </w:pPr>
      <w:r w:rsidRPr="004F4EA0">
        <w:rPr>
          <w:b/>
          <w:caps/>
          <w:color w:val="003399"/>
          <w:spacing w:val="20"/>
          <w:sz w:val="32"/>
        </w:rPr>
        <w:t>vzor</w:t>
      </w:r>
    </w:p>
    <w:p w14:paraId="60337EC7" w14:textId="77777777" w:rsidR="006B261C" w:rsidRPr="004F4EA0" w:rsidRDefault="006B261C" w:rsidP="004F4EA0">
      <w:pPr>
        <w:spacing w:after="0" w:line="264" w:lineRule="auto"/>
        <w:jc w:val="left"/>
        <w:rPr>
          <w:b/>
          <w:caps/>
          <w:color w:val="003399"/>
          <w:spacing w:val="20"/>
          <w:sz w:val="32"/>
        </w:rPr>
      </w:pPr>
      <w:r w:rsidRPr="004F4EA0">
        <w:rPr>
          <w:b/>
          <w:caps/>
          <w:color w:val="003399"/>
          <w:spacing w:val="20"/>
          <w:sz w:val="32"/>
        </w:rPr>
        <w:t>interního předpisu</w:t>
      </w:r>
    </w:p>
    <w:p w14:paraId="32936FCF" w14:textId="77777777" w:rsidR="006B261C" w:rsidRPr="004F4EA0" w:rsidRDefault="00E82B97" w:rsidP="004F4EA0">
      <w:pPr>
        <w:spacing w:after="0" w:line="264" w:lineRule="auto"/>
        <w:jc w:val="left"/>
        <w:rPr>
          <w:b/>
          <w:caps/>
          <w:color w:val="003399"/>
          <w:spacing w:val="20"/>
          <w:sz w:val="32"/>
        </w:rPr>
      </w:pPr>
      <w:r>
        <w:rPr>
          <w:b/>
          <w:caps/>
          <w:color w:val="003399"/>
          <w:spacing w:val="20"/>
          <w:sz w:val="32"/>
        </w:rPr>
        <w:t>pro</w:t>
      </w:r>
      <w:r w:rsidR="00B901C6">
        <w:rPr>
          <w:b/>
          <w:caps/>
          <w:color w:val="003399"/>
          <w:spacing w:val="20"/>
          <w:sz w:val="32"/>
        </w:rPr>
        <w:t xml:space="preserve"> proces</w:t>
      </w:r>
      <w:r w:rsidR="006B261C" w:rsidRPr="004F4EA0">
        <w:rPr>
          <w:b/>
          <w:caps/>
          <w:color w:val="003399"/>
          <w:spacing w:val="20"/>
          <w:sz w:val="32"/>
        </w:rPr>
        <w:t xml:space="preserve"> </w:t>
      </w:r>
      <w:r w:rsidR="000677DF">
        <w:rPr>
          <w:b/>
          <w:caps/>
          <w:color w:val="003399"/>
          <w:spacing w:val="20"/>
          <w:sz w:val="32"/>
        </w:rPr>
        <w:t xml:space="preserve">řízení podnětů </w:t>
      </w:r>
    </w:p>
    <w:p w14:paraId="5D353808" w14:textId="77777777" w:rsidR="006B261C" w:rsidRPr="004F4EA0" w:rsidRDefault="006B261C" w:rsidP="004F4EA0">
      <w:pPr>
        <w:spacing w:after="0" w:line="264" w:lineRule="auto"/>
        <w:jc w:val="left"/>
        <w:rPr>
          <w:rFonts w:eastAsiaTheme="majorEastAsia"/>
          <w:b/>
          <w:color w:val="003399"/>
          <w:sz w:val="24"/>
          <w:szCs w:val="32"/>
        </w:rPr>
      </w:pPr>
      <w:r w:rsidRPr="004F4EA0">
        <w:rPr>
          <w:rFonts w:eastAsiaTheme="majorEastAsia"/>
          <w:b/>
          <w:color w:val="003399"/>
          <w:sz w:val="24"/>
          <w:szCs w:val="32"/>
        </w:rPr>
        <w:t>dle Metodického pokynu pro řízení kvality ve služebních úřadech</w:t>
      </w:r>
    </w:p>
    <w:p w14:paraId="5DB370F5" w14:textId="77777777" w:rsidR="006B261C" w:rsidRPr="004F4EA0" w:rsidRDefault="006B261C" w:rsidP="004F4EA0">
      <w:pPr>
        <w:spacing w:after="0" w:line="264" w:lineRule="auto"/>
        <w:jc w:val="left"/>
        <w:rPr>
          <w:rFonts w:eastAsiaTheme="majorEastAsia"/>
          <w:b/>
          <w:color w:val="003399"/>
          <w:sz w:val="24"/>
          <w:szCs w:val="32"/>
        </w:rPr>
      </w:pPr>
      <w:r w:rsidRPr="004F4EA0">
        <w:rPr>
          <w:rFonts w:eastAsiaTheme="majorEastAsia"/>
          <w:b/>
          <w:color w:val="003399"/>
          <w:sz w:val="24"/>
          <w:szCs w:val="32"/>
        </w:rPr>
        <w:t xml:space="preserve">a Kritéria zlepšování č. </w:t>
      </w:r>
      <w:r w:rsidR="000677DF">
        <w:rPr>
          <w:rFonts w:eastAsiaTheme="majorEastAsia"/>
          <w:b/>
          <w:color w:val="003399"/>
          <w:sz w:val="24"/>
          <w:szCs w:val="32"/>
        </w:rPr>
        <w:t>6 Systém řízení změn (Opatření 6.1)</w:t>
      </w:r>
    </w:p>
    <w:p w14:paraId="48014FFA" w14:textId="77777777" w:rsidR="006B261C" w:rsidRPr="004F4EA0" w:rsidRDefault="006B261C" w:rsidP="004F4EA0">
      <w:pPr>
        <w:spacing w:after="0" w:line="264" w:lineRule="auto"/>
        <w:rPr>
          <w:b/>
          <w:caps/>
          <w:color w:val="003399"/>
          <w:spacing w:val="20"/>
          <w:sz w:val="32"/>
        </w:rPr>
      </w:pPr>
    </w:p>
    <w:p w14:paraId="75661604" w14:textId="77777777" w:rsidR="006B261C" w:rsidRPr="004F4EA0" w:rsidRDefault="006B261C" w:rsidP="004F4EA0">
      <w:pPr>
        <w:spacing w:after="0" w:line="288" w:lineRule="auto"/>
        <w:jc w:val="left"/>
        <w:rPr>
          <w:color w:val="595959" w:themeColor="text1" w:themeTint="A6"/>
        </w:rPr>
      </w:pPr>
    </w:p>
    <w:p w14:paraId="68677C61" w14:textId="77777777" w:rsidR="006B261C" w:rsidRPr="004F4EA0" w:rsidRDefault="006B261C" w:rsidP="004F4EA0">
      <w:pPr>
        <w:spacing w:after="0" w:line="288" w:lineRule="auto"/>
        <w:jc w:val="left"/>
        <w:rPr>
          <w:color w:val="595959" w:themeColor="text1" w:themeTint="A6"/>
        </w:rPr>
      </w:pPr>
      <w:r w:rsidRPr="004F4EA0">
        <w:rPr>
          <w:color w:val="595959" w:themeColor="text1" w:themeTint="A6"/>
        </w:rPr>
        <w:t>Zpracováno v rámci projektu Podpora profesionalizace a kvality státní služby a státní správy s registračním číslem CZ.03.4.74/0.0/0.0/15_019/0006173</w:t>
      </w:r>
    </w:p>
    <w:p w14:paraId="651B88DA" w14:textId="77777777" w:rsidR="006B261C" w:rsidRPr="004F4EA0" w:rsidRDefault="006B261C" w:rsidP="004F4EA0">
      <w:pPr>
        <w:spacing w:after="0" w:line="288" w:lineRule="auto"/>
        <w:jc w:val="left"/>
        <w:rPr>
          <w:color w:val="595959" w:themeColor="text1" w:themeTint="A6"/>
        </w:rPr>
      </w:pPr>
    </w:p>
    <w:p w14:paraId="6C5DF772" w14:textId="77777777" w:rsidR="006B261C" w:rsidRPr="004F4EA0" w:rsidRDefault="006B261C" w:rsidP="004F4EA0">
      <w:pPr>
        <w:spacing w:after="0" w:line="288" w:lineRule="auto"/>
        <w:jc w:val="left"/>
        <w:rPr>
          <w:color w:val="595959" w:themeColor="text1" w:themeTint="A6"/>
        </w:rPr>
      </w:pPr>
      <w:r w:rsidRPr="004F4EA0">
        <w:rPr>
          <w:color w:val="595959" w:themeColor="text1" w:themeTint="A6"/>
        </w:rPr>
        <w:t>Ministerstvo vnitra ČR</w:t>
      </w:r>
    </w:p>
    <w:p w14:paraId="6BEAD1F6" w14:textId="77777777" w:rsidR="006B261C" w:rsidRPr="004F4EA0" w:rsidRDefault="006B261C" w:rsidP="004F4EA0">
      <w:pPr>
        <w:spacing w:after="0" w:line="288" w:lineRule="auto"/>
        <w:jc w:val="left"/>
        <w:rPr>
          <w:color w:val="595959" w:themeColor="text1" w:themeTint="A6"/>
        </w:rPr>
      </w:pPr>
      <w:r w:rsidRPr="004F4EA0">
        <w:rPr>
          <w:color w:val="595959" w:themeColor="text1" w:themeTint="A6"/>
        </w:rPr>
        <w:t>sekce pro státní službu</w:t>
      </w:r>
    </w:p>
    <w:p w14:paraId="2A85CCD2" w14:textId="77777777" w:rsidR="006B261C" w:rsidRPr="004F4EA0" w:rsidRDefault="006B261C" w:rsidP="004F4EA0">
      <w:pPr>
        <w:spacing w:after="0" w:line="288" w:lineRule="auto"/>
        <w:jc w:val="left"/>
        <w:rPr>
          <w:color w:val="595959" w:themeColor="text1" w:themeTint="A6"/>
        </w:rPr>
      </w:pPr>
    </w:p>
    <w:p w14:paraId="6A0F50E7" w14:textId="77777777" w:rsidR="006B261C" w:rsidRPr="004F4EA0" w:rsidRDefault="006B261C" w:rsidP="004F4EA0">
      <w:pPr>
        <w:spacing w:after="0" w:line="288" w:lineRule="auto"/>
        <w:jc w:val="left"/>
        <w:rPr>
          <w:color w:val="595959" w:themeColor="text1" w:themeTint="A6"/>
        </w:rPr>
      </w:pPr>
      <w:r w:rsidRPr="004F4EA0">
        <w:rPr>
          <w:color w:val="595959" w:themeColor="text1" w:themeTint="A6"/>
        </w:rPr>
        <w:t>Praha</w:t>
      </w:r>
      <w:r w:rsidR="001F6AAF" w:rsidRPr="004F4EA0">
        <w:rPr>
          <w:color w:val="595959" w:themeColor="text1" w:themeTint="A6"/>
        </w:rPr>
        <w:t xml:space="preserve">, </w:t>
      </w:r>
      <w:r w:rsidR="00B2719D">
        <w:rPr>
          <w:color w:val="595959" w:themeColor="text1" w:themeTint="A6"/>
        </w:rPr>
        <w:t>únor</w:t>
      </w:r>
      <w:r w:rsidR="00241E3E">
        <w:rPr>
          <w:color w:val="595959" w:themeColor="text1" w:themeTint="A6"/>
        </w:rPr>
        <w:t xml:space="preserve"> </w:t>
      </w:r>
      <w:r w:rsidRPr="004F4EA0">
        <w:rPr>
          <w:color w:val="595959" w:themeColor="text1" w:themeTint="A6"/>
        </w:rPr>
        <w:t>20</w:t>
      </w:r>
      <w:r w:rsidR="00241E3E">
        <w:rPr>
          <w:color w:val="595959" w:themeColor="text1" w:themeTint="A6"/>
        </w:rPr>
        <w:t>2</w:t>
      </w:r>
      <w:r w:rsidR="00B2719D">
        <w:rPr>
          <w:color w:val="595959" w:themeColor="text1" w:themeTint="A6"/>
        </w:rPr>
        <w:t>1</w:t>
      </w:r>
    </w:p>
    <w:p w14:paraId="689FAC18" w14:textId="77777777" w:rsidR="006B261C" w:rsidRPr="00E65C1C" w:rsidRDefault="006B261C" w:rsidP="004F4EA0">
      <w:r w:rsidRPr="00E65C1C">
        <w:br w:type="page"/>
      </w:r>
    </w:p>
    <w:p w14:paraId="509A106D" w14:textId="77777777" w:rsidR="006B261C" w:rsidRPr="00E65C1C" w:rsidRDefault="006B261C" w:rsidP="004F4EA0">
      <w:pPr>
        <w:sectPr w:rsidR="006B261C" w:rsidRPr="00E65C1C" w:rsidSect="00E35F86">
          <w:headerReference w:type="default" r:id="rId9"/>
          <w:headerReference w:type="first" r:id="rId10"/>
          <w:pgSz w:w="11906" w:h="16838"/>
          <w:pgMar w:top="1417" w:right="1417" w:bottom="1417" w:left="1417" w:header="708" w:footer="708" w:gutter="0"/>
          <w:cols w:space="708"/>
          <w:titlePg/>
          <w:docGrid w:linePitch="360"/>
        </w:sectPr>
      </w:pPr>
    </w:p>
    <w:p w14:paraId="4174FB2A" w14:textId="77777777" w:rsidR="004F4EA0" w:rsidRDefault="004F4EA0" w:rsidP="004F4EA0">
      <w:pPr>
        <w:rPr>
          <w:rFonts w:eastAsiaTheme="majorEastAsia"/>
          <w:b/>
          <w:color w:val="003399"/>
          <w:sz w:val="24"/>
        </w:rPr>
      </w:pPr>
      <w:bookmarkStart w:id="1" w:name="_Toc467353070"/>
      <w:bookmarkStart w:id="2" w:name="_Toc467361049"/>
      <w:r w:rsidRPr="00FD7BFF">
        <w:rPr>
          <w:rFonts w:eastAsiaTheme="majorEastAsia"/>
          <w:b/>
          <w:color w:val="003399"/>
          <w:sz w:val="24"/>
        </w:rPr>
        <w:lastRenderedPageBreak/>
        <w:t>Obsah</w:t>
      </w:r>
    </w:p>
    <w:p w14:paraId="3FD464BB" w14:textId="77777777" w:rsidR="001F4F0F" w:rsidRDefault="0085584B">
      <w:pPr>
        <w:pStyle w:val="Obsah2"/>
        <w:rPr>
          <w:rFonts w:asciiTheme="minorHAnsi" w:eastAsiaTheme="minorEastAsia" w:hAnsiTheme="minorHAnsi" w:cstheme="minorBidi"/>
          <w:lang w:eastAsia="cs-CZ"/>
        </w:rPr>
      </w:pPr>
      <w:r>
        <w:rPr>
          <w:rFonts w:eastAsiaTheme="majorEastAsia"/>
          <w:sz w:val="24"/>
        </w:rPr>
        <w:fldChar w:fldCharType="begin"/>
      </w:r>
      <w:r>
        <w:rPr>
          <w:rFonts w:eastAsiaTheme="majorEastAsia"/>
          <w:sz w:val="24"/>
        </w:rPr>
        <w:instrText xml:space="preserve"> TOC \o "1-2" \h \z \u </w:instrText>
      </w:r>
      <w:r>
        <w:rPr>
          <w:rFonts w:eastAsiaTheme="majorEastAsia"/>
          <w:sz w:val="24"/>
        </w:rPr>
        <w:fldChar w:fldCharType="separate"/>
      </w:r>
      <w:hyperlink w:anchor="_Toc64980693" w:history="1">
        <w:r w:rsidR="001F4F0F" w:rsidRPr="00A84299">
          <w:rPr>
            <w:rStyle w:val="Hypertextovodkaz"/>
          </w:rPr>
          <w:t>Úvod</w:t>
        </w:r>
        <w:r w:rsidR="001F4F0F">
          <w:rPr>
            <w:webHidden/>
          </w:rPr>
          <w:tab/>
        </w:r>
        <w:r w:rsidR="001F4F0F">
          <w:rPr>
            <w:webHidden/>
          </w:rPr>
          <w:fldChar w:fldCharType="begin"/>
        </w:r>
        <w:r w:rsidR="001F4F0F">
          <w:rPr>
            <w:webHidden/>
          </w:rPr>
          <w:instrText xml:space="preserve"> PAGEREF _Toc64980693 \h </w:instrText>
        </w:r>
        <w:r w:rsidR="001F4F0F">
          <w:rPr>
            <w:webHidden/>
          </w:rPr>
        </w:r>
        <w:r w:rsidR="001F4F0F">
          <w:rPr>
            <w:webHidden/>
          </w:rPr>
          <w:fldChar w:fldCharType="separate"/>
        </w:r>
        <w:r w:rsidR="00954983">
          <w:rPr>
            <w:webHidden/>
          </w:rPr>
          <w:t>3</w:t>
        </w:r>
        <w:r w:rsidR="001F4F0F">
          <w:rPr>
            <w:webHidden/>
          </w:rPr>
          <w:fldChar w:fldCharType="end"/>
        </w:r>
      </w:hyperlink>
    </w:p>
    <w:p w14:paraId="5229380B" w14:textId="77777777" w:rsidR="001F4F0F" w:rsidRDefault="00005B57">
      <w:pPr>
        <w:pStyle w:val="Obsah2"/>
        <w:rPr>
          <w:rFonts w:asciiTheme="minorHAnsi" w:eastAsiaTheme="minorEastAsia" w:hAnsiTheme="minorHAnsi" w:cstheme="minorBidi"/>
          <w:lang w:eastAsia="cs-CZ"/>
        </w:rPr>
      </w:pPr>
      <w:hyperlink w:anchor="_Toc64980694" w:history="1">
        <w:r w:rsidR="001F4F0F" w:rsidRPr="00A84299">
          <w:rPr>
            <w:rStyle w:val="Hypertextovodkaz"/>
          </w:rPr>
          <w:t>Řízení podnětů dle Metodického pokynu</w:t>
        </w:r>
        <w:r w:rsidR="001F4F0F">
          <w:rPr>
            <w:webHidden/>
          </w:rPr>
          <w:tab/>
        </w:r>
        <w:r w:rsidR="001F4F0F">
          <w:rPr>
            <w:webHidden/>
          </w:rPr>
          <w:fldChar w:fldCharType="begin"/>
        </w:r>
        <w:r w:rsidR="001F4F0F">
          <w:rPr>
            <w:webHidden/>
          </w:rPr>
          <w:instrText xml:space="preserve"> PAGEREF _Toc64980694 \h </w:instrText>
        </w:r>
        <w:r w:rsidR="001F4F0F">
          <w:rPr>
            <w:webHidden/>
          </w:rPr>
        </w:r>
        <w:r w:rsidR="001F4F0F">
          <w:rPr>
            <w:webHidden/>
          </w:rPr>
          <w:fldChar w:fldCharType="separate"/>
        </w:r>
        <w:r w:rsidR="00954983">
          <w:rPr>
            <w:webHidden/>
          </w:rPr>
          <w:t>4</w:t>
        </w:r>
        <w:r w:rsidR="001F4F0F">
          <w:rPr>
            <w:webHidden/>
          </w:rPr>
          <w:fldChar w:fldCharType="end"/>
        </w:r>
      </w:hyperlink>
    </w:p>
    <w:p w14:paraId="1257DD3C" w14:textId="77777777" w:rsidR="001F4F0F" w:rsidRDefault="00005B57">
      <w:pPr>
        <w:pStyle w:val="Obsah1"/>
        <w:rPr>
          <w:rFonts w:asciiTheme="minorHAnsi" w:hAnsiTheme="minorHAnsi" w:cstheme="minorBidi"/>
          <w:b w:val="0"/>
          <w:color w:val="auto"/>
        </w:rPr>
      </w:pPr>
      <w:hyperlink w:anchor="_Toc64980695" w:history="1">
        <w:r w:rsidR="001F4F0F" w:rsidRPr="00A84299">
          <w:rPr>
            <w:rStyle w:val="Hypertextovodkaz"/>
          </w:rPr>
          <w:t>Služební předpis</w:t>
        </w:r>
        <w:r w:rsidR="001F4F0F">
          <w:rPr>
            <w:webHidden/>
          </w:rPr>
          <w:tab/>
        </w:r>
        <w:r w:rsidR="001F4F0F">
          <w:rPr>
            <w:webHidden/>
          </w:rPr>
          <w:fldChar w:fldCharType="begin"/>
        </w:r>
        <w:r w:rsidR="001F4F0F">
          <w:rPr>
            <w:webHidden/>
          </w:rPr>
          <w:instrText xml:space="preserve"> PAGEREF _Toc64980695 \h </w:instrText>
        </w:r>
        <w:r w:rsidR="001F4F0F">
          <w:rPr>
            <w:webHidden/>
          </w:rPr>
        </w:r>
        <w:r w:rsidR="001F4F0F">
          <w:rPr>
            <w:webHidden/>
          </w:rPr>
          <w:fldChar w:fldCharType="separate"/>
        </w:r>
        <w:r w:rsidR="00954983">
          <w:rPr>
            <w:webHidden/>
          </w:rPr>
          <w:t>7</w:t>
        </w:r>
        <w:r w:rsidR="001F4F0F">
          <w:rPr>
            <w:webHidden/>
          </w:rPr>
          <w:fldChar w:fldCharType="end"/>
        </w:r>
      </w:hyperlink>
    </w:p>
    <w:p w14:paraId="4FCEF51A" w14:textId="77777777" w:rsidR="001F4F0F" w:rsidRDefault="00005B57">
      <w:pPr>
        <w:pStyle w:val="Obsah1"/>
        <w:rPr>
          <w:rFonts w:asciiTheme="minorHAnsi" w:hAnsiTheme="minorHAnsi" w:cstheme="minorBidi"/>
          <w:b w:val="0"/>
          <w:color w:val="auto"/>
        </w:rPr>
      </w:pPr>
      <w:hyperlink w:anchor="_Toc64980696" w:history="1">
        <w:r w:rsidR="001F4F0F" w:rsidRPr="00A84299">
          <w:rPr>
            <w:rStyle w:val="Hypertextovodkaz"/>
          </w:rPr>
          <w:t>Podání inovačního podnětu   (VZOR)</w:t>
        </w:r>
        <w:r w:rsidR="001F4F0F">
          <w:rPr>
            <w:webHidden/>
          </w:rPr>
          <w:tab/>
        </w:r>
        <w:r w:rsidR="001F4F0F">
          <w:rPr>
            <w:webHidden/>
          </w:rPr>
          <w:fldChar w:fldCharType="begin"/>
        </w:r>
        <w:r w:rsidR="001F4F0F">
          <w:rPr>
            <w:webHidden/>
          </w:rPr>
          <w:instrText xml:space="preserve"> PAGEREF _Toc64980696 \h </w:instrText>
        </w:r>
        <w:r w:rsidR="001F4F0F">
          <w:rPr>
            <w:webHidden/>
          </w:rPr>
        </w:r>
        <w:r w:rsidR="001F4F0F">
          <w:rPr>
            <w:webHidden/>
          </w:rPr>
          <w:fldChar w:fldCharType="separate"/>
        </w:r>
        <w:r w:rsidR="00954983">
          <w:rPr>
            <w:webHidden/>
          </w:rPr>
          <w:t>15</w:t>
        </w:r>
        <w:r w:rsidR="001F4F0F">
          <w:rPr>
            <w:webHidden/>
          </w:rPr>
          <w:fldChar w:fldCharType="end"/>
        </w:r>
      </w:hyperlink>
    </w:p>
    <w:p w14:paraId="519DCA06" w14:textId="77777777" w:rsidR="001F4F0F" w:rsidRDefault="00005B57">
      <w:pPr>
        <w:pStyle w:val="Obsah1"/>
        <w:rPr>
          <w:rFonts w:asciiTheme="minorHAnsi" w:hAnsiTheme="minorHAnsi" w:cstheme="minorBidi"/>
          <w:b w:val="0"/>
          <w:color w:val="auto"/>
        </w:rPr>
      </w:pPr>
      <w:hyperlink w:anchor="_Toc64980697" w:history="1">
        <w:r w:rsidR="001F4F0F" w:rsidRPr="00A84299">
          <w:rPr>
            <w:rStyle w:val="Hypertextovodkaz"/>
          </w:rPr>
          <w:t>Vyhodnocení inovačního podnětu  (VZOR)</w:t>
        </w:r>
        <w:r w:rsidR="001F4F0F">
          <w:rPr>
            <w:webHidden/>
          </w:rPr>
          <w:tab/>
        </w:r>
        <w:r w:rsidR="001F4F0F">
          <w:rPr>
            <w:webHidden/>
          </w:rPr>
          <w:fldChar w:fldCharType="begin"/>
        </w:r>
        <w:r w:rsidR="001F4F0F">
          <w:rPr>
            <w:webHidden/>
          </w:rPr>
          <w:instrText xml:space="preserve"> PAGEREF _Toc64980697 \h </w:instrText>
        </w:r>
        <w:r w:rsidR="001F4F0F">
          <w:rPr>
            <w:webHidden/>
          </w:rPr>
        </w:r>
        <w:r w:rsidR="001F4F0F">
          <w:rPr>
            <w:webHidden/>
          </w:rPr>
          <w:fldChar w:fldCharType="separate"/>
        </w:r>
        <w:r w:rsidR="00954983">
          <w:rPr>
            <w:webHidden/>
          </w:rPr>
          <w:t>17</w:t>
        </w:r>
        <w:r w:rsidR="001F4F0F">
          <w:rPr>
            <w:webHidden/>
          </w:rPr>
          <w:fldChar w:fldCharType="end"/>
        </w:r>
      </w:hyperlink>
    </w:p>
    <w:p w14:paraId="2D5C3161" w14:textId="77777777" w:rsidR="001F4F0F" w:rsidRDefault="00005B57">
      <w:pPr>
        <w:pStyle w:val="Obsah1"/>
        <w:rPr>
          <w:rFonts w:asciiTheme="minorHAnsi" w:hAnsiTheme="minorHAnsi" w:cstheme="minorBidi"/>
          <w:b w:val="0"/>
          <w:color w:val="auto"/>
        </w:rPr>
      </w:pPr>
      <w:hyperlink w:anchor="_Toc64980698" w:history="1">
        <w:r w:rsidR="001F4F0F" w:rsidRPr="00A84299">
          <w:rPr>
            <w:rStyle w:val="Hypertextovodkaz"/>
            <w:rFonts w:eastAsia="Times New Roman"/>
          </w:rPr>
          <w:t>Kontakty</w:t>
        </w:r>
        <w:r w:rsidR="001F4F0F">
          <w:rPr>
            <w:webHidden/>
          </w:rPr>
          <w:tab/>
        </w:r>
        <w:r w:rsidR="001F4F0F">
          <w:rPr>
            <w:webHidden/>
          </w:rPr>
          <w:fldChar w:fldCharType="begin"/>
        </w:r>
        <w:r w:rsidR="001F4F0F">
          <w:rPr>
            <w:webHidden/>
          </w:rPr>
          <w:instrText xml:space="preserve"> PAGEREF _Toc64980698 \h </w:instrText>
        </w:r>
        <w:r w:rsidR="001F4F0F">
          <w:rPr>
            <w:webHidden/>
          </w:rPr>
        </w:r>
        <w:r w:rsidR="001F4F0F">
          <w:rPr>
            <w:webHidden/>
          </w:rPr>
          <w:fldChar w:fldCharType="separate"/>
        </w:r>
        <w:r w:rsidR="00954983">
          <w:rPr>
            <w:webHidden/>
          </w:rPr>
          <w:t>19</w:t>
        </w:r>
        <w:r w:rsidR="001F4F0F">
          <w:rPr>
            <w:webHidden/>
          </w:rPr>
          <w:fldChar w:fldCharType="end"/>
        </w:r>
      </w:hyperlink>
    </w:p>
    <w:p w14:paraId="44DF30FA" w14:textId="77777777" w:rsidR="009C3ECE" w:rsidRPr="00FD7BFF" w:rsidRDefault="0085584B" w:rsidP="00B54609">
      <w:pPr>
        <w:pStyle w:val="Obsah1"/>
        <w:rPr>
          <w:rFonts w:eastAsiaTheme="majorEastAsia"/>
          <w:b w:val="0"/>
          <w:sz w:val="24"/>
        </w:rPr>
      </w:pPr>
      <w:r>
        <w:rPr>
          <w:rFonts w:eastAsiaTheme="majorEastAsia"/>
          <w:sz w:val="24"/>
          <w:lang w:eastAsia="en-US"/>
        </w:rPr>
        <w:fldChar w:fldCharType="end"/>
      </w:r>
    </w:p>
    <w:bookmarkEnd w:id="1"/>
    <w:bookmarkEnd w:id="2"/>
    <w:p w14:paraId="4166BF63" w14:textId="77777777" w:rsidR="006B261C" w:rsidRPr="00E65C1C" w:rsidRDefault="006B261C" w:rsidP="004F4EA0">
      <w:pPr>
        <w:sectPr w:rsidR="006B261C" w:rsidRPr="00E65C1C" w:rsidSect="00E35F86">
          <w:headerReference w:type="first" r:id="rId11"/>
          <w:footerReference w:type="first" r:id="rId12"/>
          <w:pgSz w:w="11906" w:h="16838"/>
          <w:pgMar w:top="1417" w:right="1417" w:bottom="1417" w:left="1417" w:header="708" w:footer="708" w:gutter="0"/>
          <w:cols w:space="708"/>
          <w:titlePg/>
          <w:docGrid w:linePitch="360"/>
        </w:sectPr>
      </w:pPr>
    </w:p>
    <w:p w14:paraId="1DC90744" w14:textId="77777777" w:rsidR="004F4EA0" w:rsidRPr="004F4EA0" w:rsidRDefault="004F4EA0" w:rsidP="004F4EA0">
      <w:pPr>
        <w:pStyle w:val="Nadpis2"/>
      </w:pPr>
      <w:bookmarkStart w:id="3" w:name="_Toc507078326"/>
      <w:bookmarkStart w:id="4" w:name="_Toc515606413"/>
      <w:bookmarkStart w:id="5" w:name="_Toc952246"/>
      <w:bookmarkStart w:id="6" w:name="_Toc16165256"/>
      <w:bookmarkStart w:id="7" w:name="_Toc16174806"/>
      <w:bookmarkStart w:id="8" w:name="_Toc64980693"/>
      <w:r w:rsidRPr="004F4EA0">
        <w:lastRenderedPageBreak/>
        <w:t>Úvod</w:t>
      </w:r>
      <w:bookmarkEnd w:id="3"/>
      <w:bookmarkEnd w:id="4"/>
      <w:bookmarkEnd w:id="5"/>
      <w:bookmarkEnd w:id="6"/>
      <w:bookmarkEnd w:id="7"/>
      <w:bookmarkEnd w:id="8"/>
    </w:p>
    <w:p w14:paraId="44288E6D" w14:textId="77777777" w:rsidR="00B901C6" w:rsidRDefault="00697546" w:rsidP="00E35F86">
      <w:pPr>
        <w:spacing w:line="288" w:lineRule="auto"/>
      </w:pPr>
      <w:r>
        <w:t xml:space="preserve">Předkládaný </w:t>
      </w:r>
      <w:r w:rsidR="00E46987">
        <w:t xml:space="preserve">materiál </w:t>
      </w:r>
      <w:r w:rsidR="00B901C6">
        <w:t xml:space="preserve">zpracovala </w:t>
      </w:r>
      <w:r w:rsidR="00E46987">
        <w:t xml:space="preserve">sekce pro státní službu </w:t>
      </w:r>
      <w:r w:rsidR="00B901C6">
        <w:t xml:space="preserve">jako jednu z možností, jak naplnit kritérium </w:t>
      </w:r>
      <w:r w:rsidR="00B901C6" w:rsidRPr="00B901C6">
        <w:t xml:space="preserve">zlepšování č. 6 Systém řízení změn </w:t>
      </w:r>
      <w:r w:rsidR="00B901C6">
        <w:t xml:space="preserve">a </w:t>
      </w:r>
      <w:r w:rsidR="002632C3">
        <w:t xml:space="preserve">opatření 6.1 </w:t>
      </w:r>
      <w:r w:rsidR="002632C3" w:rsidRPr="002632C3">
        <w:rPr>
          <w:rFonts w:eastAsiaTheme="majorEastAsia"/>
          <w:b/>
          <w:color w:val="003399"/>
        </w:rPr>
        <w:t>Vytvořit vhodné prostředí pro podávání interních podnětů vedoucích k prokazatelnému zlepšení činností úřadu</w:t>
      </w:r>
      <w:r w:rsidR="002632C3">
        <w:t>, definovaný</w:t>
      </w:r>
      <w:r w:rsidR="002632C3" w:rsidRPr="002632C3">
        <w:t xml:space="preserve"> </w:t>
      </w:r>
      <w:r w:rsidR="002632C3">
        <w:t>usnesením vlády ze dne 4. dubna 2018 č. 214 k Metodickému p</w:t>
      </w:r>
      <w:r w:rsidR="002632C3" w:rsidRPr="004F4EA0">
        <w:t>okyn</w:t>
      </w:r>
      <w:r w:rsidR="002632C3">
        <w:t>u pro řízení kvality ve služebních úřadech.</w:t>
      </w:r>
    </w:p>
    <w:p w14:paraId="62ECB374" w14:textId="77777777" w:rsidR="006158BD" w:rsidRDefault="00FD4BC4" w:rsidP="00B41D4D">
      <w:pPr>
        <w:spacing w:line="288" w:lineRule="auto"/>
      </w:pPr>
      <w:r>
        <w:t>Vzorový interní předpis</w:t>
      </w:r>
      <w:r w:rsidR="009069EC">
        <w:t xml:space="preserve"> </w:t>
      </w:r>
      <w:r w:rsidR="00E46987">
        <w:t xml:space="preserve">je zpracován tak, aby jej služební úřady mohly využít </w:t>
      </w:r>
      <w:r w:rsidR="005E467A">
        <w:t xml:space="preserve">jako příklad </w:t>
      </w:r>
      <w:r w:rsidR="00E46987">
        <w:t>p</w:t>
      </w:r>
      <w:r>
        <w:t>ro</w:t>
      </w:r>
      <w:r w:rsidR="00E46987">
        <w:t xml:space="preserve"> </w:t>
      </w:r>
      <w:r>
        <w:t>zpracování</w:t>
      </w:r>
      <w:r w:rsidR="009069EC">
        <w:t xml:space="preserve"> vlastního interního předpisu</w:t>
      </w:r>
      <w:r w:rsidR="00CD2769">
        <w:t>. P</w:t>
      </w:r>
      <w:r w:rsidR="009069EC">
        <w:t>ředpokládá</w:t>
      </w:r>
      <w:r w:rsidR="00CD2769">
        <w:t xml:space="preserve"> se přitom</w:t>
      </w:r>
      <w:r w:rsidR="00E46987">
        <w:t xml:space="preserve">, že jeho </w:t>
      </w:r>
      <w:r w:rsidR="009069EC">
        <w:t xml:space="preserve">konkrétní </w:t>
      </w:r>
      <w:r w:rsidR="00E46987">
        <w:t>obsah bude vždy modifikován s přihlédnutím k podmínkám a praxi daného služebního úřadu</w:t>
      </w:r>
      <w:r w:rsidR="00E23A51">
        <w:t>.</w:t>
      </w:r>
    </w:p>
    <w:p w14:paraId="2DAD4A66" w14:textId="77777777" w:rsidR="008F44E8" w:rsidRDefault="00CD2769" w:rsidP="009069EC">
      <w:pPr>
        <w:spacing w:line="288" w:lineRule="auto"/>
      </w:pPr>
      <w:r>
        <w:t>V</w:t>
      </w:r>
      <w:r w:rsidR="00B41D4D">
        <w:t>zorový interní předpis je v souladu s</w:t>
      </w:r>
      <w:r w:rsidR="002632C3">
        <w:t xml:space="preserve"> uvedeným </w:t>
      </w:r>
      <w:r w:rsidR="00FD4BC4">
        <w:t>k</w:t>
      </w:r>
      <w:r w:rsidR="00B41D4D">
        <w:t>ritériem zlepšování č. </w:t>
      </w:r>
      <w:r w:rsidR="002632C3">
        <w:t>6</w:t>
      </w:r>
      <w:r w:rsidR="00B41D4D">
        <w:t xml:space="preserve"> </w:t>
      </w:r>
      <w:r w:rsidR="00FD4BC4">
        <w:t>Metodického p</w:t>
      </w:r>
      <w:r w:rsidR="00FD4BC4" w:rsidRPr="004F4EA0">
        <w:t>okyn</w:t>
      </w:r>
      <w:r w:rsidR="00FD4BC4">
        <w:t>u pro řízení kvality ve služebních úřadech</w:t>
      </w:r>
      <w:r w:rsidR="002632C3">
        <w:t>, z</w:t>
      </w:r>
      <w:r w:rsidR="00B41D4D">
        <w:t xml:space="preserve">ároveň naplňuje požadavky kritéria </w:t>
      </w:r>
      <w:r w:rsidR="00FD4BC4">
        <w:t xml:space="preserve">zlepšování </w:t>
      </w:r>
      <w:r w:rsidR="00B41D4D">
        <w:t xml:space="preserve">č. 4 Systém interních předpisů. </w:t>
      </w:r>
      <w:r w:rsidR="006158BD">
        <w:t>J</w:t>
      </w:r>
      <w:r w:rsidR="00E46987">
        <w:t xml:space="preserve">e zpracován </w:t>
      </w:r>
      <w:r w:rsidR="005E467A">
        <w:t>ve formě</w:t>
      </w:r>
      <w:r w:rsidR="00E46987">
        <w:t xml:space="preserve"> služební</w:t>
      </w:r>
      <w:r w:rsidR="005E467A">
        <w:t>ho</w:t>
      </w:r>
      <w:r w:rsidR="00E46987">
        <w:t xml:space="preserve"> předpis</w:t>
      </w:r>
      <w:r w:rsidR="005E467A">
        <w:t>u</w:t>
      </w:r>
      <w:r w:rsidR="00E46987">
        <w:t xml:space="preserve"> </w:t>
      </w:r>
      <w:r>
        <w:t>u</w:t>
      </w:r>
      <w:r w:rsidR="00E46987">
        <w:t>pravuj</w:t>
      </w:r>
      <w:r>
        <w:t>ícího</w:t>
      </w:r>
      <w:r w:rsidR="00E46987">
        <w:t xml:space="preserve"> procesní náležitosti </w:t>
      </w:r>
      <w:r w:rsidR="00FD4BC4">
        <w:t>spojené s</w:t>
      </w:r>
      <w:r w:rsidR="008F44E8">
        <w:t> </w:t>
      </w:r>
      <w:r w:rsidR="00FD4BC4">
        <w:t>tvorbou</w:t>
      </w:r>
      <w:r w:rsidR="008F44E8">
        <w:t>, realizací</w:t>
      </w:r>
      <w:r w:rsidR="00FD4BC4">
        <w:t xml:space="preserve"> a aktualizací </w:t>
      </w:r>
      <w:r w:rsidR="008F44E8">
        <w:t>procesu podávání podnětů vedoucích k prokazatelnému zlepšování fungování úřadu</w:t>
      </w:r>
      <w:r w:rsidR="00E46987">
        <w:t xml:space="preserve">. </w:t>
      </w:r>
    </w:p>
    <w:p w14:paraId="6C0BFC0D" w14:textId="32DBECD2" w:rsidR="00D373E9" w:rsidRDefault="00C20154" w:rsidP="00C20154">
      <w:pPr>
        <w:spacing w:line="288" w:lineRule="auto"/>
      </w:pPr>
      <w:r>
        <w:t xml:space="preserve">Cílem </w:t>
      </w:r>
      <w:r w:rsidR="00D373E9">
        <w:t xml:space="preserve">procesu řízení podnětů je nastavit </w:t>
      </w:r>
      <w:r w:rsidR="00666D3A">
        <w:t>postup pro podávání, projednávání, vyhodnocení a</w:t>
      </w:r>
      <w:r w:rsidR="007651A8">
        <w:t> </w:t>
      </w:r>
      <w:r w:rsidR="00B337BB">
        <w:t>implementac</w:t>
      </w:r>
      <w:r w:rsidR="00AC6E3B">
        <w:t>i</w:t>
      </w:r>
      <w:r w:rsidR="00B337BB">
        <w:t xml:space="preserve"> </w:t>
      </w:r>
      <w:r w:rsidR="00666D3A">
        <w:t>podnětů zaměstnanců služebních úřadů.</w:t>
      </w:r>
    </w:p>
    <w:p w14:paraId="22D16620" w14:textId="77777777" w:rsidR="00AA7624" w:rsidRDefault="00697546" w:rsidP="00986E7D">
      <w:pPr>
        <w:spacing w:line="288" w:lineRule="auto"/>
      </w:pPr>
      <w:r>
        <w:t xml:space="preserve">Pro naplnění výše uvedeného kritéria zlepšování </w:t>
      </w:r>
      <w:r w:rsidR="00D373E9">
        <w:t>je</w:t>
      </w:r>
      <w:r w:rsidR="003C1947">
        <w:t xml:space="preserve"> nezbytné</w:t>
      </w:r>
      <w:r w:rsidR="00D373E9">
        <w:t xml:space="preserve"> </w:t>
      </w:r>
      <w:r w:rsidR="00C17BF6">
        <w:t xml:space="preserve">rozhodnout a nastavit vlastní systém pro předkládání, vyhodnocování, realizaci těchto podnětů, včetně příslušných kompetencí. </w:t>
      </w:r>
      <w:bookmarkStart w:id="9" w:name="_Toc534867322"/>
      <w:r w:rsidR="00C17BF6">
        <w:t xml:space="preserve">Je </w:t>
      </w:r>
      <w:r w:rsidR="00AA7624">
        <w:t>nutné rozhodnout, kdo bude služební předpis vydávat</w:t>
      </w:r>
      <w:r w:rsidR="00986E7D">
        <w:t xml:space="preserve"> a </w:t>
      </w:r>
      <w:r w:rsidR="00AA7624">
        <w:t>schvalovat</w:t>
      </w:r>
      <w:r w:rsidR="00986E7D">
        <w:t xml:space="preserve"> a kdo bude </w:t>
      </w:r>
      <w:r w:rsidR="00164E46">
        <w:t xml:space="preserve">jeho </w:t>
      </w:r>
      <w:r w:rsidR="00AA7624">
        <w:t>věcný</w:t>
      </w:r>
      <w:r w:rsidR="00986E7D">
        <w:t>m</w:t>
      </w:r>
      <w:r w:rsidR="00AA7624">
        <w:t xml:space="preserve"> gestor</w:t>
      </w:r>
      <w:r w:rsidR="00986E7D">
        <w:t>em</w:t>
      </w:r>
      <w:r w:rsidR="000139B0">
        <w:t xml:space="preserve"> s odpovědností za tvorbu, </w:t>
      </w:r>
      <w:r w:rsidR="000139B0" w:rsidRPr="000139B0">
        <w:t>aktualizaci a vyhodnocení p</w:t>
      </w:r>
      <w:r w:rsidR="00C17BF6">
        <w:t xml:space="preserve">rocesu řízení podnětů </w:t>
      </w:r>
      <w:r w:rsidR="000139B0" w:rsidRPr="000139B0">
        <w:t>ve služebním úřadu</w:t>
      </w:r>
      <w:r w:rsidR="000139B0">
        <w:t>.</w:t>
      </w:r>
      <w:r w:rsidR="00AD27AC">
        <w:t xml:space="preserve"> </w:t>
      </w:r>
    </w:p>
    <w:p w14:paraId="5647A693" w14:textId="77777777" w:rsidR="00BE6604" w:rsidRDefault="00AA7624" w:rsidP="00164E46">
      <w:pPr>
        <w:spacing w:line="288" w:lineRule="auto"/>
      </w:pPr>
      <w:r w:rsidRPr="00AD27AC">
        <w:t>Některá ustanovení vzorového interního předpisu obsahují poznámky</w:t>
      </w:r>
      <w:r w:rsidR="00AD27AC">
        <w:t xml:space="preserve"> uvedené kurz</w:t>
      </w:r>
      <w:r w:rsidR="00B565FC">
        <w:t>í</w:t>
      </w:r>
      <w:r w:rsidR="00AD27AC">
        <w:t xml:space="preserve">vou </w:t>
      </w:r>
      <w:r w:rsidR="000139B0">
        <w:t>nebo kurz</w:t>
      </w:r>
      <w:r w:rsidR="00B565FC">
        <w:t>í</w:t>
      </w:r>
      <w:r w:rsidR="000139B0">
        <w:t xml:space="preserve">vou v </w:t>
      </w:r>
      <w:r w:rsidRPr="00AD27AC">
        <w:t>závorkách, jejichž cílem je dané ustanovení vysvětlit či upřesnit</w:t>
      </w:r>
      <w:r w:rsidR="00AD27AC">
        <w:t xml:space="preserve"> či upozornit na možnost dané ustanovení doplnit </w:t>
      </w:r>
      <w:r w:rsidR="000139B0">
        <w:t>po</w:t>
      </w:r>
      <w:r w:rsidR="00AD27AC">
        <w:t>dle praxe daného služebního úřadu</w:t>
      </w:r>
      <w:r w:rsidRPr="00AD27AC">
        <w:t>.</w:t>
      </w:r>
      <w:r>
        <w:t xml:space="preserve"> </w:t>
      </w:r>
    </w:p>
    <w:p w14:paraId="15CE4426" w14:textId="77777777" w:rsidR="00BE6604" w:rsidRDefault="00BE6604">
      <w:pPr>
        <w:spacing w:after="160" w:line="259" w:lineRule="auto"/>
        <w:jc w:val="left"/>
      </w:pPr>
      <w:r>
        <w:br w:type="page"/>
      </w:r>
    </w:p>
    <w:p w14:paraId="25192B1E" w14:textId="77777777" w:rsidR="00C20154" w:rsidRDefault="00BE6604" w:rsidP="00BE6604">
      <w:pPr>
        <w:pStyle w:val="Nadpis2"/>
      </w:pPr>
      <w:bookmarkStart w:id="10" w:name="_Toc64980694"/>
      <w:r>
        <w:lastRenderedPageBreak/>
        <w:t>Řízení podnětů dle Metodického pokynu</w:t>
      </w:r>
      <w:bookmarkEnd w:id="10"/>
    </w:p>
    <w:p w14:paraId="5197D20C" w14:textId="77777777" w:rsidR="00FF4BAD" w:rsidRDefault="00BD6166" w:rsidP="00164E46">
      <w:pPr>
        <w:spacing w:line="288" w:lineRule="auto"/>
        <w:rPr>
          <w:highlight w:val="lightGray"/>
        </w:rPr>
      </w:pPr>
      <w:r w:rsidRPr="00B565FC">
        <w:t>Cílem řízení podnětů je trvale zlepšovat vnitřní prostředí služebních úřadů, a to prostřednictvím znalostí, zkušeností a kreativi</w:t>
      </w:r>
      <w:r w:rsidR="006B32F2" w:rsidRPr="00B565FC">
        <w:t xml:space="preserve">ty jejich vlastních zaměstnanců a jimi navrhovanými </w:t>
      </w:r>
      <w:r w:rsidR="005F0639" w:rsidRPr="00B565FC">
        <w:t xml:space="preserve">inovačními </w:t>
      </w:r>
      <w:r w:rsidR="006B32F2" w:rsidRPr="00B565FC">
        <w:t>podněty.</w:t>
      </w:r>
      <w:r w:rsidRPr="00B565FC">
        <w:t xml:space="preserve"> Lze předpokládat, že převážná část podnětů </w:t>
      </w:r>
      <w:r w:rsidR="005F0639" w:rsidRPr="00B565FC">
        <w:t>se bude zaměřovat</w:t>
      </w:r>
      <w:r w:rsidR="008D16DE" w:rsidRPr="00B565FC">
        <w:t xml:space="preserve"> na postupné optimalizování procesů a pracovních postupů, úsporu času při vyřizování nejrůznějších záležitostí, elektronizaci některých procesů</w:t>
      </w:r>
      <w:r w:rsidR="00FF4BAD" w:rsidRPr="00B565FC">
        <w:t>, vnitřní prostředí úřadu</w:t>
      </w:r>
      <w:r w:rsidR="008D16DE" w:rsidRPr="00B565FC">
        <w:t xml:space="preserve"> atd</w:t>
      </w:r>
      <w:r w:rsidRPr="00B565FC">
        <w:t>.</w:t>
      </w:r>
      <w:r w:rsidR="006B32F2" w:rsidRPr="00B565FC">
        <w:t xml:space="preserve"> </w:t>
      </w:r>
      <w:r w:rsidR="00621CA4" w:rsidRPr="00B565FC">
        <w:t xml:space="preserve">Podnětem rozhodně není míněna stížnost obsahující kritiku neplnění povinností, nefungujícího systému či postupu, nevhodného chování zaměstnanců apod. </w:t>
      </w:r>
    </w:p>
    <w:p w14:paraId="48620062" w14:textId="77777777" w:rsidR="00EA1378" w:rsidRPr="00B565FC" w:rsidRDefault="006B32F2" w:rsidP="00164E46">
      <w:pPr>
        <w:spacing w:line="288" w:lineRule="auto"/>
      </w:pPr>
      <w:r w:rsidRPr="00B565FC">
        <w:t>Výstupem inovační aktivity může být</w:t>
      </w:r>
      <w:r w:rsidR="00E23A51">
        <w:t xml:space="preserve"> inovační podnět </w:t>
      </w:r>
      <w:r w:rsidRPr="00B565FC">
        <w:t xml:space="preserve">nevyžadující náročnější implementaci nebo naopak podnět vyžadující </w:t>
      </w:r>
      <w:r w:rsidR="00B71E7B">
        <w:t>složitější</w:t>
      </w:r>
      <w:r w:rsidRPr="00B565FC">
        <w:t xml:space="preserve"> a komplexní řízení jejího</w:t>
      </w:r>
      <w:r w:rsidR="00F154FC" w:rsidRPr="00B565FC">
        <w:t xml:space="preserve"> zavedení</w:t>
      </w:r>
      <w:r w:rsidR="00AA01CE" w:rsidRPr="00B565FC">
        <w:t xml:space="preserve"> ve vazbě na </w:t>
      </w:r>
      <w:r w:rsidR="00FF4BAD" w:rsidRPr="00B565FC">
        <w:t>opatření 6.2 Definovat postup pro řízení změn</w:t>
      </w:r>
      <w:r w:rsidR="00AA01CE" w:rsidRPr="00B565FC">
        <w:t>.</w:t>
      </w:r>
    </w:p>
    <w:p w14:paraId="72B58A43" w14:textId="77777777" w:rsidR="00BD6166" w:rsidRPr="00B71E7B" w:rsidRDefault="00AA01CE" w:rsidP="00164E46">
      <w:pPr>
        <w:spacing w:line="288" w:lineRule="auto"/>
      </w:pPr>
      <w:r w:rsidRPr="00B71E7B">
        <w:t xml:space="preserve">Zavedení systému řízení inovačních podnětů je nelehkým úkolem především z hlediska motivace zaměstnanců aktivně hledat prostor a záležitosti zasluhující zlepšení a aktivně tyto informace/podněty podávat. Stane-li se však tento systém přirozenou součástí fungování úřadu, </w:t>
      </w:r>
      <w:r w:rsidR="00BD6166" w:rsidRPr="00B71E7B">
        <w:t xml:space="preserve">řízení inovačních podnětů </w:t>
      </w:r>
      <w:r w:rsidR="00A77EF6" w:rsidRPr="00B71E7B">
        <w:t xml:space="preserve">přinese </w:t>
      </w:r>
      <w:r w:rsidR="00BD6166" w:rsidRPr="00B71E7B">
        <w:t>dva významné dopady:</w:t>
      </w:r>
    </w:p>
    <w:p w14:paraId="3986244D" w14:textId="77777777" w:rsidR="00BD6166" w:rsidRPr="00B71E7B" w:rsidRDefault="00091989" w:rsidP="00B71E7B">
      <w:pPr>
        <w:pStyle w:val="Odstavecseseznamem"/>
        <w:numPr>
          <w:ilvl w:val="0"/>
          <w:numId w:val="7"/>
        </w:numPr>
        <w:spacing w:line="288" w:lineRule="auto"/>
      </w:pPr>
      <w:r w:rsidRPr="00B71E7B">
        <w:t>t</w:t>
      </w:r>
      <w:r w:rsidR="00BD6166" w:rsidRPr="00B71E7B">
        <w:t>rvalé zlepšování vnitřního prostředí a fungování úřadu (služby, procesy, moderní technologie, management a leadership</w:t>
      </w:r>
      <w:r w:rsidR="00A86BA4" w:rsidRPr="00B71E7B">
        <w:t>, následování současných trendů</w:t>
      </w:r>
      <w:r w:rsidR="00BD6166" w:rsidRPr="00B71E7B">
        <w:t xml:space="preserve"> a další),</w:t>
      </w:r>
    </w:p>
    <w:p w14:paraId="6A2B7077" w14:textId="77777777" w:rsidR="00BD6166" w:rsidRPr="00B71E7B" w:rsidRDefault="00091989" w:rsidP="00B71E7B">
      <w:pPr>
        <w:pStyle w:val="Odstavecseseznamem"/>
        <w:numPr>
          <w:ilvl w:val="0"/>
          <w:numId w:val="7"/>
        </w:numPr>
        <w:spacing w:line="288" w:lineRule="auto"/>
      </w:pPr>
      <w:r w:rsidRPr="00B71E7B">
        <w:t>z</w:t>
      </w:r>
      <w:r w:rsidR="00BD6166" w:rsidRPr="00B71E7B">
        <w:t>výšení motivace, loajality, integrace a</w:t>
      </w:r>
      <w:r w:rsidRPr="00B71E7B">
        <w:t xml:space="preserve"> </w:t>
      </w:r>
      <w:r w:rsidR="00BD6166" w:rsidRPr="00B71E7B">
        <w:t>zapojení zaměstnanců, využití jejich potenciálu, zvýšení personální stability a udržení talentů a klíčových expertů.</w:t>
      </w:r>
    </w:p>
    <w:p w14:paraId="1F8684E9" w14:textId="77777777" w:rsidR="00091989" w:rsidRPr="00B71E7B" w:rsidRDefault="00091989" w:rsidP="00091989">
      <w:pPr>
        <w:spacing w:line="288" w:lineRule="auto"/>
      </w:pPr>
      <w:r w:rsidRPr="00B71E7B">
        <w:t xml:space="preserve">Pro řízení inovačních podnětů a jeho optimalizaci je nezbytné správně nastavit nejen způsob podávání jednotlivých podnětů, ale následně i postup pro vyhodnocování těchto podnětů z hlediska jejich přínosnosti, využitelnosti, realizovatelnosti, efektivity a výše vynaložených finančních prostředků a </w:t>
      </w:r>
      <w:r w:rsidR="003945E5" w:rsidRPr="00B71E7B">
        <w:t xml:space="preserve">dalších </w:t>
      </w:r>
      <w:r w:rsidRPr="00B71E7B">
        <w:t>zdrojů</w:t>
      </w:r>
      <w:r w:rsidR="003945E5" w:rsidRPr="00B71E7B">
        <w:t xml:space="preserve"> (personální, technologické, informační</w:t>
      </w:r>
      <w:r w:rsidR="007011F6" w:rsidRPr="00B71E7B">
        <w:t xml:space="preserve"> aj.</w:t>
      </w:r>
      <w:r w:rsidR="003945E5" w:rsidRPr="00B71E7B">
        <w:t>)</w:t>
      </w:r>
      <w:r w:rsidRPr="00B71E7B">
        <w:t>.</w:t>
      </w:r>
    </w:p>
    <w:p w14:paraId="06A5A5E8" w14:textId="3DBAE97E" w:rsidR="00F42FFE" w:rsidRDefault="00E90131" w:rsidP="00F42FFE">
      <w:pPr>
        <w:rPr>
          <w:rFonts w:eastAsia="Times New Roman"/>
          <w:kern w:val="28"/>
        </w:rPr>
      </w:pPr>
      <w:r>
        <w:rPr>
          <w:rFonts w:eastAsia="Times New Roman"/>
          <w:kern w:val="28"/>
        </w:rPr>
        <w:t>Z uplynulých mnoha konzultací sekce pro státní službu se zástupci služebních úřadů zaměřených n</w:t>
      </w:r>
      <w:r w:rsidR="00F42FFE">
        <w:rPr>
          <w:rFonts w:eastAsia="Times New Roman"/>
          <w:kern w:val="28"/>
        </w:rPr>
        <w:t xml:space="preserve">ejvíce na nastavení možných pravidel pro </w:t>
      </w:r>
      <w:r w:rsidR="00F42FFE" w:rsidRPr="00F93923">
        <w:rPr>
          <w:rFonts w:eastAsia="Times New Roman"/>
          <w:kern w:val="28"/>
        </w:rPr>
        <w:t xml:space="preserve">podávání podnětů </w:t>
      </w:r>
      <w:r w:rsidR="00F42FFE">
        <w:rPr>
          <w:rFonts w:eastAsia="Times New Roman"/>
          <w:kern w:val="28"/>
        </w:rPr>
        <w:t>zaměstnanci, na zvýšení jejich motivace tyto podněty podávat</w:t>
      </w:r>
      <w:r w:rsidR="00885F35">
        <w:rPr>
          <w:rFonts w:eastAsia="Times New Roman"/>
          <w:kern w:val="28"/>
        </w:rPr>
        <w:t>,</w:t>
      </w:r>
      <w:r w:rsidR="00F42FFE">
        <w:rPr>
          <w:rFonts w:eastAsia="Times New Roman"/>
          <w:kern w:val="28"/>
        </w:rPr>
        <w:t xml:space="preserve"> a naopak na nezávislé vyhodnocení podaných podnětů a nutnost zpracovat zpětnou vazbu na každý takto podaný podnět</w:t>
      </w:r>
      <w:r w:rsidR="008D16DE">
        <w:rPr>
          <w:rFonts w:eastAsia="Times New Roman"/>
          <w:kern w:val="28"/>
        </w:rPr>
        <w:t>,</w:t>
      </w:r>
      <w:r>
        <w:rPr>
          <w:rFonts w:eastAsia="Times New Roman"/>
          <w:kern w:val="28"/>
        </w:rPr>
        <w:t xml:space="preserve"> vyplynula potřeba poskytnout služebním úřadům návodný postup řízení podnětů/inovací. Důvodem je také stávající p</w:t>
      </w:r>
      <w:r w:rsidR="00F42FFE">
        <w:rPr>
          <w:rFonts w:eastAsia="Times New Roman"/>
          <w:kern w:val="28"/>
        </w:rPr>
        <w:t>raxe</w:t>
      </w:r>
      <w:r>
        <w:rPr>
          <w:rFonts w:eastAsia="Times New Roman"/>
          <w:kern w:val="28"/>
        </w:rPr>
        <w:t>, která</w:t>
      </w:r>
      <w:r w:rsidR="00F42FFE">
        <w:rPr>
          <w:rFonts w:eastAsia="Times New Roman"/>
          <w:kern w:val="28"/>
        </w:rPr>
        <w:t xml:space="preserve"> podle očekávání ukázala, že velká míra počtu podnětů sdělených zaměstnanci přímým představeným </w:t>
      </w:r>
      <w:r w:rsidR="00321C61">
        <w:rPr>
          <w:rFonts w:eastAsia="Times New Roman"/>
          <w:kern w:val="28"/>
        </w:rPr>
        <w:t xml:space="preserve">není </w:t>
      </w:r>
      <w:r w:rsidR="00F42FFE">
        <w:rPr>
          <w:rFonts w:eastAsia="Times New Roman"/>
          <w:kern w:val="28"/>
        </w:rPr>
        <w:t>z různých důvodů vůbec realizována, natož jimi sdělena další úrovni vedení daného úřadu. Tímto je bohužel zapříčiněna neochota zaměstnanců v budoucnu jakýkoliv další podnět na zlepšení úřadu podat. Dalším problémem, který ale má stejný dopad jako předchozí, je chybějící zpětná vazba na každý podnět, bez ohledu na to, zda byl daný podnět realizován či nikoliv. Neméně důležitou otázkou je nastavení správného a efektivního systému pro motivování zaměstnanců podněty pro zlepšování podávat, a to včetně možností odměnit ty zaměstnance, jejichž podnět přinesl po realizaci kýžený efekt.</w:t>
      </w:r>
      <w:r w:rsidR="004721EC">
        <w:rPr>
          <w:rFonts w:eastAsia="Times New Roman"/>
          <w:kern w:val="28"/>
        </w:rPr>
        <w:t xml:space="preserve"> Z těchto </w:t>
      </w:r>
      <w:r w:rsidR="00FC0091">
        <w:rPr>
          <w:rFonts w:eastAsia="Times New Roman"/>
          <w:kern w:val="28"/>
        </w:rPr>
        <w:t xml:space="preserve">výše uvedených důvodů se značná část služebních úřadů rozhodla </w:t>
      </w:r>
      <w:r w:rsidR="00FC0091">
        <w:rPr>
          <w:rFonts w:eastAsia="Times New Roman"/>
          <w:kern w:val="28"/>
        </w:rPr>
        <w:lastRenderedPageBreak/>
        <w:t>právě pro implementaci systému řízení podnětů zaměstnanců služebního úřadu interním předpisem</w:t>
      </w:r>
      <w:r w:rsidR="00B8329E">
        <w:rPr>
          <w:rFonts w:eastAsia="Times New Roman"/>
          <w:kern w:val="28"/>
        </w:rPr>
        <w:t xml:space="preserve"> – odděleně od Metodickým pokynem požadovaného interního předpisu obsahujícího popis procesu řízení změn</w:t>
      </w:r>
      <w:r w:rsidR="00D647DE">
        <w:rPr>
          <w:rFonts w:eastAsia="Times New Roman"/>
          <w:kern w:val="28"/>
        </w:rPr>
        <w:t xml:space="preserve"> ve služebním úřadu. </w:t>
      </w:r>
    </w:p>
    <w:p w14:paraId="1BDA5ECB" w14:textId="77777777" w:rsidR="00D647DE" w:rsidRDefault="00D647DE" w:rsidP="00F42FFE">
      <w:pPr>
        <w:rPr>
          <w:rFonts w:eastAsia="Times New Roman"/>
          <w:kern w:val="28"/>
        </w:rPr>
      </w:pPr>
      <w:r>
        <w:rPr>
          <w:rFonts w:eastAsia="Times New Roman"/>
          <w:kern w:val="28"/>
        </w:rPr>
        <w:t>Systém řízení inovací a řízení změn podle Metodického pokynu na sebe mohou navázat v případě, že je podán, vyhodnocen a doporučen k realizaci takový podnět, který splňuje definici změny</w:t>
      </w:r>
      <w:r w:rsidR="00642F91">
        <w:rPr>
          <w:rFonts w:eastAsia="Times New Roman"/>
          <w:kern w:val="28"/>
        </w:rPr>
        <w:t xml:space="preserve"> ve smyslu kritéria zlepšování č. 6</w:t>
      </w:r>
      <w:r>
        <w:rPr>
          <w:rFonts w:eastAsia="Times New Roman"/>
          <w:kern w:val="28"/>
        </w:rPr>
        <w:t xml:space="preserve"> a jeho vlastní realizace se následně řídí postupem řízení změn ve služebním úřadu podle požadavků Metodického pokynu, přičemž ten ukládá služebním úřadům, aby změnu definoval</w:t>
      </w:r>
      <w:r w:rsidR="00321C61">
        <w:rPr>
          <w:rFonts w:eastAsia="Times New Roman"/>
          <w:kern w:val="28"/>
        </w:rPr>
        <w:t>y</w:t>
      </w:r>
      <w:r>
        <w:rPr>
          <w:rFonts w:eastAsia="Times New Roman"/>
          <w:kern w:val="28"/>
        </w:rPr>
        <w:t xml:space="preserve"> podle svého uvážení, a pouze doporučuje charakter změn, kterých by se tento postu</w:t>
      </w:r>
      <w:r w:rsidR="004D0C49">
        <w:rPr>
          <w:rFonts w:eastAsia="Times New Roman"/>
          <w:kern w:val="28"/>
        </w:rPr>
        <w:t xml:space="preserve">p </w:t>
      </w:r>
      <w:r>
        <w:rPr>
          <w:rFonts w:eastAsia="Times New Roman"/>
          <w:kern w:val="28"/>
        </w:rPr>
        <w:t>měl týkat.</w:t>
      </w:r>
    </w:p>
    <w:p w14:paraId="23735D5A" w14:textId="77777777" w:rsidR="004301C4" w:rsidRPr="004D0C49" w:rsidRDefault="009E4AF2" w:rsidP="00164E46">
      <w:pPr>
        <w:spacing w:line="288" w:lineRule="auto"/>
      </w:pPr>
      <w:r w:rsidRPr="004D0C49">
        <w:t>Proces řízení podnětů by měl být vytvořen v následující struktuře:</w:t>
      </w:r>
    </w:p>
    <w:p w14:paraId="1BD103BD" w14:textId="77777777" w:rsidR="0023533A" w:rsidRPr="004D0C49" w:rsidRDefault="009E4AF2" w:rsidP="004D0C49">
      <w:pPr>
        <w:pStyle w:val="Odstavecseseznamem"/>
        <w:numPr>
          <w:ilvl w:val="0"/>
          <w:numId w:val="8"/>
        </w:numPr>
        <w:spacing w:line="288" w:lineRule="auto"/>
      </w:pPr>
      <w:r w:rsidRPr="004D0C49">
        <w:t xml:space="preserve">podání (předložení) inovačního podnětu </w:t>
      </w:r>
    </w:p>
    <w:p w14:paraId="3C892C6C" w14:textId="77777777" w:rsidR="0023533A" w:rsidRPr="004D0C49" w:rsidRDefault="009E4AF2" w:rsidP="004D0C49">
      <w:pPr>
        <w:pStyle w:val="Odstavecseseznamem"/>
        <w:numPr>
          <w:ilvl w:val="0"/>
          <w:numId w:val="9"/>
        </w:numPr>
        <w:spacing w:line="288" w:lineRule="auto"/>
      </w:pPr>
      <w:r w:rsidRPr="004D0C49">
        <w:t xml:space="preserve">přímé podání prostřednictvím předem určeného formuláře, </w:t>
      </w:r>
    </w:p>
    <w:p w14:paraId="7579FF00" w14:textId="77777777" w:rsidR="009E4AF2" w:rsidRPr="004D0C49" w:rsidRDefault="009E4AF2" w:rsidP="004D0C49">
      <w:pPr>
        <w:pStyle w:val="Odstavecseseznamem"/>
        <w:numPr>
          <w:ilvl w:val="0"/>
          <w:numId w:val="9"/>
        </w:numPr>
        <w:spacing w:line="288" w:lineRule="auto"/>
      </w:pPr>
      <w:r w:rsidRPr="004D0C49">
        <w:t xml:space="preserve">identifikace podnětu </w:t>
      </w:r>
      <w:r w:rsidR="00B23064" w:rsidRPr="004D0C49">
        <w:t>z</w:t>
      </w:r>
      <w:r w:rsidRPr="004D0C49">
        <w:t xml:space="preserve"> jinéh</w:t>
      </w:r>
      <w:r w:rsidR="0023533A" w:rsidRPr="004D0C49">
        <w:t xml:space="preserve">o </w:t>
      </w:r>
      <w:r w:rsidR="00B23064" w:rsidRPr="004D0C49">
        <w:t xml:space="preserve">interního </w:t>
      </w:r>
      <w:r w:rsidR="00642F91">
        <w:t xml:space="preserve">nástroje </w:t>
      </w:r>
      <w:r w:rsidR="0003158D" w:rsidRPr="004D0C49">
        <w:t xml:space="preserve">(zdroje </w:t>
      </w:r>
      <w:r w:rsidR="004E3FBE" w:rsidRPr="004D0C49">
        <w:t>podnětů</w:t>
      </w:r>
      <w:r w:rsidR="0003158D" w:rsidRPr="004D0C49">
        <w:t>)</w:t>
      </w:r>
    </w:p>
    <w:p w14:paraId="6438A60C" w14:textId="77777777" w:rsidR="0023533A" w:rsidRPr="004D0C49" w:rsidRDefault="0023533A" w:rsidP="004D0C49">
      <w:pPr>
        <w:pStyle w:val="Odstavecseseznamem"/>
        <w:numPr>
          <w:ilvl w:val="2"/>
          <w:numId w:val="9"/>
        </w:numPr>
        <w:spacing w:line="288" w:lineRule="auto"/>
      </w:pPr>
      <w:r w:rsidRPr="004D0C49">
        <w:t>cílené dotazníky či ankety</w:t>
      </w:r>
    </w:p>
    <w:p w14:paraId="6C470EB8" w14:textId="77777777" w:rsidR="0023533A" w:rsidRPr="004D0C49" w:rsidRDefault="0023533A" w:rsidP="004D0C49">
      <w:pPr>
        <w:pStyle w:val="Odstavecseseznamem"/>
        <w:numPr>
          <w:ilvl w:val="2"/>
          <w:numId w:val="9"/>
        </w:numPr>
        <w:spacing w:line="288" w:lineRule="auto"/>
      </w:pPr>
      <w:r w:rsidRPr="004D0C49">
        <w:t>schránka pro podněty zaměstnanců</w:t>
      </w:r>
    </w:p>
    <w:p w14:paraId="7D0CAC6A" w14:textId="77777777" w:rsidR="0023533A" w:rsidRPr="004D0C49" w:rsidRDefault="0023533A" w:rsidP="004D0C49">
      <w:pPr>
        <w:pStyle w:val="Odstavecseseznamem"/>
        <w:numPr>
          <w:ilvl w:val="2"/>
          <w:numId w:val="9"/>
        </w:numPr>
        <w:spacing w:line="288" w:lineRule="auto"/>
      </w:pPr>
      <w:r w:rsidRPr="004D0C49">
        <w:t>sběrný email pro podávání podnětů zaměstnanců</w:t>
      </w:r>
    </w:p>
    <w:p w14:paraId="6A3F5D36" w14:textId="77777777" w:rsidR="0023533A" w:rsidRPr="004D0C49" w:rsidRDefault="0003158D" w:rsidP="004D0C49">
      <w:pPr>
        <w:pStyle w:val="Odstavecseseznamem"/>
        <w:numPr>
          <w:ilvl w:val="2"/>
          <w:numId w:val="9"/>
        </w:numPr>
        <w:spacing w:line="288" w:lineRule="auto"/>
      </w:pPr>
      <w:r w:rsidRPr="004D0C49">
        <w:t>výstupy z šetření spokojenosti</w:t>
      </w:r>
    </w:p>
    <w:p w14:paraId="1BE7C074" w14:textId="77777777" w:rsidR="0003158D" w:rsidRPr="004D0C49" w:rsidRDefault="0003158D" w:rsidP="004D0C49">
      <w:pPr>
        <w:pStyle w:val="Odstavecseseznamem"/>
        <w:numPr>
          <w:ilvl w:val="2"/>
          <w:numId w:val="9"/>
        </w:numPr>
        <w:spacing w:line="288" w:lineRule="auto"/>
      </w:pPr>
      <w:r w:rsidRPr="004D0C49">
        <w:t xml:space="preserve">rozhovory, </w:t>
      </w:r>
      <w:r w:rsidR="00B23064" w:rsidRPr="004D0C49">
        <w:t xml:space="preserve">porady, </w:t>
      </w:r>
      <w:r w:rsidRPr="004D0C49">
        <w:t>brainstorming, soutěž</w:t>
      </w:r>
    </w:p>
    <w:p w14:paraId="24CEE1D5" w14:textId="77777777" w:rsidR="0003158D" w:rsidRPr="004D0C49" w:rsidRDefault="0003158D" w:rsidP="004D0C49">
      <w:pPr>
        <w:pStyle w:val="Odstavecseseznamem"/>
        <w:numPr>
          <w:ilvl w:val="2"/>
          <w:numId w:val="9"/>
        </w:numPr>
        <w:spacing w:line="288" w:lineRule="auto"/>
      </w:pPr>
      <w:r w:rsidRPr="004D0C49">
        <w:t>sdílení dobrých praxí z jiných úřadů</w:t>
      </w:r>
      <w:r w:rsidR="00AC6E3B">
        <w:t>,</w:t>
      </w:r>
    </w:p>
    <w:p w14:paraId="2FBA6AFE" w14:textId="77777777" w:rsidR="00C15606" w:rsidRPr="004D0C49" w:rsidRDefault="00C15606" w:rsidP="004D0C49">
      <w:pPr>
        <w:pStyle w:val="Odstavecseseznamem"/>
        <w:numPr>
          <w:ilvl w:val="0"/>
          <w:numId w:val="9"/>
        </w:numPr>
        <w:spacing w:line="288" w:lineRule="auto"/>
      </w:pPr>
      <w:r w:rsidRPr="004D0C49">
        <w:t>před</w:t>
      </w:r>
      <w:r w:rsidR="008224F6" w:rsidRPr="004D0C49">
        <w:t>kladatelem</w:t>
      </w:r>
      <w:r w:rsidR="00DB49A7" w:rsidRPr="004D0C49">
        <w:t xml:space="preserve"> konkrétně specifikovaný popis inovace/změny, případně i</w:t>
      </w:r>
      <w:r w:rsidR="00642F91">
        <w:t> </w:t>
      </w:r>
      <w:r w:rsidR="00DB49A7" w:rsidRPr="004D0C49">
        <w:t>včetně návrhu postupu realizace</w:t>
      </w:r>
      <w:r w:rsidR="00A34891" w:rsidRPr="004D0C49">
        <w:t>/řešení</w:t>
      </w:r>
      <w:r w:rsidR="000A50A5" w:rsidRPr="004D0C49">
        <w:t>, zdůvodnění přínosu</w:t>
      </w:r>
    </w:p>
    <w:p w14:paraId="1DA7581C" w14:textId="77777777" w:rsidR="009E4AF2" w:rsidRPr="004D0C49" w:rsidRDefault="009E4AF2" w:rsidP="004D0C49">
      <w:pPr>
        <w:pStyle w:val="Odstavecseseznamem"/>
        <w:numPr>
          <w:ilvl w:val="0"/>
          <w:numId w:val="8"/>
        </w:numPr>
        <w:spacing w:line="288" w:lineRule="auto"/>
      </w:pPr>
      <w:r w:rsidRPr="004D0C49">
        <w:t>projednání podnětu „jmenovanou</w:t>
      </w:r>
      <w:r w:rsidR="00E62B7C" w:rsidRPr="004D0C49">
        <w:t xml:space="preserve"> komisí</w:t>
      </w:r>
      <w:r w:rsidR="006B32F2" w:rsidRPr="004D0C49">
        <w:t>“</w:t>
      </w:r>
      <w:r w:rsidR="00E62B7C" w:rsidRPr="004D0C49">
        <w:t xml:space="preserve"> (s účast</w:t>
      </w:r>
      <w:r w:rsidRPr="004D0C49">
        <w:t>í předkladatele pro případné doplnění a vyjasnění</w:t>
      </w:r>
      <w:r w:rsidR="00E62B7C" w:rsidRPr="004D0C49">
        <w:t xml:space="preserve"> zá</w:t>
      </w:r>
      <w:r w:rsidRPr="004D0C49">
        <w:t>měru</w:t>
      </w:r>
      <w:r w:rsidR="00E62B7C" w:rsidRPr="004D0C49">
        <w:t>/postupu/cíle),</w:t>
      </w:r>
    </w:p>
    <w:p w14:paraId="37EBE8BD" w14:textId="77777777" w:rsidR="00E62B7C" w:rsidRPr="004D0C49" w:rsidRDefault="00E62B7C" w:rsidP="004D0C49">
      <w:pPr>
        <w:pStyle w:val="Odstavecseseznamem"/>
        <w:numPr>
          <w:ilvl w:val="0"/>
          <w:numId w:val="8"/>
        </w:numPr>
        <w:spacing w:line="288" w:lineRule="auto"/>
      </w:pPr>
      <w:r w:rsidRPr="004D0C49">
        <w:t xml:space="preserve">vyhodnocení podaného podnětu podle kritérií a rozhodnutí </w:t>
      </w:r>
      <w:r w:rsidR="00B23064" w:rsidRPr="004D0C49">
        <w:t>o realizaci (ano, ne, částečně);</w:t>
      </w:r>
      <w:r w:rsidR="0003158D" w:rsidRPr="004D0C49">
        <w:t xml:space="preserve"> možná hodnotící kritéria:</w:t>
      </w:r>
    </w:p>
    <w:p w14:paraId="704C67D5" w14:textId="77777777" w:rsidR="0003158D" w:rsidRPr="004D0C49" w:rsidRDefault="00473D20" w:rsidP="004D0C49">
      <w:pPr>
        <w:pStyle w:val="Odstavecseseznamem"/>
        <w:numPr>
          <w:ilvl w:val="0"/>
          <w:numId w:val="10"/>
        </w:numPr>
        <w:spacing w:line="288" w:lineRule="auto"/>
      </w:pPr>
      <w:r w:rsidRPr="004D0C49">
        <w:t>zhodnocení současného stavu – přínos/y navrhované inovace</w:t>
      </w:r>
      <w:r w:rsidR="00A86BA4" w:rsidRPr="004D0C49">
        <w:t>/příležitosti pro inovaci</w:t>
      </w:r>
      <w:r w:rsidR="00863E17" w:rsidRPr="004D0C49">
        <w:t>, potřebnost a relevance</w:t>
      </w:r>
    </w:p>
    <w:p w14:paraId="3E385A07" w14:textId="77777777" w:rsidR="00473D20" w:rsidRPr="004D0C49" w:rsidRDefault="00473D20" w:rsidP="004D0C49">
      <w:pPr>
        <w:pStyle w:val="Odstavecseseznamem"/>
        <w:numPr>
          <w:ilvl w:val="0"/>
          <w:numId w:val="10"/>
        </w:numPr>
        <w:spacing w:line="288" w:lineRule="auto"/>
      </w:pPr>
      <w:r w:rsidRPr="004D0C49">
        <w:t>technická proveditelnost</w:t>
      </w:r>
    </w:p>
    <w:p w14:paraId="12E29DEE" w14:textId="77777777" w:rsidR="00473D20" w:rsidRPr="004D0C49" w:rsidRDefault="00473D20" w:rsidP="004D0C49">
      <w:pPr>
        <w:pStyle w:val="Odstavecseseznamem"/>
        <w:numPr>
          <w:ilvl w:val="0"/>
          <w:numId w:val="10"/>
        </w:numPr>
        <w:spacing w:line="288" w:lineRule="auto"/>
      </w:pPr>
      <w:r w:rsidRPr="004D0C49">
        <w:t>ekonomická a finanční proveditelnost (náročnost)</w:t>
      </w:r>
    </w:p>
    <w:p w14:paraId="1AD16FB5" w14:textId="77777777" w:rsidR="00473D20" w:rsidRPr="004D0C49" w:rsidRDefault="00473D20" w:rsidP="004D0C49">
      <w:pPr>
        <w:pStyle w:val="Odstavecseseznamem"/>
        <w:numPr>
          <w:ilvl w:val="0"/>
          <w:numId w:val="10"/>
        </w:numPr>
        <w:spacing w:line="288" w:lineRule="auto"/>
      </w:pPr>
      <w:r w:rsidRPr="004D0C49">
        <w:t>analýza dalších zdrojů (personální, technologické, informační a jiné)</w:t>
      </w:r>
    </w:p>
    <w:p w14:paraId="6FB727BA" w14:textId="77777777" w:rsidR="00473D20" w:rsidRPr="004D0C49" w:rsidRDefault="00473D20" w:rsidP="004D0C49">
      <w:pPr>
        <w:pStyle w:val="Odstavecseseznamem"/>
        <w:numPr>
          <w:ilvl w:val="0"/>
          <w:numId w:val="10"/>
        </w:numPr>
        <w:spacing w:line="288" w:lineRule="auto"/>
      </w:pPr>
      <w:r w:rsidRPr="004D0C49">
        <w:t xml:space="preserve">realizovatelnost, </w:t>
      </w:r>
      <w:r w:rsidR="00A86BA4" w:rsidRPr="004D0C49">
        <w:t>využitelnost</w:t>
      </w:r>
      <w:r w:rsidR="00321C61">
        <w:t>,</w:t>
      </w:r>
    </w:p>
    <w:p w14:paraId="607BF484" w14:textId="77777777" w:rsidR="00E62B7C" w:rsidRPr="004D0C49" w:rsidRDefault="00E62B7C" w:rsidP="004D0C49">
      <w:pPr>
        <w:pStyle w:val="Odstavecseseznamem"/>
        <w:numPr>
          <w:ilvl w:val="0"/>
          <w:numId w:val="8"/>
        </w:numPr>
        <w:spacing w:line="288" w:lineRule="auto"/>
      </w:pPr>
      <w:r w:rsidRPr="004D0C49">
        <w:t>realizace podnětu se zapojením předkladatele (může/měl by být například osobou odpovědnou za průběh realizace/člen projektového týmu nebo i jeho vedoucí</w:t>
      </w:r>
      <w:r w:rsidR="004E3FBE" w:rsidRPr="004D0C49">
        <w:t>m</w:t>
      </w:r>
      <w:r w:rsidRPr="004D0C49">
        <w:t xml:space="preserve"> pro tento konkrétní „projekt“),</w:t>
      </w:r>
    </w:p>
    <w:p w14:paraId="0E60662A" w14:textId="77777777" w:rsidR="004E3FBE" w:rsidRPr="004D0C49" w:rsidRDefault="004E3FBE" w:rsidP="004D0C49">
      <w:pPr>
        <w:pStyle w:val="Odstavecseseznamem"/>
        <w:numPr>
          <w:ilvl w:val="0"/>
          <w:numId w:val="8"/>
        </w:numPr>
        <w:spacing w:line="288" w:lineRule="auto"/>
      </w:pPr>
      <w:r w:rsidRPr="004D0C49">
        <w:t xml:space="preserve">realizace podnětu získaného z jiného zdroje </w:t>
      </w:r>
      <w:r w:rsidR="006B32F2" w:rsidRPr="004D0C49">
        <w:t>–</w:t>
      </w:r>
      <w:r w:rsidRPr="004D0C49">
        <w:t xml:space="preserve"> </w:t>
      </w:r>
      <w:r w:rsidR="006B32F2" w:rsidRPr="004D0C49">
        <w:t>určený realizační tým</w:t>
      </w:r>
      <w:r w:rsidR="00321C61">
        <w:t>,</w:t>
      </w:r>
    </w:p>
    <w:p w14:paraId="233C168D" w14:textId="77777777" w:rsidR="00E62B7C" w:rsidRPr="004D0C49" w:rsidRDefault="00E62B7C" w:rsidP="004D0C49">
      <w:pPr>
        <w:pStyle w:val="Odstavecseseznamem"/>
        <w:numPr>
          <w:ilvl w:val="0"/>
          <w:numId w:val="8"/>
        </w:numPr>
        <w:spacing w:line="288" w:lineRule="auto"/>
      </w:pPr>
      <w:r w:rsidRPr="004D0C49">
        <w:t>motivační nástroje (</w:t>
      </w:r>
      <w:r w:rsidR="00541286" w:rsidRPr="004D0C49">
        <w:t>finanční odměna, veřejné ocenění, možnost podílet se na realizaci „projektu“); výše odměny podle významu</w:t>
      </w:r>
      <w:r w:rsidR="00B23064" w:rsidRPr="004D0C49">
        <w:t>, náročnosti</w:t>
      </w:r>
      <w:r w:rsidR="00541286" w:rsidRPr="004D0C49">
        <w:t xml:space="preserve"> a úrovně využitelnosti – celý úřad, útvar, jednotlivec; zohlednění pozitivního vlivu na zlepšování řízení kvality úřadu nebo rozvoj úřadu v klíčových oblastech,</w:t>
      </w:r>
    </w:p>
    <w:p w14:paraId="5339E907" w14:textId="77777777" w:rsidR="0023533A" w:rsidRPr="004D0C49" w:rsidRDefault="00541286" w:rsidP="004D0C49">
      <w:pPr>
        <w:pStyle w:val="Odstavecseseznamem"/>
        <w:numPr>
          <w:ilvl w:val="0"/>
          <w:numId w:val="8"/>
        </w:numPr>
        <w:spacing w:line="288" w:lineRule="auto"/>
      </w:pPr>
      <w:r w:rsidRPr="004D0C49">
        <w:lastRenderedPageBreak/>
        <w:t>zpětné vyhodnocení zavedené inovace včetně případných dalších zlepšujících opatření</w:t>
      </w:r>
      <w:r w:rsidR="0023533A" w:rsidRPr="004D0C49">
        <w:t>.</w:t>
      </w:r>
    </w:p>
    <w:p w14:paraId="6FAD8828" w14:textId="77777777" w:rsidR="0023533A" w:rsidRPr="004D0C49" w:rsidRDefault="0023533A" w:rsidP="0023533A">
      <w:pPr>
        <w:spacing w:line="288" w:lineRule="auto"/>
      </w:pPr>
      <w:r w:rsidRPr="004D0C49">
        <w:t>Ve služebním předpisu je dále třeba definovat odpovědné osoby a jejich pravomoci a uvést, jaké motivační nástroje budou v souvislosti s inovačními podněty a jejich realizací využívány.</w:t>
      </w:r>
    </w:p>
    <w:p w14:paraId="3E9CA49A" w14:textId="664987C4" w:rsidR="00C20154" w:rsidRPr="00C20154" w:rsidRDefault="00CB619D" w:rsidP="001F4F0F">
      <w:pPr>
        <w:spacing w:line="288" w:lineRule="auto"/>
        <w:sectPr w:rsidR="00C20154" w:rsidRPr="00C20154" w:rsidSect="00E35F86">
          <w:headerReference w:type="default" r:id="rId13"/>
          <w:footerReference w:type="default" r:id="rId14"/>
          <w:headerReference w:type="first" r:id="rId15"/>
          <w:footerReference w:type="first" r:id="rId16"/>
          <w:pgSz w:w="11906" w:h="16838"/>
          <w:pgMar w:top="1417" w:right="1417" w:bottom="1417" w:left="1417" w:header="708" w:footer="708" w:gutter="0"/>
          <w:cols w:space="708"/>
          <w:docGrid w:linePitch="360"/>
        </w:sectPr>
      </w:pPr>
      <w:r w:rsidRPr="004D0C49">
        <w:t>Mimo služební předpis je třeba zajistit prokazatelné seznámení všech zaměstnanců o</w:t>
      </w:r>
      <w:r w:rsidR="00720F96">
        <w:t> </w:t>
      </w:r>
      <w:r w:rsidRPr="004D0C49">
        <w:t>možnosti podávat inovační podněty, a to například formou interního předpisu</w:t>
      </w:r>
      <w:r w:rsidR="00276C1C" w:rsidRPr="004D0C49">
        <w:t>, na intranetu úřadu, newsletterem nebo jiným zvoleným způsobem.</w:t>
      </w:r>
    </w:p>
    <w:p w14:paraId="1A6373DA" w14:textId="77777777" w:rsidR="006B261C" w:rsidRPr="0085584B" w:rsidRDefault="006B261C" w:rsidP="00371364">
      <w:pPr>
        <w:pStyle w:val="Nadpis1"/>
      </w:pPr>
      <w:bookmarkStart w:id="11" w:name="_Toc16165257"/>
      <w:bookmarkStart w:id="12" w:name="_Toc16174807"/>
      <w:bookmarkStart w:id="13" w:name="_Toc64980695"/>
      <w:r w:rsidRPr="0085584B">
        <w:lastRenderedPageBreak/>
        <w:t>Služební předpis</w:t>
      </w:r>
      <w:bookmarkEnd w:id="9"/>
      <w:bookmarkEnd w:id="11"/>
      <w:bookmarkEnd w:id="12"/>
      <w:bookmarkEnd w:id="13"/>
      <w:r w:rsidR="00252028" w:rsidRPr="0085584B">
        <w:t xml:space="preserve"> </w:t>
      </w:r>
    </w:p>
    <w:p w14:paraId="746025BE" w14:textId="77777777" w:rsidR="00B1656B" w:rsidRPr="00B1656B" w:rsidRDefault="0041664A" w:rsidP="00642F91">
      <w:pPr>
        <w:spacing w:line="276" w:lineRule="auto"/>
        <w:jc w:val="center"/>
        <w:rPr>
          <w:rFonts w:eastAsiaTheme="majorEastAsia"/>
          <w:b/>
          <w:sz w:val="32"/>
          <w:szCs w:val="26"/>
        </w:rPr>
      </w:pPr>
      <w:r w:rsidRPr="00B1656B">
        <w:rPr>
          <w:rFonts w:eastAsiaTheme="majorEastAsia"/>
          <w:b/>
          <w:sz w:val="32"/>
          <w:szCs w:val="26"/>
        </w:rPr>
        <w:t xml:space="preserve">náměstka ministra vnitra pro státní službu / </w:t>
      </w:r>
      <w:r w:rsidR="00D62663" w:rsidRPr="00B1656B">
        <w:rPr>
          <w:rFonts w:eastAsiaTheme="majorEastAsia"/>
          <w:b/>
          <w:sz w:val="32"/>
          <w:szCs w:val="26"/>
        </w:rPr>
        <w:t xml:space="preserve">státního tajemníka </w:t>
      </w:r>
      <w:r w:rsidRPr="00B1656B">
        <w:rPr>
          <w:rFonts w:eastAsiaTheme="majorEastAsia"/>
          <w:b/>
          <w:sz w:val="32"/>
          <w:szCs w:val="26"/>
        </w:rPr>
        <w:t>/ vedoucího služebního úřadu</w:t>
      </w:r>
      <w:r w:rsidR="00DF2889" w:rsidRPr="00B1656B">
        <w:rPr>
          <w:rFonts w:eastAsiaTheme="majorEastAsia"/>
          <w:b/>
          <w:sz w:val="32"/>
          <w:szCs w:val="26"/>
        </w:rPr>
        <w:t xml:space="preserve"> (název úřadu)</w:t>
      </w:r>
      <w:r w:rsidRPr="00B1656B">
        <w:rPr>
          <w:rFonts w:eastAsiaTheme="majorEastAsia"/>
          <w:b/>
          <w:sz w:val="32"/>
          <w:szCs w:val="26"/>
        </w:rPr>
        <w:br/>
      </w:r>
    </w:p>
    <w:p w14:paraId="2794E907" w14:textId="77777777" w:rsidR="004527AB" w:rsidRPr="00642F91" w:rsidRDefault="00DF2889" w:rsidP="00642F91">
      <w:pPr>
        <w:spacing w:line="276" w:lineRule="auto"/>
        <w:jc w:val="center"/>
        <w:rPr>
          <w:rFonts w:eastAsiaTheme="majorEastAsia"/>
          <w:b/>
          <w:sz w:val="32"/>
          <w:szCs w:val="26"/>
        </w:rPr>
      </w:pPr>
      <w:r>
        <w:rPr>
          <w:rFonts w:eastAsiaTheme="majorEastAsia"/>
          <w:b/>
          <w:sz w:val="32"/>
          <w:szCs w:val="26"/>
        </w:rPr>
        <w:t>k řízení inovačních podnětů zaměstnanců</w:t>
      </w:r>
    </w:p>
    <w:p w14:paraId="16BC86E4" w14:textId="77777777" w:rsidR="004527AB" w:rsidRDefault="004527AB" w:rsidP="004F4EA0">
      <w:pPr>
        <w:spacing w:after="0" w:line="288" w:lineRule="auto"/>
        <w:rPr>
          <w:szCs w:val="20"/>
        </w:rPr>
      </w:pPr>
    </w:p>
    <w:p w14:paraId="598F8808" w14:textId="77777777" w:rsidR="004527AB" w:rsidRDefault="004527AB" w:rsidP="004F4EA0">
      <w:pPr>
        <w:spacing w:after="0" w:line="288" w:lineRule="auto"/>
        <w:rPr>
          <w:szCs w:val="20"/>
        </w:rPr>
      </w:pPr>
    </w:p>
    <w:p w14:paraId="72628560" w14:textId="77777777" w:rsidR="004527AB" w:rsidRDefault="004527AB" w:rsidP="004F4EA0">
      <w:pPr>
        <w:spacing w:after="0" w:line="288" w:lineRule="auto"/>
        <w:rPr>
          <w:szCs w:val="20"/>
        </w:rPr>
      </w:pPr>
    </w:p>
    <w:p w14:paraId="48A3B859" w14:textId="77777777" w:rsidR="004527AB" w:rsidRPr="004F4EA0" w:rsidRDefault="004527AB" w:rsidP="004F4EA0">
      <w:pPr>
        <w:spacing w:after="0" w:line="288" w:lineRule="auto"/>
        <w:rPr>
          <w:szCs w:val="20"/>
        </w:rPr>
      </w:pPr>
    </w:p>
    <w:tbl>
      <w:tblPr>
        <w:tblStyle w:val="Mkatabulky"/>
        <w:tblW w:w="0" w:type="auto"/>
        <w:tblCellMar>
          <w:top w:w="57" w:type="dxa"/>
          <w:left w:w="57" w:type="dxa"/>
          <w:bottom w:w="57" w:type="dxa"/>
          <w:right w:w="57" w:type="dxa"/>
        </w:tblCellMar>
        <w:tblLook w:val="04A0" w:firstRow="1" w:lastRow="0" w:firstColumn="1" w:lastColumn="0" w:noHBand="0" w:noVBand="1"/>
      </w:tblPr>
      <w:tblGrid>
        <w:gridCol w:w="2445"/>
        <w:gridCol w:w="3316"/>
        <w:gridCol w:w="3306"/>
      </w:tblGrid>
      <w:tr w:rsidR="006B261C" w:rsidRPr="004F4EA0" w14:paraId="31BE530F" w14:textId="77777777" w:rsidTr="00E72CC6">
        <w:trPr>
          <w:trHeight w:val="304"/>
        </w:trPr>
        <w:tc>
          <w:tcPr>
            <w:tcW w:w="2445" w:type="dxa"/>
            <w:tcBorders>
              <w:top w:val="nil"/>
              <w:left w:val="nil"/>
              <w:bottom w:val="nil"/>
            </w:tcBorders>
          </w:tcPr>
          <w:p w14:paraId="4BE40D91" w14:textId="77777777" w:rsidR="006B261C" w:rsidRPr="004F4EA0" w:rsidRDefault="006B261C" w:rsidP="004F4EA0">
            <w:pPr>
              <w:spacing w:after="0" w:line="288" w:lineRule="auto"/>
              <w:rPr>
                <w:szCs w:val="20"/>
              </w:rPr>
            </w:pPr>
            <w:r w:rsidRPr="004F4EA0">
              <w:rPr>
                <w:szCs w:val="20"/>
              </w:rPr>
              <w:t>Zpracovatel:</w:t>
            </w:r>
          </w:p>
        </w:tc>
        <w:tc>
          <w:tcPr>
            <w:tcW w:w="3316" w:type="dxa"/>
          </w:tcPr>
          <w:p w14:paraId="06E94859" w14:textId="77777777" w:rsidR="006B261C" w:rsidRPr="004F4EA0" w:rsidRDefault="006B261C" w:rsidP="004F4EA0">
            <w:pPr>
              <w:spacing w:after="0" w:line="288" w:lineRule="auto"/>
              <w:rPr>
                <w:szCs w:val="20"/>
              </w:rPr>
            </w:pPr>
            <w:r w:rsidRPr="004F4EA0">
              <w:rPr>
                <w:szCs w:val="20"/>
              </w:rPr>
              <w:t>(jméno, funkce)</w:t>
            </w:r>
          </w:p>
        </w:tc>
        <w:tc>
          <w:tcPr>
            <w:tcW w:w="3306" w:type="dxa"/>
          </w:tcPr>
          <w:p w14:paraId="3E893B8D" w14:textId="77777777" w:rsidR="006B261C" w:rsidRPr="004F4EA0" w:rsidRDefault="006B261C" w:rsidP="004F4EA0">
            <w:pPr>
              <w:spacing w:after="0" w:line="288" w:lineRule="auto"/>
              <w:rPr>
                <w:szCs w:val="20"/>
              </w:rPr>
            </w:pPr>
            <w:r w:rsidRPr="004F4EA0">
              <w:rPr>
                <w:szCs w:val="20"/>
              </w:rPr>
              <w:t>(datum, podpis)</w:t>
            </w:r>
          </w:p>
        </w:tc>
      </w:tr>
      <w:tr w:rsidR="00E72CC6" w:rsidRPr="001471E1" w14:paraId="486D9FD0" w14:textId="77777777" w:rsidTr="00E72CC6">
        <w:tc>
          <w:tcPr>
            <w:tcW w:w="2445" w:type="dxa"/>
            <w:tcBorders>
              <w:top w:val="nil"/>
              <w:left w:val="nil"/>
              <w:bottom w:val="nil"/>
              <w:right w:val="nil"/>
            </w:tcBorders>
          </w:tcPr>
          <w:p w14:paraId="6D85412F" w14:textId="77777777" w:rsidR="00E72CC6" w:rsidRPr="001471E1" w:rsidRDefault="00E72CC6" w:rsidP="00E72CC6">
            <w:pPr>
              <w:spacing w:after="0" w:line="240" w:lineRule="auto"/>
              <w:jc w:val="left"/>
              <w:rPr>
                <w:b/>
                <w:sz w:val="2"/>
                <w:szCs w:val="2"/>
              </w:rPr>
            </w:pPr>
          </w:p>
        </w:tc>
        <w:tc>
          <w:tcPr>
            <w:tcW w:w="6622" w:type="dxa"/>
            <w:gridSpan w:val="2"/>
            <w:tcBorders>
              <w:left w:val="nil"/>
              <w:right w:val="nil"/>
            </w:tcBorders>
          </w:tcPr>
          <w:p w14:paraId="2C22A701" w14:textId="77777777" w:rsidR="00E72CC6" w:rsidRPr="001471E1" w:rsidRDefault="00E72CC6" w:rsidP="00E72CC6">
            <w:pPr>
              <w:spacing w:after="0" w:line="240" w:lineRule="auto"/>
              <w:rPr>
                <w:b/>
                <w:sz w:val="2"/>
                <w:szCs w:val="2"/>
              </w:rPr>
            </w:pPr>
          </w:p>
        </w:tc>
      </w:tr>
      <w:tr w:rsidR="006B261C" w:rsidRPr="004F4EA0" w14:paraId="093DEA5F" w14:textId="77777777" w:rsidTr="00E72CC6">
        <w:trPr>
          <w:trHeight w:val="304"/>
        </w:trPr>
        <w:tc>
          <w:tcPr>
            <w:tcW w:w="2445" w:type="dxa"/>
            <w:tcBorders>
              <w:top w:val="nil"/>
              <w:left w:val="nil"/>
              <w:bottom w:val="nil"/>
            </w:tcBorders>
          </w:tcPr>
          <w:p w14:paraId="3098CF39" w14:textId="77777777" w:rsidR="006B261C" w:rsidRPr="004F4EA0" w:rsidRDefault="006B261C" w:rsidP="004F4EA0">
            <w:pPr>
              <w:spacing w:after="0" w:line="288" w:lineRule="auto"/>
              <w:rPr>
                <w:szCs w:val="20"/>
              </w:rPr>
            </w:pPr>
            <w:r w:rsidRPr="004F4EA0">
              <w:rPr>
                <w:szCs w:val="20"/>
              </w:rPr>
              <w:t>Věcný gestor:</w:t>
            </w:r>
          </w:p>
        </w:tc>
        <w:tc>
          <w:tcPr>
            <w:tcW w:w="3316" w:type="dxa"/>
          </w:tcPr>
          <w:p w14:paraId="71527D52" w14:textId="77777777" w:rsidR="00D62663" w:rsidRDefault="006B261C" w:rsidP="00D62663">
            <w:pPr>
              <w:spacing w:after="0" w:line="288" w:lineRule="auto"/>
              <w:rPr>
                <w:szCs w:val="20"/>
              </w:rPr>
            </w:pPr>
            <w:r w:rsidRPr="004F4EA0">
              <w:rPr>
                <w:szCs w:val="20"/>
              </w:rPr>
              <w:t>(jméno</w:t>
            </w:r>
            <w:r w:rsidR="00586342">
              <w:rPr>
                <w:szCs w:val="20"/>
              </w:rPr>
              <w:t>)</w:t>
            </w:r>
          </w:p>
          <w:p w14:paraId="049E94CD" w14:textId="77777777" w:rsidR="006B261C" w:rsidRPr="004F4EA0" w:rsidRDefault="00586342" w:rsidP="00E72CC6">
            <w:pPr>
              <w:spacing w:after="0" w:line="288" w:lineRule="auto"/>
              <w:jc w:val="left"/>
              <w:rPr>
                <w:szCs w:val="20"/>
              </w:rPr>
            </w:pPr>
            <w:r>
              <w:rPr>
                <w:i/>
                <w:szCs w:val="20"/>
              </w:rPr>
              <w:t>(</w:t>
            </w:r>
            <w:r w:rsidR="00E72CC6">
              <w:rPr>
                <w:i/>
                <w:szCs w:val="20"/>
              </w:rPr>
              <w:t xml:space="preserve">např. </w:t>
            </w:r>
            <w:r w:rsidR="00D62663" w:rsidRPr="00E72CC6">
              <w:rPr>
                <w:i/>
                <w:szCs w:val="20"/>
              </w:rPr>
              <w:t>ředitel personálního odboru</w:t>
            </w:r>
            <w:r w:rsidR="006B261C" w:rsidRPr="004F4EA0">
              <w:rPr>
                <w:szCs w:val="20"/>
              </w:rPr>
              <w:t>)</w:t>
            </w:r>
          </w:p>
        </w:tc>
        <w:tc>
          <w:tcPr>
            <w:tcW w:w="3306" w:type="dxa"/>
          </w:tcPr>
          <w:p w14:paraId="52BF2010" w14:textId="77777777" w:rsidR="006B261C" w:rsidRPr="004F4EA0" w:rsidRDefault="006B261C" w:rsidP="004F4EA0">
            <w:pPr>
              <w:spacing w:after="0" w:line="288" w:lineRule="auto"/>
              <w:rPr>
                <w:szCs w:val="20"/>
              </w:rPr>
            </w:pPr>
            <w:r w:rsidRPr="004F4EA0">
              <w:rPr>
                <w:szCs w:val="20"/>
              </w:rPr>
              <w:t>(datum, podpis)</w:t>
            </w:r>
          </w:p>
        </w:tc>
      </w:tr>
      <w:tr w:rsidR="00E72CC6" w:rsidRPr="001471E1" w14:paraId="5D62DEDB" w14:textId="77777777" w:rsidTr="00E72CC6">
        <w:tc>
          <w:tcPr>
            <w:tcW w:w="2445" w:type="dxa"/>
            <w:tcBorders>
              <w:top w:val="nil"/>
              <w:left w:val="nil"/>
              <w:bottom w:val="nil"/>
              <w:right w:val="nil"/>
            </w:tcBorders>
          </w:tcPr>
          <w:p w14:paraId="2754E8D9" w14:textId="77777777" w:rsidR="00E72CC6" w:rsidRPr="001471E1" w:rsidRDefault="00E72CC6" w:rsidP="00E72CC6">
            <w:pPr>
              <w:spacing w:after="0" w:line="240" w:lineRule="auto"/>
              <w:jc w:val="left"/>
              <w:rPr>
                <w:b/>
                <w:sz w:val="2"/>
                <w:szCs w:val="2"/>
              </w:rPr>
            </w:pPr>
          </w:p>
        </w:tc>
        <w:tc>
          <w:tcPr>
            <w:tcW w:w="6622" w:type="dxa"/>
            <w:gridSpan w:val="2"/>
            <w:tcBorders>
              <w:left w:val="nil"/>
              <w:right w:val="nil"/>
            </w:tcBorders>
          </w:tcPr>
          <w:p w14:paraId="7F75985B" w14:textId="77777777" w:rsidR="00E72CC6" w:rsidRPr="001471E1" w:rsidRDefault="00E72CC6" w:rsidP="00E72CC6">
            <w:pPr>
              <w:spacing w:after="0" w:line="240" w:lineRule="auto"/>
              <w:rPr>
                <w:b/>
                <w:sz w:val="2"/>
                <w:szCs w:val="2"/>
              </w:rPr>
            </w:pPr>
          </w:p>
        </w:tc>
      </w:tr>
      <w:tr w:rsidR="006B261C" w:rsidRPr="004F4EA0" w14:paraId="0F3D88EA" w14:textId="77777777" w:rsidTr="00E72CC6">
        <w:trPr>
          <w:trHeight w:val="304"/>
        </w:trPr>
        <w:tc>
          <w:tcPr>
            <w:tcW w:w="2445" w:type="dxa"/>
            <w:tcBorders>
              <w:top w:val="nil"/>
              <w:left w:val="nil"/>
              <w:bottom w:val="nil"/>
            </w:tcBorders>
          </w:tcPr>
          <w:p w14:paraId="350C64E1" w14:textId="77777777" w:rsidR="006B261C" w:rsidRPr="004F4EA0" w:rsidRDefault="006B261C" w:rsidP="004F4EA0">
            <w:pPr>
              <w:spacing w:after="0" w:line="288" w:lineRule="auto"/>
              <w:rPr>
                <w:szCs w:val="20"/>
              </w:rPr>
            </w:pPr>
            <w:r w:rsidRPr="004F4EA0">
              <w:rPr>
                <w:szCs w:val="20"/>
              </w:rPr>
              <w:t>Schvalovatel:</w:t>
            </w:r>
          </w:p>
        </w:tc>
        <w:tc>
          <w:tcPr>
            <w:tcW w:w="3316" w:type="dxa"/>
          </w:tcPr>
          <w:p w14:paraId="3786E61A" w14:textId="77777777" w:rsidR="00D62663" w:rsidRDefault="006B261C" w:rsidP="004F4EA0">
            <w:pPr>
              <w:spacing w:after="0" w:line="288" w:lineRule="auto"/>
              <w:rPr>
                <w:szCs w:val="20"/>
              </w:rPr>
            </w:pPr>
            <w:r w:rsidRPr="004F4EA0">
              <w:rPr>
                <w:szCs w:val="20"/>
              </w:rPr>
              <w:t>(jméno</w:t>
            </w:r>
            <w:r w:rsidR="00586342">
              <w:rPr>
                <w:szCs w:val="20"/>
              </w:rPr>
              <w:t>)</w:t>
            </w:r>
          </w:p>
          <w:p w14:paraId="4D364F88" w14:textId="77777777" w:rsidR="006B261C" w:rsidRPr="004F4EA0" w:rsidRDefault="00586342" w:rsidP="00E72CC6">
            <w:pPr>
              <w:spacing w:after="0" w:line="288" w:lineRule="auto"/>
              <w:rPr>
                <w:szCs w:val="20"/>
              </w:rPr>
            </w:pPr>
            <w:r>
              <w:rPr>
                <w:i/>
                <w:szCs w:val="20"/>
              </w:rPr>
              <w:t>(</w:t>
            </w:r>
            <w:r w:rsidR="00E72CC6">
              <w:rPr>
                <w:i/>
                <w:szCs w:val="20"/>
              </w:rPr>
              <w:t xml:space="preserve">např. </w:t>
            </w:r>
            <w:r w:rsidR="00D62663" w:rsidRPr="00E72CC6">
              <w:rPr>
                <w:i/>
                <w:szCs w:val="20"/>
              </w:rPr>
              <w:t>státní tajemník</w:t>
            </w:r>
            <w:r w:rsidR="006B261C" w:rsidRPr="004F4EA0">
              <w:rPr>
                <w:szCs w:val="20"/>
              </w:rPr>
              <w:t>)</w:t>
            </w:r>
          </w:p>
        </w:tc>
        <w:tc>
          <w:tcPr>
            <w:tcW w:w="3306" w:type="dxa"/>
          </w:tcPr>
          <w:p w14:paraId="3795F750" w14:textId="77777777" w:rsidR="006B261C" w:rsidRPr="004F4EA0" w:rsidRDefault="006B261C" w:rsidP="004F4EA0">
            <w:pPr>
              <w:spacing w:after="0" w:line="288" w:lineRule="auto"/>
              <w:rPr>
                <w:szCs w:val="20"/>
              </w:rPr>
            </w:pPr>
            <w:r w:rsidRPr="004F4EA0">
              <w:rPr>
                <w:szCs w:val="20"/>
              </w:rPr>
              <w:t>(datum, podpis)</w:t>
            </w:r>
          </w:p>
        </w:tc>
      </w:tr>
    </w:tbl>
    <w:p w14:paraId="46BA2C1C" w14:textId="77777777" w:rsidR="006B261C" w:rsidRPr="004F4EA0" w:rsidRDefault="006B261C" w:rsidP="004F4EA0">
      <w:pPr>
        <w:spacing w:after="0" w:line="288" w:lineRule="auto"/>
        <w:rPr>
          <w:szCs w:val="20"/>
        </w:rPr>
      </w:pPr>
    </w:p>
    <w:tbl>
      <w:tblPr>
        <w:tblStyle w:val="Mkatabulky"/>
        <w:tblW w:w="0" w:type="auto"/>
        <w:tblCellMar>
          <w:top w:w="57" w:type="dxa"/>
          <w:left w:w="57" w:type="dxa"/>
          <w:bottom w:w="57" w:type="dxa"/>
          <w:right w:w="57" w:type="dxa"/>
        </w:tblCellMar>
        <w:tblLook w:val="04A0" w:firstRow="1" w:lastRow="0" w:firstColumn="1" w:lastColumn="0" w:noHBand="0" w:noVBand="1"/>
      </w:tblPr>
      <w:tblGrid>
        <w:gridCol w:w="2444"/>
        <w:gridCol w:w="6623"/>
      </w:tblGrid>
      <w:tr w:rsidR="006B261C" w:rsidRPr="004F4EA0" w14:paraId="14476903" w14:textId="77777777" w:rsidTr="00E35F86">
        <w:tc>
          <w:tcPr>
            <w:tcW w:w="2442" w:type="dxa"/>
            <w:tcBorders>
              <w:top w:val="nil"/>
              <w:left w:val="nil"/>
              <w:bottom w:val="nil"/>
            </w:tcBorders>
          </w:tcPr>
          <w:p w14:paraId="6F3B035D" w14:textId="77777777" w:rsidR="006B261C" w:rsidRPr="00E72CC6" w:rsidRDefault="006B261C" w:rsidP="004F4EA0">
            <w:pPr>
              <w:spacing w:after="0" w:line="288" w:lineRule="auto"/>
              <w:rPr>
                <w:b/>
                <w:szCs w:val="20"/>
              </w:rPr>
            </w:pPr>
            <w:r w:rsidRPr="00E72CC6">
              <w:rPr>
                <w:b/>
                <w:szCs w:val="20"/>
              </w:rPr>
              <w:t>Účinnost od:</w:t>
            </w:r>
          </w:p>
        </w:tc>
        <w:tc>
          <w:tcPr>
            <w:tcW w:w="6625" w:type="dxa"/>
          </w:tcPr>
          <w:p w14:paraId="45FCF4C8" w14:textId="77777777" w:rsidR="006B261C" w:rsidRPr="004F4EA0" w:rsidRDefault="006B261C" w:rsidP="004F4EA0">
            <w:pPr>
              <w:spacing w:after="0" w:line="288" w:lineRule="auto"/>
              <w:rPr>
                <w:szCs w:val="20"/>
              </w:rPr>
            </w:pPr>
            <w:r w:rsidRPr="004F4EA0">
              <w:rPr>
                <w:szCs w:val="20"/>
              </w:rPr>
              <w:t>(datum)</w:t>
            </w:r>
          </w:p>
        </w:tc>
      </w:tr>
      <w:tr w:rsidR="00E72CC6" w:rsidRPr="001471E1" w14:paraId="5D2A5F95" w14:textId="77777777" w:rsidTr="00E72CC6">
        <w:tc>
          <w:tcPr>
            <w:tcW w:w="2445" w:type="dxa"/>
            <w:tcBorders>
              <w:top w:val="nil"/>
              <w:left w:val="nil"/>
              <w:bottom w:val="nil"/>
              <w:right w:val="nil"/>
            </w:tcBorders>
          </w:tcPr>
          <w:p w14:paraId="12944F17" w14:textId="77777777" w:rsidR="00E72CC6" w:rsidRPr="001471E1" w:rsidRDefault="00E72CC6" w:rsidP="00E72CC6">
            <w:pPr>
              <w:spacing w:after="0" w:line="240" w:lineRule="auto"/>
              <w:jc w:val="left"/>
              <w:rPr>
                <w:b/>
                <w:sz w:val="2"/>
                <w:szCs w:val="2"/>
              </w:rPr>
            </w:pPr>
          </w:p>
        </w:tc>
        <w:tc>
          <w:tcPr>
            <w:tcW w:w="6622" w:type="dxa"/>
            <w:tcBorders>
              <w:left w:val="nil"/>
              <w:right w:val="nil"/>
            </w:tcBorders>
          </w:tcPr>
          <w:p w14:paraId="5EAAE545" w14:textId="77777777" w:rsidR="00E72CC6" w:rsidRPr="001471E1" w:rsidRDefault="00E72CC6" w:rsidP="00E72CC6">
            <w:pPr>
              <w:spacing w:after="0" w:line="240" w:lineRule="auto"/>
              <w:rPr>
                <w:b/>
                <w:sz w:val="2"/>
                <w:szCs w:val="2"/>
              </w:rPr>
            </w:pPr>
          </w:p>
        </w:tc>
      </w:tr>
      <w:tr w:rsidR="006B261C" w:rsidRPr="004F4EA0" w14:paraId="60D880BD" w14:textId="77777777" w:rsidTr="00E35F86">
        <w:tc>
          <w:tcPr>
            <w:tcW w:w="2442" w:type="dxa"/>
            <w:tcBorders>
              <w:top w:val="nil"/>
              <w:left w:val="nil"/>
              <w:bottom w:val="nil"/>
            </w:tcBorders>
          </w:tcPr>
          <w:p w14:paraId="3DA1B6F6" w14:textId="77777777" w:rsidR="006B261C" w:rsidRPr="004F4EA0" w:rsidRDefault="006B261C" w:rsidP="004F4EA0">
            <w:pPr>
              <w:spacing w:after="0" w:line="288" w:lineRule="auto"/>
              <w:jc w:val="left"/>
              <w:rPr>
                <w:szCs w:val="20"/>
              </w:rPr>
            </w:pPr>
            <w:r w:rsidRPr="004F4EA0">
              <w:rPr>
                <w:szCs w:val="20"/>
              </w:rPr>
              <w:t>Přezkum aktuálnosti předpisu:</w:t>
            </w:r>
          </w:p>
        </w:tc>
        <w:tc>
          <w:tcPr>
            <w:tcW w:w="6625" w:type="dxa"/>
          </w:tcPr>
          <w:p w14:paraId="7FF4E16A" w14:textId="77777777" w:rsidR="00586342" w:rsidRDefault="006B261C" w:rsidP="00BD1E25">
            <w:pPr>
              <w:spacing w:after="0" w:line="288" w:lineRule="auto"/>
              <w:rPr>
                <w:szCs w:val="20"/>
              </w:rPr>
            </w:pPr>
            <w:r w:rsidRPr="004F4EA0">
              <w:rPr>
                <w:szCs w:val="20"/>
              </w:rPr>
              <w:t>(datum</w:t>
            </w:r>
            <w:r w:rsidR="00BD1E25">
              <w:rPr>
                <w:szCs w:val="20"/>
              </w:rPr>
              <w:t xml:space="preserve"> </w:t>
            </w:r>
            <w:r w:rsidRPr="004F4EA0">
              <w:rPr>
                <w:szCs w:val="20"/>
              </w:rPr>
              <w:t>/</w:t>
            </w:r>
            <w:r w:rsidR="00BD1E25">
              <w:rPr>
                <w:szCs w:val="20"/>
              </w:rPr>
              <w:t xml:space="preserve"> </w:t>
            </w:r>
            <w:r w:rsidRPr="004F4EA0">
              <w:rPr>
                <w:szCs w:val="20"/>
              </w:rPr>
              <w:t>pravidlo</w:t>
            </w:r>
            <w:r w:rsidR="00586342">
              <w:rPr>
                <w:szCs w:val="20"/>
              </w:rPr>
              <w:t>)</w:t>
            </w:r>
          </w:p>
          <w:p w14:paraId="7078AED8" w14:textId="77777777" w:rsidR="006B261C" w:rsidRPr="004F4EA0" w:rsidRDefault="00586342" w:rsidP="00BD1E25">
            <w:pPr>
              <w:spacing w:after="0" w:line="288" w:lineRule="auto"/>
              <w:rPr>
                <w:szCs w:val="20"/>
              </w:rPr>
            </w:pPr>
            <w:r>
              <w:rPr>
                <w:i/>
                <w:szCs w:val="20"/>
              </w:rPr>
              <w:t>(</w:t>
            </w:r>
            <w:r w:rsidR="00D62663" w:rsidRPr="00EC170B">
              <w:rPr>
                <w:i/>
                <w:szCs w:val="20"/>
              </w:rPr>
              <w:t>například: „</w:t>
            </w:r>
            <w:r w:rsidR="00D74140">
              <w:rPr>
                <w:i/>
                <w:szCs w:val="20"/>
              </w:rPr>
              <w:t>1x ročně</w:t>
            </w:r>
            <w:r w:rsidR="00D62663" w:rsidRPr="00D62663">
              <w:rPr>
                <w:i/>
                <w:szCs w:val="20"/>
              </w:rPr>
              <w:t>“</w:t>
            </w:r>
            <w:r w:rsidR="00B96EDB">
              <w:rPr>
                <w:i/>
                <w:szCs w:val="20"/>
              </w:rPr>
              <w:t>, nebo „do 1 roku od vydání předpisu“</w:t>
            </w:r>
            <w:r w:rsidR="00BD1E25">
              <w:rPr>
                <w:i/>
                <w:szCs w:val="20"/>
              </w:rPr>
              <w:t>)</w:t>
            </w:r>
          </w:p>
        </w:tc>
      </w:tr>
    </w:tbl>
    <w:p w14:paraId="6CCFBEA1" w14:textId="77777777" w:rsidR="006B261C" w:rsidRPr="004F4EA0" w:rsidRDefault="006B261C" w:rsidP="004F4EA0">
      <w:pPr>
        <w:spacing w:after="0" w:line="288" w:lineRule="auto"/>
        <w:rPr>
          <w:szCs w:val="20"/>
        </w:rPr>
      </w:pPr>
    </w:p>
    <w:p w14:paraId="78D11CDF" w14:textId="77777777" w:rsidR="004527AB" w:rsidRDefault="004527AB">
      <w:r>
        <w:br w:type="page"/>
      </w:r>
    </w:p>
    <w:tbl>
      <w:tblPr>
        <w:tblStyle w:val="Mkatabulky"/>
        <w:tblW w:w="0" w:type="auto"/>
        <w:tblCellMar>
          <w:top w:w="57" w:type="dxa"/>
          <w:left w:w="57" w:type="dxa"/>
          <w:bottom w:w="57" w:type="dxa"/>
          <w:right w:w="57" w:type="dxa"/>
        </w:tblCellMar>
        <w:tblLook w:val="04A0" w:firstRow="1" w:lastRow="0" w:firstColumn="1" w:lastColumn="0" w:noHBand="0" w:noVBand="1"/>
      </w:tblPr>
      <w:tblGrid>
        <w:gridCol w:w="2445"/>
        <w:gridCol w:w="6622"/>
      </w:tblGrid>
      <w:tr w:rsidR="006B261C" w:rsidRPr="004F4EA0" w14:paraId="3A3E50C1" w14:textId="77777777" w:rsidTr="00586735">
        <w:tc>
          <w:tcPr>
            <w:tcW w:w="2445" w:type="dxa"/>
            <w:tcBorders>
              <w:top w:val="nil"/>
              <w:left w:val="nil"/>
              <w:bottom w:val="nil"/>
            </w:tcBorders>
          </w:tcPr>
          <w:p w14:paraId="094D96EB" w14:textId="77777777" w:rsidR="006B261C" w:rsidRPr="00E72CC6" w:rsidRDefault="006B261C" w:rsidP="004F4EA0">
            <w:pPr>
              <w:spacing w:after="0" w:line="288" w:lineRule="auto"/>
              <w:rPr>
                <w:b/>
                <w:szCs w:val="20"/>
              </w:rPr>
            </w:pPr>
            <w:r w:rsidRPr="00E72CC6">
              <w:rPr>
                <w:b/>
                <w:szCs w:val="20"/>
              </w:rPr>
              <w:lastRenderedPageBreak/>
              <w:t>Seznam příloh:</w:t>
            </w:r>
          </w:p>
        </w:tc>
        <w:tc>
          <w:tcPr>
            <w:tcW w:w="6622" w:type="dxa"/>
          </w:tcPr>
          <w:p w14:paraId="00A36B40" w14:textId="77777777" w:rsidR="006B261C" w:rsidRDefault="00B35318" w:rsidP="00E35F86">
            <w:pPr>
              <w:spacing w:after="0" w:line="288" w:lineRule="auto"/>
              <w:rPr>
                <w:szCs w:val="20"/>
              </w:rPr>
            </w:pPr>
            <w:r>
              <w:rPr>
                <w:szCs w:val="20"/>
              </w:rPr>
              <w:t>1. Podání inovačního podnětu - vzor</w:t>
            </w:r>
          </w:p>
          <w:p w14:paraId="18561A5E" w14:textId="77777777" w:rsidR="00B35318" w:rsidRPr="004F4EA0" w:rsidRDefault="00B35318" w:rsidP="00E35F86">
            <w:pPr>
              <w:spacing w:after="0" w:line="288" w:lineRule="auto"/>
              <w:rPr>
                <w:szCs w:val="20"/>
              </w:rPr>
            </w:pPr>
            <w:r>
              <w:rPr>
                <w:szCs w:val="20"/>
              </w:rPr>
              <w:t>2. Vyhodnocení inovačního podnětu - vzor</w:t>
            </w:r>
          </w:p>
        </w:tc>
      </w:tr>
      <w:tr w:rsidR="00E72CC6" w:rsidRPr="001471E1" w14:paraId="7E20CD2F" w14:textId="77777777" w:rsidTr="00E72CC6">
        <w:tc>
          <w:tcPr>
            <w:tcW w:w="2445" w:type="dxa"/>
            <w:tcBorders>
              <w:top w:val="nil"/>
              <w:left w:val="nil"/>
              <w:bottom w:val="nil"/>
              <w:right w:val="nil"/>
            </w:tcBorders>
          </w:tcPr>
          <w:p w14:paraId="03ACE1D5" w14:textId="77777777" w:rsidR="00E72CC6" w:rsidRPr="00E72CC6" w:rsidRDefault="00E72CC6" w:rsidP="00E72CC6">
            <w:pPr>
              <w:spacing w:after="0" w:line="240" w:lineRule="auto"/>
              <w:jc w:val="left"/>
              <w:rPr>
                <w:b/>
                <w:sz w:val="2"/>
                <w:szCs w:val="2"/>
              </w:rPr>
            </w:pPr>
          </w:p>
        </w:tc>
        <w:tc>
          <w:tcPr>
            <w:tcW w:w="6622" w:type="dxa"/>
            <w:tcBorders>
              <w:left w:val="nil"/>
              <w:right w:val="nil"/>
            </w:tcBorders>
          </w:tcPr>
          <w:p w14:paraId="1A605EC8" w14:textId="77777777" w:rsidR="00E72CC6" w:rsidRPr="001471E1" w:rsidRDefault="00E72CC6" w:rsidP="00E72CC6">
            <w:pPr>
              <w:spacing w:after="0" w:line="240" w:lineRule="auto"/>
              <w:rPr>
                <w:b/>
                <w:sz w:val="2"/>
                <w:szCs w:val="2"/>
              </w:rPr>
            </w:pPr>
          </w:p>
        </w:tc>
      </w:tr>
      <w:tr w:rsidR="006B261C" w:rsidRPr="004F4EA0" w14:paraId="615538E1" w14:textId="77777777" w:rsidTr="00586735">
        <w:tc>
          <w:tcPr>
            <w:tcW w:w="2445" w:type="dxa"/>
            <w:tcBorders>
              <w:top w:val="nil"/>
              <w:left w:val="nil"/>
              <w:bottom w:val="nil"/>
            </w:tcBorders>
          </w:tcPr>
          <w:p w14:paraId="4B6C7C8F" w14:textId="77777777" w:rsidR="006B261C" w:rsidRPr="00E72CC6" w:rsidRDefault="006B261C" w:rsidP="004F4EA0">
            <w:pPr>
              <w:spacing w:after="0" w:line="288" w:lineRule="auto"/>
              <w:rPr>
                <w:b/>
                <w:szCs w:val="20"/>
              </w:rPr>
            </w:pPr>
            <w:r w:rsidRPr="00E72CC6">
              <w:rPr>
                <w:b/>
                <w:szCs w:val="20"/>
              </w:rPr>
              <w:t>Související předpisy:</w:t>
            </w:r>
          </w:p>
        </w:tc>
        <w:tc>
          <w:tcPr>
            <w:tcW w:w="6622" w:type="dxa"/>
          </w:tcPr>
          <w:p w14:paraId="1BF356CA" w14:textId="77777777" w:rsidR="009D6146" w:rsidRPr="004F4EA0" w:rsidRDefault="00E72CC6" w:rsidP="00E72CC6">
            <w:pPr>
              <w:spacing w:after="0" w:line="288" w:lineRule="auto"/>
              <w:rPr>
                <w:szCs w:val="20"/>
              </w:rPr>
            </w:pPr>
            <w:r w:rsidRPr="0027479B">
              <w:t>Metodický pokyn pro řízení kvality ve služebních úřadech schváleným vládou usnesením č. 214 dne 4. dubna 2018</w:t>
            </w:r>
          </w:p>
        </w:tc>
      </w:tr>
    </w:tbl>
    <w:p w14:paraId="1D74041B" w14:textId="77777777" w:rsidR="006B261C" w:rsidRDefault="006B261C" w:rsidP="004F4EA0">
      <w:pPr>
        <w:sectPr w:rsidR="006B261C" w:rsidSect="00954983">
          <w:headerReference w:type="default" r:id="rId17"/>
          <w:footerReference w:type="default" r:id="rId18"/>
          <w:pgSz w:w="11906" w:h="16838"/>
          <w:pgMar w:top="1417" w:right="1417" w:bottom="1417" w:left="1417" w:header="708" w:footer="708" w:gutter="0"/>
          <w:cols w:space="708"/>
          <w:docGrid w:linePitch="360"/>
        </w:sectPr>
      </w:pPr>
    </w:p>
    <w:p w14:paraId="06CE36A9" w14:textId="77777777" w:rsidR="00E72CC6" w:rsidRPr="00A630D6" w:rsidRDefault="00E72CC6" w:rsidP="00E72CC6">
      <w:pPr>
        <w:rPr>
          <w:b/>
        </w:rPr>
      </w:pPr>
      <w:r w:rsidRPr="00A630D6">
        <w:rPr>
          <w:b/>
        </w:rPr>
        <w:lastRenderedPageBreak/>
        <w:t>Historie revizí</w:t>
      </w:r>
    </w:p>
    <w:tbl>
      <w:tblPr>
        <w:tblStyle w:val="Mkatabulky"/>
        <w:tblW w:w="0" w:type="auto"/>
        <w:tblCellMar>
          <w:top w:w="57" w:type="dxa"/>
          <w:left w:w="57" w:type="dxa"/>
          <w:bottom w:w="57" w:type="dxa"/>
          <w:right w:w="57" w:type="dxa"/>
        </w:tblCellMar>
        <w:tblLook w:val="04A0" w:firstRow="1" w:lastRow="0" w:firstColumn="1" w:lastColumn="0" w:noHBand="0" w:noVBand="1"/>
      </w:tblPr>
      <w:tblGrid>
        <w:gridCol w:w="2444"/>
        <w:gridCol w:w="6623"/>
      </w:tblGrid>
      <w:tr w:rsidR="00E72CC6" w:rsidRPr="006278A2" w14:paraId="55DA5D26" w14:textId="77777777" w:rsidTr="00E72CC6">
        <w:tc>
          <w:tcPr>
            <w:tcW w:w="2467" w:type="dxa"/>
            <w:tcBorders>
              <w:top w:val="nil"/>
              <w:left w:val="nil"/>
              <w:bottom w:val="nil"/>
            </w:tcBorders>
          </w:tcPr>
          <w:p w14:paraId="3013A35F" w14:textId="77777777" w:rsidR="00E72CC6" w:rsidRPr="006278A2" w:rsidRDefault="00E72CC6" w:rsidP="00E72CC6">
            <w:pPr>
              <w:spacing w:after="0"/>
            </w:pPr>
            <w:r>
              <w:t>Revize č. 1</w:t>
            </w:r>
          </w:p>
        </w:tc>
        <w:tc>
          <w:tcPr>
            <w:tcW w:w="6719" w:type="dxa"/>
          </w:tcPr>
          <w:p w14:paraId="7C6F5344" w14:textId="77777777" w:rsidR="00E72CC6" w:rsidRPr="006278A2" w:rsidRDefault="00E72CC6" w:rsidP="00E72CC6">
            <w:pPr>
              <w:spacing w:after="0"/>
            </w:pPr>
            <w:r>
              <w:t>(popis revize)</w:t>
            </w:r>
          </w:p>
        </w:tc>
      </w:tr>
      <w:tr w:rsidR="00E72CC6" w:rsidRPr="006278A2" w14:paraId="417A8B37" w14:textId="77777777" w:rsidTr="00E72CC6">
        <w:tc>
          <w:tcPr>
            <w:tcW w:w="2467" w:type="dxa"/>
            <w:tcBorders>
              <w:top w:val="nil"/>
              <w:left w:val="nil"/>
              <w:bottom w:val="nil"/>
            </w:tcBorders>
          </w:tcPr>
          <w:p w14:paraId="353467FA" w14:textId="77777777" w:rsidR="00E72CC6" w:rsidRPr="006278A2" w:rsidRDefault="00E72CC6" w:rsidP="00E72CC6">
            <w:pPr>
              <w:spacing w:after="0"/>
              <w:ind w:right="87"/>
              <w:jc w:val="right"/>
            </w:pPr>
            <w:r>
              <w:t>provedl</w:t>
            </w:r>
          </w:p>
        </w:tc>
        <w:tc>
          <w:tcPr>
            <w:tcW w:w="6719" w:type="dxa"/>
          </w:tcPr>
          <w:p w14:paraId="3685AE40" w14:textId="77777777" w:rsidR="00E72CC6" w:rsidRPr="006278A2" w:rsidRDefault="00E72CC6" w:rsidP="00E72CC6">
            <w:pPr>
              <w:spacing w:after="0"/>
            </w:pPr>
          </w:p>
        </w:tc>
      </w:tr>
      <w:tr w:rsidR="00E72CC6" w:rsidRPr="006278A2" w14:paraId="712CEB9E" w14:textId="77777777" w:rsidTr="00E72CC6">
        <w:tc>
          <w:tcPr>
            <w:tcW w:w="2467" w:type="dxa"/>
            <w:tcBorders>
              <w:top w:val="nil"/>
              <w:left w:val="nil"/>
              <w:bottom w:val="nil"/>
            </w:tcBorders>
          </w:tcPr>
          <w:p w14:paraId="153B9F24" w14:textId="77777777" w:rsidR="00E72CC6" w:rsidRDefault="00E72CC6" w:rsidP="00E72CC6">
            <w:pPr>
              <w:spacing w:after="0"/>
              <w:ind w:right="87"/>
              <w:jc w:val="right"/>
            </w:pPr>
            <w:r>
              <w:t>schválil</w:t>
            </w:r>
          </w:p>
        </w:tc>
        <w:tc>
          <w:tcPr>
            <w:tcW w:w="6719" w:type="dxa"/>
          </w:tcPr>
          <w:p w14:paraId="2B54D99B" w14:textId="77777777" w:rsidR="00E72CC6" w:rsidRPr="006278A2" w:rsidRDefault="00E72CC6" w:rsidP="00E72CC6">
            <w:pPr>
              <w:spacing w:after="0"/>
            </w:pPr>
          </w:p>
        </w:tc>
      </w:tr>
      <w:tr w:rsidR="00E72CC6" w:rsidRPr="006278A2" w14:paraId="015EAFE9" w14:textId="77777777" w:rsidTr="00E72CC6">
        <w:tc>
          <w:tcPr>
            <w:tcW w:w="2467" w:type="dxa"/>
            <w:tcBorders>
              <w:top w:val="nil"/>
              <w:left w:val="nil"/>
              <w:bottom w:val="nil"/>
            </w:tcBorders>
          </w:tcPr>
          <w:p w14:paraId="63580435" w14:textId="77777777" w:rsidR="00E72CC6" w:rsidRDefault="00E72CC6" w:rsidP="00E72CC6">
            <w:pPr>
              <w:spacing w:after="0"/>
              <w:ind w:right="87"/>
              <w:jc w:val="right"/>
            </w:pPr>
            <w:r>
              <w:t>účinnost od</w:t>
            </w:r>
          </w:p>
        </w:tc>
        <w:tc>
          <w:tcPr>
            <w:tcW w:w="6719" w:type="dxa"/>
          </w:tcPr>
          <w:p w14:paraId="42A6502D" w14:textId="77777777" w:rsidR="00E72CC6" w:rsidRPr="006278A2" w:rsidRDefault="00E72CC6" w:rsidP="00E72CC6">
            <w:pPr>
              <w:spacing w:after="0"/>
            </w:pPr>
          </w:p>
        </w:tc>
      </w:tr>
    </w:tbl>
    <w:p w14:paraId="288F1DCA" w14:textId="77777777" w:rsidR="00E72CC6" w:rsidRDefault="00E72CC6" w:rsidP="00E72CC6">
      <w:pPr>
        <w:spacing w:after="0" w:line="264" w:lineRule="auto"/>
        <w:jc w:val="left"/>
        <w:rPr>
          <w:b/>
          <w:caps/>
        </w:rPr>
      </w:pPr>
    </w:p>
    <w:tbl>
      <w:tblPr>
        <w:tblStyle w:val="Mkatabulky"/>
        <w:tblW w:w="0" w:type="auto"/>
        <w:tblCellMar>
          <w:top w:w="57" w:type="dxa"/>
          <w:left w:w="57" w:type="dxa"/>
          <w:bottom w:w="57" w:type="dxa"/>
          <w:right w:w="57" w:type="dxa"/>
        </w:tblCellMar>
        <w:tblLook w:val="04A0" w:firstRow="1" w:lastRow="0" w:firstColumn="1" w:lastColumn="0" w:noHBand="0" w:noVBand="1"/>
      </w:tblPr>
      <w:tblGrid>
        <w:gridCol w:w="2444"/>
        <w:gridCol w:w="6623"/>
      </w:tblGrid>
      <w:tr w:rsidR="00E72CC6" w:rsidRPr="006278A2" w14:paraId="1EB6D10B" w14:textId="77777777" w:rsidTr="00E72CC6">
        <w:tc>
          <w:tcPr>
            <w:tcW w:w="2467" w:type="dxa"/>
            <w:tcBorders>
              <w:top w:val="nil"/>
              <w:left w:val="nil"/>
              <w:bottom w:val="nil"/>
            </w:tcBorders>
          </w:tcPr>
          <w:p w14:paraId="1576A54E" w14:textId="77777777" w:rsidR="00E72CC6" w:rsidRPr="006278A2" w:rsidRDefault="00E72CC6" w:rsidP="00E72CC6">
            <w:pPr>
              <w:spacing w:after="0"/>
            </w:pPr>
            <w:r>
              <w:t>Revize č. 2</w:t>
            </w:r>
          </w:p>
        </w:tc>
        <w:tc>
          <w:tcPr>
            <w:tcW w:w="6719" w:type="dxa"/>
          </w:tcPr>
          <w:p w14:paraId="03B054EE" w14:textId="77777777" w:rsidR="00E72CC6" w:rsidRPr="006278A2" w:rsidRDefault="00E72CC6" w:rsidP="00E72CC6">
            <w:pPr>
              <w:spacing w:after="0"/>
            </w:pPr>
            <w:r>
              <w:t>(popis revize)</w:t>
            </w:r>
          </w:p>
        </w:tc>
      </w:tr>
      <w:tr w:rsidR="00E72CC6" w:rsidRPr="006278A2" w14:paraId="215A7F87" w14:textId="77777777" w:rsidTr="00E72CC6">
        <w:tc>
          <w:tcPr>
            <w:tcW w:w="2467" w:type="dxa"/>
            <w:tcBorders>
              <w:top w:val="nil"/>
              <w:left w:val="nil"/>
              <w:bottom w:val="nil"/>
            </w:tcBorders>
          </w:tcPr>
          <w:p w14:paraId="667E5305" w14:textId="77777777" w:rsidR="00E72CC6" w:rsidRPr="006278A2" w:rsidRDefault="00E72CC6" w:rsidP="00E72CC6">
            <w:pPr>
              <w:spacing w:after="0"/>
              <w:ind w:right="87"/>
              <w:jc w:val="right"/>
            </w:pPr>
            <w:r>
              <w:t>provedl</w:t>
            </w:r>
          </w:p>
        </w:tc>
        <w:tc>
          <w:tcPr>
            <w:tcW w:w="6719" w:type="dxa"/>
          </w:tcPr>
          <w:p w14:paraId="1743DBF8" w14:textId="77777777" w:rsidR="00E72CC6" w:rsidRPr="006278A2" w:rsidRDefault="00E72CC6" w:rsidP="00E72CC6">
            <w:pPr>
              <w:spacing w:after="0"/>
            </w:pPr>
          </w:p>
        </w:tc>
      </w:tr>
      <w:tr w:rsidR="00E72CC6" w:rsidRPr="006278A2" w14:paraId="3884ADC1" w14:textId="77777777" w:rsidTr="00E72CC6">
        <w:tc>
          <w:tcPr>
            <w:tcW w:w="2467" w:type="dxa"/>
            <w:tcBorders>
              <w:top w:val="nil"/>
              <w:left w:val="nil"/>
              <w:bottom w:val="nil"/>
            </w:tcBorders>
          </w:tcPr>
          <w:p w14:paraId="27DB2DFE" w14:textId="77777777" w:rsidR="00E72CC6" w:rsidRDefault="00E72CC6" w:rsidP="00E72CC6">
            <w:pPr>
              <w:spacing w:after="0"/>
              <w:ind w:right="87"/>
              <w:jc w:val="right"/>
            </w:pPr>
            <w:r>
              <w:t>schválil</w:t>
            </w:r>
          </w:p>
        </w:tc>
        <w:tc>
          <w:tcPr>
            <w:tcW w:w="6719" w:type="dxa"/>
          </w:tcPr>
          <w:p w14:paraId="1E803BD9" w14:textId="77777777" w:rsidR="00E72CC6" w:rsidRPr="006278A2" w:rsidRDefault="00E72CC6" w:rsidP="00E72CC6">
            <w:pPr>
              <w:spacing w:after="0"/>
            </w:pPr>
          </w:p>
        </w:tc>
      </w:tr>
      <w:tr w:rsidR="00E72CC6" w:rsidRPr="006278A2" w14:paraId="493A2995" w14:textId="77777777" w:rsidTr="00E72CC6">
        <w:tc>
          <w:tcPr>
            <w:tcW w:w="2467" w:type="dxa"/>
            <w:tcBorders>
              <w:top w:val="nil"/>
              <w:left w:val="nil"/>
              <w:bottom w:val="nil"/>
            </w:tcBorders>
          </w:tcPr>
          <w:p w14:paraId="550A8840" w14:textId="77777777" w:rsidR="00E72CC6" w:rsidRDefault="00E72CC6" w:rsidP="00E72CC6">
            <w:pPr>
              <w:spacing w:after="0"/>
              <w:ind w:right="87"/>
              <w:jc w:val="right"/>
            </w:pPr>
            <w:r>
              <w:t>účinnost od</w:t>
            </w:r>
          </w:p>
        </w:tc>
        <w:tc>
          <w:tcPr>
            <w:tcW w:w="6719" w:type="dxa"/>
          </w:tcPr>
          <w:p w14:paraId="1019CF80" w14:textId="77777777" w:rsidR="00E72CC6" w:rsidRPr="006278A2" w:rsidRDefault="00E72CC6" w:rsidP="00E72CC6">
            <w:pPr>
              <w:spacing w:after="0"/>
            </w:pPr>
          </w:p>
        </w:tc>
      </w:tr>
    </w:tbl>
    <w:p w14:paraId="575A08ED" w14:textId="77777777" w:rsidR="00E72CC6" w:rsidRDefault="00E72CC6" w:rsidP="00E72CC6">
      <w:pPr>
        <w:spacing w:after="0" w:line="264" w:lineRule="auto"/>
        <w:jc w:val="left"/>
        <w:rPr>
          <w:b/>
          <w:caps/>
        </w:rPr>
      </w:pPr>
    </w:p>
    <w:p w14:paraId="34155719" w14:textId="77777777" w:rsidR="00E72CC6" w:rsidRDefault="00E72CC6" w:rsidP="00E72CC6">
      <w:pPr>
        <w:spacing w:after="0" w:line="264" w:lineRule="auto"/>
        <w:jc w:val="left"/>
        <w:rPr>
          <w:b/>
          <w:caps/>
        </w:rPr>
      </w:pPr>
    </w:p>
    <w:p w14:paraId="31BB1C3F" w14:textId="77777777" w:rsidR="00E72CC6" w:rsidRDefault="00E72CC6" w:rsidP="00D37729">
      <w:pPr>
        <w:pStyle w:val="Nadpis3"/>
        <w:sectPr w:rsidR="00E72CC6" w:rsidSect="00E35F86">
          <w:footerReference w:type="default" r:id="rId19"/>
          <w:headerReference w:type="first" r:id="rId20"/>
          <w:footerReference w:type="first" r:id="rId21"/>
          <w:pgSz w:w="11906" w:h="16838"/>
          <w:pgMar w:top="1417" w:right="1417" w:bottom="1417" w:left="1417" w:header="708" w:footer="708" w:gutter="0"/>
          <w:cols w:space="708"/>
          <w:docGrid w:linePitch="360"/>
        </w:sectPr>
      </w:pPr>
    </w:p>
    <w:p w14:paraId="72375F45" w14:textId="77777777" w:rsidR="005663F4" w:rsidRPr="005F53AE" w:rsidRDefault="0001088E" w:rsidP="00D37729">
      <w:pPr>
        <w:pStyle w:val="Nadpis3"/>
      </w:pPr>
      <w:r w:rsidRPr="005F53AE">
        <w:lastRenderedPageBreak/>
        <w:t>Článek 1</w:t>
      </w:r>
      <w:r w:rsidR="00F37ECF" w:rsidRPr="005F53AE">
        <w:br/>
      </w:r>
      <w:r w:rsidR="00E276F7">
        <w:t>Úvodní ustanovení</w:t>
      </w:r>
    </w:p>
    <w:p w14:paraId="514ED7B8" w14:textId="77777777" w:rsidR="00E276F7" w:rsidRDefault="006C0676" w:rsidP="00E276F7">
      <w:pPr>
        <w:pStyle w:val="Odstavecseseznamem"/>
        <w:numPr>
          <w:ilvl w:val="0"/>
          <w:numId w:val="5"/>
        </w:numPr>
        <w:tabs>
          <w:tab w:val="left" w:pos="426"/>
        </w:tabs>
        <w:spacing w:line="288" w:lineRule="auto"/>
        <w:ind w:left="0" w:firstLine="0"/>
        <w:contextualSpacing w:val="0"/>
      </w:pPr>
      <w:r w:rsidRPr="00AE49CF">
        <w:t xml:space="preserve">Tento služební předpis </w:t>
      </w:r>
      <w:r w:rsidR="009255CB">
        <w:t>se vydává v souladu s</w:t>
      </w:r>
      <w:r w:rsidRPr="00AE49CF">
        <w:t xml:space="preserve"> § 11 zákona č. 234/2014Sb., o státní službě (dále jen „zákon o státní službě“)</w:t>
      </w:r>
      <w:r w:rsidR="009255CB">
        <w:t xml:space="preserve"> a stanoví</w:t>
      </w:r>
      <w:r w:rsidRPr="00AE49CF">
        <w:t xml:space="preserve"> bližší úpravu </w:t>
      </w:r>
      <w:r w:rsidR="00C0724D">
        <w:t>činnost</w:t>
      </w:r>
      <w:r>
        <w:t>í</w:t>
      </w:r>
      <w:r w:rsidR="00C0724D">
        <w:t xml:space="preserve"> </w:t>
      </w:r>
      <w:r w:rsidR="005323AE">
        <w:t xml:space="preserve">úřadu </w:t>
      </w:r>
      <w:r w:rsidR="00C0724D">
        <w:t xml:space="preserve">v řízení </w:t>
      </w:r>
      <w:r w:rsidR="009255CB">
        <w:t xml:space="preserve">inovačních </w:t>
      </w:r>
      <w:r w:rsidR="005323AE">
        <w:t xml:space="preserve">podnětů </w:t>
      </w:r>
      <w:r w:rsidR="009255CB">
        <w:t xml:space="preserve">zaměstnanců </w:t>
      </w:r>
      <w:r w:rsidR="00C0724D">
        <w:t xml:space="preserve">a </w:t>
      </w:r>
      <w:r>
        <w:t xml:space="preserve">nastavení pravidel </w:t>
      </w:r>
      <w:r w:rsidR="00D2552D">
        <w:t xml:space="preserve">pro </w:t>
      </w:r>
      <w:r w:rsidR="00215090">
        <w:t>jejich realizaci</w:t>
      </w:r>
      <w:r w:rsidR="00C0724D">
        <w:t>.</w:t>
      </w:r>
      <w:r>
        <w:t xml:space="preserve"> </w:t>
      </w:r>
    </w:p>
    <w:p w14:paraId="58B69F36" w14:textId="1010225C" w:rsidR="00E276F7" w:rsidRDefault="00E276F7" w:rsidP="00E276F7">
      <w:pPr>
        <w:pStyle w:val="Odstavecseseznamem"/>
        <w:numPr>
          <w:ilvl w:val="0"/>
          <w:numId w:val="5"/>
        </w:numPr>
        <w:tabs>
          <w:tab w:val="left" w:pos="426"/>
        </w:tabs>
        <w:spacing w:line="288" w:lineRule="auto"/>
        <w:ind w:left="0" w:firstLine="0"/>
        <w:contextualSpacing w:val="0"/>
      </w:pPr>
      <w:r>
        <w:t xml:space="preserve">Služební předpis </w:t>
      </w:r>
      <w:r w:rsidRPr="00D85591">
        <w:t xml:space="preserve">je závazný pro všechny </w:t>
      </w:r>
      <w:r>
        <w:t xml:space="preserve">státní </w:t>
      </w:r>
      <w:r w:rsidRPr="00D85591">
        <w:t xml:space="preserve">zaměstnance ve služebním poměru </w:t>
      </w:r>
      <w:r w:rsidRPr="00E276F7">
        <w:rPr>
          <w:szCs w:val="20"/>
        </w:rPr>
        <w:t xml:space="preserve">podle zákona č. 234/2014 Sb., o státní službě, ve znění pozdějších předpisů </w:t>
      </w:r>
      <w:r>
        <w:t xml:space="preserve">a </w:t>
      </w:r>
      <w:r w:rsidRPr="00D85591">
        <w:t>zaměstnance v</w:t>
      </w:r>
      <w:r w:rsidR="00720F96">
        <w:t> </w:t>
      </w:r>
      <w:r w:rsidRPr="00D85591">
        <w:t>pracovním poměru</w:t>
      </w:r>
      <w:r>
        <w:t xml:space="preserve">, </w:t>
      </w:r>
      <w:r w:rsidRPr="00E276F7">
        <w:rPr>
          <w:szCs w:val="20"/>
        </w:rPr>
        <w:t>podle zákona č. 262/2006 Sb., zákoník práce, ve znění pozdějších předpisů</w:t>
      </w:r>
      <w:r w:rsidRPr="00D85591">
        <w:t xml:space="preserve"> (dále jen „zaměstnanec“).</w:t>
      </w:r>
    </w:p>
    <w:p w14:paraId="7106ADA3" w14:textId="77777777" w:rsidR="00C0724D" w:rsidRDefault="006C0676" w:rsidP="003560CD">
      <w:pPr>
        <w:pStyle w:val="Odstavecseseznamem"/>
        <w:numPr>
          <w:ilvl w:val="0"/>
          <w:numId w:val="5"/>
        </w:numPr>
        <w:tabs>
          <w:tab w:val="left" w:pos="426"/>
        </w:tabs>
        <w:spacing w:line="288" w:lineRule="auto"/>
        <w:ind w:left="0" w:firstLine="0"/>
        <w:contextualSpacing w:val="0"/>
      </w:pPr>
      <w:r>
        <w:t xml:space="preserve">Služební předpis </w:t>
      </w:r>
      <w:r w:rsidR="00540B3E">
        <w:t>vymezuje</w:t>
      </w:r>
      <w:r>
        <w:t xml:space="preserve"> </w:t>
      </w:r>
      <w:r w:rsidR="006068BF">
        <w:t>postup pro podávání, projednávání, vyhodnocení a návrh realizace inovačních podnětů zaměstnanců služebního úřadu</w:t>
      </w:r>
      <w:r w:rsidR="00540B3E">
        <w:t>.</w:t>
      </w:r>
    </w:p>
    <w:p w14:paraId="284029F2" w14:textId="77777777" w:rsidR="00540B3E" w:rsidRDefault="00540B3E" w:rsidP="001E4E3A">
      <w:pPr>
        <w:pStyle w:val="Odstavecseseznamem"/>
        <w:numPr>
          <w:ilvl w:val="0"/>
          <w:numId w:val="5"/>
        </w:numPr>
        <w:tabs>
          <w:tab w:val="left" w:pos="426"/>
        </w:tabs>
        <w:spacing w:line="288" w:lineRule="auto"/>
        <w:ind w:left="0" w:firstLine="0"/>
        <w:contextualSpacing w:val="0"/>
      </w:pPr>
      <w:r>
        <w:t>Inovačním p</w:t>
      </w:r>
      <w:r w:rsidR="00207C68">
        <w:t xml:space="preserve">odnětem </w:t>
      </w:r>
      <w:r w:rsidR="004871F0" w:rsidRPr="004871F0">
        <w:t xml:space="preserve">v podmínkách </w:t>
      </w:r>
      <w:r>
        <w:t xml:space="preserve">služebního </w:t>
      </w:r>
      <w:r w:rsidR="004871F0">
        <w:t xml:space="preserve">úřadu se </w:t>
      </w:r>
      <w:r w:rsidR="00207C68">
        <w:t>pro úče</w:t>
      </w:r>
      <w:r w:rsidR="004871F0">
        <w:t xml:space="preserve">ly tohoto služebního předpisu </w:t>
      </w:r>
      <w:r w:rsidR="00207C68">
        <w:t>rozum</w:t>
      </w:r>
      <w:r w:rsidR="004871F0">
        <w:t xml:space="preserve">í </w:t>
      </w:r>
      <w:r>
        <w:t xml:space="preserve">návrh na </w:t>
      </w:r>
      <w:r w:rsidR="004871F0" w:rsidRPr="004871F0">
        <w:t xml:space="preserve">prokazatelné zlepšení činnosti </w:t>
      </w:r>
      <w:r w:rsidR="004871F0">
        <w:t>úřadu</w:t>
      </w:r>
      <w:r>
        <w:t>.</w:t>
      </w:r>
    </w:p>
    <w:p w14:paraId="4095F9C3" w14:textId="77777777" w:rsidR="004229A1" w:rsidRDefault="00540B3E" w:rsidP="001E4E3A">
      <w:pPr>
        <w:pStyle w:val="Odstavecseseznamem"/>
        <w:numPr>
          <w:ilvl w:val="0"/>
          <w:numId w:val="5"/>
        </w:numPr>
        <w:tabs>
          <w:tab w:val="left" w:pos="426"/>
        </w:tabs>
        <w:spacing w:line="288" w:lineRule="auto"/>
        <w:ind w:left="0" w:firstLine="0"/>
        <w:contextualSpacing w:val="0"/>
      </w:pPr>
      <w:r>
        <w:t>Prokazatelné zlepšení činnosti služebního úřadu je stav vyvolaný přímým působením</w:t>
      </w:r>
      <w:r w:rsidR="004871F0" w:rsidRPr="004871F0">
        <w:t xml:space="preserve"> nového nástroje</w:t>
      </w:r>
      <w:r w:rsidR="004871F0">
        <w:t xml:space="preserve"> </w:t>
      </w:r>
      <w:r w:rsidR="004871F0" w:rsidRPr="004871F0">
        <w:t>/</w:t>
      </w:r>
      <w:r w:rsidR="004871F0">
        <w:t xml:space="preserve"> </w:t>
      </w:r>
      <w:r w:rsidR="004871F0" w:rsidRPr="004871F0">
        <w:t>přístupu</w:t>
      </w:r>
      <w:r w:rsidR="004871F0">
        <w:t xml:space="preserve"> </w:t>
      </w:r>
      <w:r w:rsidR="004871F0" w:rsidRPr="004871F0">
        <w:t>/</w:t>
      </w:r>
      <w:r w:rsidR="004871F0">
        <w:t xml:space="preserve"> </w:t>
      </w:r>
      <w:r w:rsidR="004871F0" w:rsidRPr="004871F0">
        <w:t xml:space="preserve">postupu anebo inovativního způsobu aplikace existujících nástrojů, </w:t>
      </w:r>
      <w:r>
        <w:t>přičemž tento stav přinese</w:t>
      </w:r>
      <w:r w:rsidR="004871F0" w:rsidRPr="004871F0">
        <w:t>, resp</w:t>
      </w:r>
      <w:r>
        <w:t>ektive</w:t>
      </w:r>
      <w:r w:rsidR="004871F0" w:rsidRPr="004871F0">
        <w:t xml:space="preserve"> zvýší přidanou hodnotu </w:t>
      </w:r>
      <w:r>
        <w:t xml:space="preserve">služebního úřadu </w:t>
      </w:r>
      <w:r w:rsidR="004871F0" w:rsidRPr="004871F0">
        <w:t>z</w:t>
      </w:r>
      <w:r>
        <w:t> </w:t>
      </w:r>
      <w:r w:rsidR="004871F0" w:rsidRPr="004871F0">
        <w:t>hlediska</w:t>
      </w:r>
      <w:r>
        <w:t xml:space="preserve"> jeho</w:t>
      </w:r>
      <w:r w:rsidR="004871F0" w:rsidRPr="004871F0">
        <w:t xml:space="preserve"> fungování</w:t>
      </w:r>
      <w:r>
        <w:t>.</w:t>
      </w:r>
      <w:r w:rsidR="004871F0">
        <w:t xml:space="preserve"> </w:t>
      </w:r>
      <w:r w:rsidR="003C1CE0">
        <w:t>Je třeba, aby r</w:t>
      </w:r>
      <w:r w:rsidR="004871F0">
        <w:t xml:space="preserve">ealizace </w:t>
      </w:r>
      <w:r>
        <w:t xml:space="preserve">inovačního </w:t>
      </w:r>
      <w:r w:rsidR="004871F0">
        <w:t>podnětu v</w:t>
      </w:r>
      <w:r>
        <w:t> </w:t>
      </w:r>
      <w:r w:rsidR="004871F0">
        <w:t>podmínkách</w:t>
      </w:r>
      <w:r>
        <w:t xml:space="preserve"> služebního</w:t>
      </w:r>
      <w:r w:rsidR="004871F0">
        <w:t xml:space="preserve"> úřadu</w:t>
      </w:r>
      <w:r w:rsidR="003C1CE0">
        <w:t xml:space="preserve"> splňovala</w:t>
      </w:r>
      <w:r w:rsidR="004871F0">
        <w:t xml:space="preserve">, že </w:t>
      </w:r>
    </w:p>
    <w:p w14:paraId="549B874E" w14:textId="4770B66A" w:rsidR="004229A1" w:rsidRDefault="004871F0" w:rsidP="004229A1">
      <w:pPr>
        <w:pStyle w:val="Odstavecseseznamem"/>
        <w:numPr>
          <w:ilvl w:val="1"/>
          <w:numId w:val="5"/>
        </w:numPr>
        <w:tabs>
          <w:tab w:val="left" w:pos="426"/>
        </w:tabs>
        <w:spacing w:line="288" w:lineRule="auto"/>
        <w:contextualSpacing w:val="0"/>
      </w:pPr>
      <w:r>
        <w:t xml:space="preserve">prokazatelně </w:t>
      </w:r>
      <w:r w:rsidRPr="004871F0">
        <w:t>došlo ke snížení nákladů, ale zároveň ke zvýše</w:t>
      </w:r>
      <w:r>
        <w:t xml:space="preserve">ní kvality </w:t>
      </w:r>
      <w:r w:rsidR="001E4E3A">
        <w:t>vnitřního prostředí služebního úřadu (poskytovaných služeb, prostředí, interních struktur a</w:t>
      </w:r>
      <w:r w:rsidR="00720F96">
        <w:t> </w:t>
      </w:r>
      <w:r w:rsidR="001E4E3A">
        <w:t>procesů)</w:t>
      </w:r>
      <w:r w:rsidR="00047BE4">
        <w:t>,</w:t>
      </w:r>
    </w:p>
    <w:p w14:paraId="6DA29087" w14:textId="77777777" w:rsidR="004229A1" w:rsidRDefault="004229A1" w:rsidP="004229A1">
      <w:pPr>
        <w:pStyle w:val="Odstavecseseznamem"/>
        <w:numPr>
          <w:ilvl w:val="1"/>
          <w:numId w:val="5"/>
        </w:numPr>
        <w:tabs>
          <w:tab w:val="left" w:pos="426"/>
        </w:tabs>
        <w:spacing w:line="288" w:lineRule="auto"/>
        <w:contextualSpacing w:val="0"/>
      </w:pPr>
      <w:r>
        <w:t>prokazatelně</w:t>
      </w:r>
      <w:r w:rsidR="004871F0">
        <w:t xml:space="preserve"> došlo </w:t>
      </w:r>
      <w:r w:rsidR="004871F0" w:rsidRPr="004871F0">
        <w:t xml:space="preserve">ke snížení nákladů, ale </w:t>
      </w:r>
      <w:r>
        <w:t xml:space="preserve">kvalita vnitřního prostředí služebního úřadu (poskytovaných služeb, prostředí, interních struktur a procesů) </w:t>
      </w:r>
      <w:r w:rsidR="00B901C6">
        <w:t>zůstala stejná</w:t>
      </w:r>
      <w:r w:rsidR="00047BE4">
        <w:t>,</w:t>
      </w:r>
      <w:r>
        <w:t xml:space="preserve"> nebo</w:t>
      </w:r>
    </w:p>
    <w:p w14:paraId="108F790A" w14:textId="77777777" w:rsidR="001E4E3A" w:rsidRDefault="004871F0" w:rsidP="004229A1">
      <w:pPr>
        <w:pStyle w:val="Odstavecseseznamem"/>
        <w:numPr>
          <w:ilvl w:val="1"/>
          <w:numId w:val="5"/>
        </w:numPr>
        <w:tabs>
          <w:tab w:val="left" w:pos="426"/>
        </w:tabs>
        <w:spacing w:line="288" w:lineRule="auto"/>
        <w:contextualSpacing w:val="0"/>
      </w:pPr>
      <w:r w:rsidRPr="004871F0">
        <w:t xml:space="preserve">náklady zůstaly stejné, ale kvalita </w:t>
      </w:r>
      <w:r w:rsidR="004229A1">
        <w:t xml:space="preserve">vnitřního prostředí služebního úřadu (poskytovaných služeb, prostředí, interních struktur a procesů) </w:t>
      </w:r>
      <w:r w:rsidR="001E4E3A">
        <w:t xml:space="preserve">se </w:t>
      </w:r>
      <w:r w:rsidR="004229A1">
        <w:t xml:space="preserve">prokazatelně </w:t>
      </w:r>
      <w:r w:rsidR="001E4E3A">
        <w:t>zvýšila.</w:t>
      </w:r>
    </w:p>
    <w:p w14:paraId="6B2340FC" w14:textId="77777777" w:rsidR="008C2CEB" w:rsidRDefault="00C0724D" w:rsidP="00D37729">
      <w:pPr>
        <w:pStyle w:val="Nadpis3"/>
      </w:pPr>
      <w:bookmarkStart w:id="14" w:name="_Toc776263"/>
      <w:r>
        <w:lastRenderedPageBreak/>
        <w:t>Článek 2</w:t>
      </w:r>
      <w:r>
        <w:br/>
      </w:r>
      <w:r w:rsidR="00CC1198">
        <w:t xml:space="preserve">Odpovědnost </w:t>
      </w:r>
      <w:r w:rsidR="00A30AC6">
        <w:t>služebního orgánu a věcného gestora</w:t>
      </w:r>
    </w:p>
    <w:p w14:paraId="4280E0E8" w14:textId="77777777" w:rsidR="00216CBC" w:rsidRDefault="008C2CEB" w:rsidP="00E52E08">
      <w:pPr>
        <w:pStyle w:val="Odstavecseseznamem"/>
        <w:numPr>
          <w:ilvl w:val="0"/>
          <w:numId w:val="6"/>
        </w:numPr>
        <w:tabs>
          <w:tab w:val="left" w:pos="426"/>
        </w:tabs>
        <w:spacing w:line="288" w:lineRule="auto"/>
        <w:ind w:left="0" w:firstLine="0"/>
        <w:contextualSpacing w:val="0"/>
      </w:pPr>
      <w:r>
        <w:t xml:space="preserve">Služební orgán </w:t>
      </w:r>
      <w:r w:rsidR="00216CBC">
        <w:t xml:space="preserve">určuje … </w:t>
      </w:r>
      <w:r w:rsidR="00216CBC" w:rsidRPr="00216CBC">
        <w:rPr>
          <w:i/>
        </w:rPr>
        <w:t>(doplnit funkci nebo jiné označení daného služebního místa, například ředitele personálního odboru)</w:t>
      </w:r>
      <w:r w:rsidR="00216CBC">
        <w:t xml:space="preserve"> věcným gestorem </w:t>
      </w:r>
      <w:r w:rsidR="00207C68">
        <w:t>procesu řízení</w:t>
      </w:r>
      <w:r w:rsidR="005A2B84">
        <w:t xml:space="preserve"> inovačních</w:t>
      </w:r>
      <w:r w:rsidR="00207C68">
        <w:t xml:space="preserve"> podnětů</w:t>
      </w:r>
      <w:r w:rsidR="005A2B84">
        <w:t xml:space="preserve"> zaměstnanců zařazených v dotčeném služebním úřadu</w:t>
      </w:r>
      <w:r w:rsidR="00207C68">
        <w:t>.</w:t>
      </w:r>
    </w:p>
    <w:p w14:paraId="65410AB5" w14:textId="77777777" w:rsidR="001D414F" w:rsidRDefault="004E1D22" w:rsidP="00E52E08">
      <w:pPr>
        <w:pStyle w:val="Odstavecseseznamem"/>
        <w:numPr>
          <w:ilvl w:val="0"/>
          <w:numId w:val="6"/>
        </w:numPr>
        <w:tabs>
          <w:tab w:val="left" w:pos="426"/>
        </w:tabs>
        <w:spacing w:line="288" w:lineRule="auto"/>
        <w:ind w:left="0" w:firstLine="0"/>
        <w:contextualSpacing w:val="0"/>
      </w:pPr>
      <w:r>
        <w:t>Věcný gestor</w:t>
      </w:r>
      <w:r w:rsidR="00DA1568">
        <w:t xml:space="preserve"> o</w:t>
      </w:r>
      <w:r w:rsidR="001D414F">
        <w:t>dpovídá za tvorbu, aktualizaci</w:t>
      </w:r>
      <w:r w:rsidR="001D414F" w:rsidRPr="000F2D49">
        <w:t xml:space="preserve"> a vyhodnocení </w:t>
      </w:r>
      <w:r w:rsidR="00207C68">
        <w:t>procesu řízení</w:t>
      </w:r>
      <w:r w:rsidR="005A2B84">
        <w:t xml:space="preserve"> inovačních</w:t>
      </w:r>
      <w:r w:rsidR="00207C68">
        <w:t xml:space="preserve"> podnětů</w:t>
      </w:r>
      <w:r w:rsidR="005A2B84">
        <w:t xml:space="preserve"> zaměstnanců</w:t>
      </w:r>
      <w:r w:rsidR="001D414F">
        <w:t xml:space="preserve"> ve služebním úřadu. </w:t>
      </w:r>
    </w:p>
    <w:p w14:paraId="0B44A736" w14:textId="77777777" w:rsidR="00A30AC6" w:rsidRDefault="00A30AC6" w:rsidP="00A30AC6">
      <w:pPr>
        <w:pStyle w:val="Nadpis3"/>
      </w:pPr>
      <w:r>
        <w:t>Článek 3</w:t>
      </w:r>
      <w:r>
        <w:br/>
        <w:t>Informovanost zaměstnanců o možnosti podávat podněty</w:t>
      </w:r>
    </w:p>
    <w:p w14:paraId="63CF73D8" w14:textId="77777777" w:rsidR="00A30AC6" w:rsidRDefault="00A30AC6" w:rsidP="00CC1198">
      <w:pPr>
        <w:tabs>
          <w:tab w:val="left" w:pos="426"/>
        </w:tabs>
        <w:spacing w:line="288" w:lineRule="auto"/>
      </w:pPr>
      <w:r>
        <w:t xml:space="preserve">Všichni zaměstnanci služebního úřadu jsou </w:t>
      </w:r>
      <w:r w:rsidR="00AC6E3B">
        <w:t xml:space="preserve">prokazatelně </w:t>
      </w:r>
      <w:r>
        <w:t xml:space="preserve">seznámeni s možností podávat inovační podněty, včetně možných způsobů podání, a to zejména prostřednictvím služebního nebo jiného vnitřního předpisu nebo intranetu či jiných ve služebním úřadu </w:t>
      </w:r>
      <w:r w:rsidR="00CC1198">
        <w:t xml:space="preserve">pro komunikaci </w:t>
      </w:r>
      <w:r>
        <w:t>používaných prostředků</w:t>
      </w:r>
      <w:r w:rsidR="00CC1198">
        <w:t>.</w:t>
      </w:r>
    </w:p>
    <w:p w14:paraId="289C0C46" w14:textId="77777777" w:rsidR="0001088E" w:rsidRPr="00F37ECF" w:rsidRDefault="000B2B31" w:rsidP="00D37729">
      <w:pPr>
        <w:pStyle w:val="Nadpis3"/>
      </w:pPr>
      <w:bookmarkStart w:id="15" w:name="_Hlk64797251"/>
      <w:bookmarkEnd w:id="14"/>
      <w:r w:rsidRPr="00F37ECF">
        <w:t xml:space="preserve">Článek </w:t>
      </w:r>
      <w:r w:rsidR="009F0EF1">
        <w:t>4</w:t>
      </w:r>
      <w:r>
        <w:br/>
        <w:t>Fáze procesu řízení podnětů</w:t>
      </w:r>
    </w:p>
    <w:bookmarkEnd w:id="15"/>
    <w:p w14:paraId="058F9500" w14:textId="5071D874" w:rsidR="00D45BB2" w:rsidRDefault="00742618" w:rsidP="003560CD">
      <w:pPr>
        <w:pStyle w:val="Odstavecseseznamem"/>
        <w:numPr>
          <w:ilvl w:val="0"/>
          <w:numId w:val="3"/>
        </w:numPr>
        <w:tabs>
          <w:tab w:val="left" w:pos="426"/>
        </w:tabs>
        <w:spacing w:line="288" w:lineRule="auto"/>
        <w:ind w:left="0" w:firstLine="0"/>
        <w:contextualSpacing w:val="0"/>
      </w:pPr>
      <w:r>
        <w:t xml:space="preserve">Věcný gestor </w:t>
      </w:r>
      <w:r w:rsidR="007A0FB6">
        <w:t xml:space="preserve">při </w:t>
      </w:r>
      <w:r w:rsidR="00B901C6">
        <w:t>realizaci procesu řízení</w:t>
      </w:r>
      <w:r w:rsidR="005A2B84">
        <w:t xml:space="preserve"> inovačních</w:t>
      </w:r>
      <w:r w:rsidR="00B901C6">
        <w:t xml:space="preserve"> podnětů</w:t>
      </w:r>
      <w:r w:rsidR="005A2B84">
        <w:t xml:space="preserve"> zaměstnanců</w:t>
      </w:r>
      <w:r w:rsidR="00B901C6">
        <w:t xml:space="preserve"> </w:t>
      </w:r>
      <w:r w:rsidR="007A0FB6">
        <w:t>postup</w:t>
      </w:r>
      <w:r w:rsidR="007C1608">
        <w:t>uje</w:t>
      </w:r>
      <w:r w:rsidR="002C2182">
        <w:t xml:space="preserve"> </w:t>
      </w:r>
      <w:r w:rsidR="001F10CE">
        <w:t xml:space="preserve">v souladu </w:t>
      </w:r>
      <w:r w:rsidR="007A0FB6">
        <w:t>s platnými právními předpisy,</w:t>
      </w:r>
      <w:r w:rsidR="00F32D8F">
        <w:t xml:space="preserve"> usnesením vlády ze </w:t>
      </w:r>
      <w:r w:rsidR="00F32D8F" w:rsidRPr="00F32D8F">
        <w:t xml:space="preserve">dne 4. dubna 2018 </w:t>
      </w:r>
      <w:r w:rsidR="003033CD">
        <w:br/>
      </w:r>
      <w:r w:rsidR="00F32D8F" w:rsidRPr="00F32D8F">
        <w:t>k Metodickému pokynu</w:t>
      </w:r>
      <w:r w:rsidR="00F32D8F">
        <w:t xml:space="preserve"> </w:t>
      </w:r>
      <w:r w:rsidR="001F10CE">
        <w:t>pro řízení kvality ve služebních úřadech</w:t>
      </w:r>
      <w:r w:rsidR="00EB4829">
        <w:t xml:space="preserve"> </w:t>
      </w:r>
      <w:r w:rsidR="005A2B84">
        <w:t>č. 214, ve znění jeho změn a</w:t>
      </w:r>
      <w:r w:rsidR="00720F96">
        <w:t> </w:t>
      </w:r>
      <w:r w:rsidR="005A2B84">
        <w:t xml:space="preserve">doplnění </w:t>
      </w:r>
      <w:r w:rsidR="001F10CE">
        <w:t>a</w:t>
      </w:r>
      <w:r w:rsidR="007A0FB6">
        <w:t xml:space="preserve"> dalšími</w:t>
      </w:r>
      <w:r w:rsidR="001F10CE">
        <w:t xml:space="preserve"> interními akty řízení.</w:t>
      </w:r>
    </w:p>
    <w:p w14:paraId="7053E3FC" w14:textId="77777777" w:rsidR="00B901C6" w:rsidRDefault="00DB6D2E" w:rsidP="003560CD">
      <w:pPr>
        <w:pStyle w:val="Odstavecseseznamem"/>
        <w:numPr>
          <w:ilvl w:val="0"/>
          <w:numId w:val="3"/>
        </w:numPr>
        <w:tabs>
          <w:tab w:val="left" w:pos="426"/>
        </w:tabs>
        <w:spacing w:line="288" w:lineRule="auto"/>
        <w:ind w:left="0" w:firstLine="0"/>
        <w:contextualSpacing w:val="0"/>
      </w:pPr>
      <w:r>
        <w:t>Proces řízení</w:t>
      </w:r>
      <w:r w:rsidR="004F357C">
        <w:t xml:space="preserve"> inovačních</w:t>
      </w:r>
      <w:r>
        <w:t xml:space="preserve"> podnětů</w:t>
      </w:r>
      <w:r w:rsidR="004F357C">
        <w:t xml:space="preserve"> zaměstnanců</w:t>
      </w:r>
      <w:r>
        <w:t xml:space="preserve"> se skládá z následujících </w:t>
      </w:r>
      <w:r w:rsidR="000B2B31">
        <w:t>fází</w:t>
      </w:r>
      <w:r>
        <w:t>:</w:t>
      </w:r>
    </w:p>
    <w:p w14:paraId="5D5E2338" w14:textId="77777777" w:rsidR="00DB6D2E" w:rsidRDefault="00DB6D2E" w:rsidP="00DB6D2E">
      <w:pPr>
        <w:pStyle w:val="Odstavecseseznamem"/>
        <w:numPr>
          <w:ilvl w:val="1"/>
          <w:numId w:val="3"/>
        </w:numPr>
        <w:tabs>
          <w:tab w:val="left" w:pos="426"/>
        </w:tabs>
        <w:spacing w:line="288" w:lineRule="auto"/>
        <w:contextualSpacing w:val="0"/>
      </w:pPr>
      <w:r>
        <w:t>předložení inovačního podnětu</w:t>
      </w:r>
      <w:r w:rsidR="00820779">
        <w:t>,</w:t>
      </w:r>
    </w:p>
    <w:p w14:paraId="7F7A121A" w14:textId="77777777" w:rsidR="00DB6D2E" w:rsidRDefault="00AD53E4" w:rsidP="00DB6D2E">
      <w:pPr>
        <w:pStyle w:val="Odstavecseseznamem"/>
        <w:numPr>
          <w:ilvl w:val="1"/>
          <w:numId w:val="3"/>
        </w:numPr>
        <w:tabs>
          <w:tab w:val="left" w:pos="426"/>
        </w:tabs>
        <w:spacing w:line="288" w:lineRule="auto"/>
        <w:contextualSpacing w:val="0"/>
      </w:pPr>
      <w:r>
        <w:t xml:space="preserve">projednání </w:t>
      </w:r>
      <w:r w:rsidR="00DB6D2E">
        <w:t>inovačního podnětu</w:t>
      </w:r>
      <w:r w:rsidR="00820779">
        <w:t>,</w:t>
      </w:r>
    </w:p>
    <w:p w14:paraId="09156BD4" w14:textId="77777777" w:rsidR="00910749" w:rsidRDefault="00AD53E4" w:rsidP="00961B16">
      <w:pPr>
        <w:pStyle w:val="Odstavecseseznamem"/>
        <w:numPr>
          <w:ilvl w:val="1"/>
          <w:numId w:val="3"/>
        </w:numPr>
        <w:tabs>
          <w:tab w:val="left" w:pos="426"/>
        </w:tabs>
        <w:spacing w:line="288" w:lineRule="auto"/>
        <w:contextualSpacing w:val="0"/>
      </w:pPr>
      <w:r>
        <w:t xml:space="preserve">vyhodnocení </w:t>
      </w:r>
      <w:r w:rsidR="00DB6D2E">
        <w:t>inovačního podnětu</w:t>
      </w:r>
      <w:r w:rsidR="00820779">
        <w:t>,</w:t>
      </w:r>
    </w:p>
    <w:p w14:paraId="15D66B93" w14:textId="77777777" w:rsidR="00E82B97" w:rsidRDefault="00E82B97" w:rsidP="00DB6D2E">
      <w:pPr>
        <w:pStyle w:val="Odstavecseseznamem"/>
        <w:numPr>
          <w:ilvl w:val="1"/>
          <w:numId w:val="3"/>
        </w:numPr>
        <w:tabs>
          <w:tab w:val="left" w:pos="426"/>
        </w:tabs>
        <w:spacing w:line="288" w:lineRule="auto"/>
        <w:contextualSpacing w:val="0"/>
      </w:pPr>
      <w:r>
        <w:t xml:space="preserve">realizace </w:t>
      </w:r>
      <w:r w:rsidR="00AD53E4">
        <w:t xml:space="preserve">inovačního </w:t>
      </w:r>
      <w:r>
        <w:t>podnětu,</w:t>
      </w:r>
    </w:p>
    <w:p w14:paraId="5DE9ABC9" w14:textId="77777777" w:rsidR="006D0596" w:rsidRDefault="006D0596" w:rsidP="00DB6D2E">
      <w:pPr>
        <w:pStyle w:val="Odstavecseseznamem"/>
        <w:numPr>
          <w:ilvl w:val="1"/>
          <w:numId w:val="3"/>
        </w:numPr>
        <w:tabs>
          <w:tab w:val="left" w:pos="426"/>
        </w:tabs>
        <w:spacing w:line="288" w:lineRule="auto"/>
        <w:contextualSpacing w:val="0"/>
      </w:pPr>
      <w:r>
        <w:t>motivační</w:t>
      </w:r>
      <w:r w:rsidR="00A307BA">
        <w:t>ch</w:t>
      </w:r>
      <w:r>
        <w:t xml:space="preserve"> nástroj</w:t>
      </w:r>
      <w:r w:rsidR="00A307BA">
        <w:t>ů</w:t>
      </w:r>
      <w:r>
        <w:t xml:space="preserve"> pro ohodnocení</w:t>
      </w:r>
      <w:r w:rsidR="00CA1B67">
        <w:t xml:space="preserve"> podnětů</w:t>
      </w:r>
      <w:r w:rsidR="001C127F">
        <w:t>,</w:t>
      </w:r>
    </w:p>
    <w:p w14:paraId="68701F80" w14:textId="77777777" w:rsidR="00910749" w:rsidRDefault="00E82B97" w:rsidP="00A307BA">
      <w:pPr>
        <w:pStyle w:val="Odstavecseseznamem"/>
        <w:numPr>
          <w:ilvl w:val="1"/>
          <w:numId w:val="3"/>
        </w:numPr>
        <w:tabs>
          <w:tab w:val="left" w:pos="426"/>
        </w:tabs>
        <w:spacing w:line="288" w:lineRule="auto"/>
        <w:contextualSpacing w:val="0"/>
      </w:pPr>
      <w:r>
        <w:t>vyhodnocení po stanovené době od realizace podnětu,</w:t>
      </w:r>
    </w:p>
    <w:p w14:paraId="30755767" w14:textId="77777777" w:rsidR="00E82B97" w:rsidRDefault="00E82B97" w:rsidP="00DB6D2E">
      <w:pPr>
        <w:pStyle w:val="Odstavecseseznamem"/>
        <w:numPr>
          <w:ilvl w:val="1"/>
          <w:numId w:val="3"/>
        </w:numPr>
        <w:tabs>
          <w:tab w:val="left" w:pos="426"/>
        </w:tabs>
        <w:spacing w:line="288" w:lineRule="auto"/>
        <w:contextualSpacing w:val="0"/>
      </w:pPr>
      <w:r>
        <w:t>zavedení případných opatření</w:t>
      </w:r>
      <w:r w:rsidR="00574E35">
        <w:t xml:space="preserve"> k nápravě</w:t>
      </w:r>
      <w:r>
        <w:t>.</w:t>
      </w:r>
    </w:p>
    <w:p w14:paraId="20A6E575" w14:textId="77777777" w:rsidR="001D45D6" w:rsidRPr="00574E35" w:rsidRDefault="00B95F7A" w:rsidP="00C71BB3">
      <w:pPr>
        <w:pStyle w:val="Nadpis3"/>
      </w:pPr>
      <w:r w:rsidRPr="00C15D8C">
        <w:lastRenderedPageBreak/>
        <w:t xml:space="preserve">Článek </w:t>
      </w:r>
      <w:r w:rsidR="009F0EF1" w:rsidRPr="00C15D8C">
        <w:t>5</w:t>
      </w:r>
      <w:r w:rsidR="00C71BB3">
        <w:t xml:space="preserve"> </w:t>
      </w:r>
      <w:r w:rsidR="00C71BB3">
        <w:br/>
      </w:r>
      <w:r w:rsidR="001D45D6" w:rsidRPr="00574E35">
        <w:t>Předložení inovačního podnětu</w:t>
      </w:r>
    </w:p>
    <w:p w14:paraId="3DBD8794" w14:textId="3A89A871" w:rsidR="00E52E08" w:rsidRDefault="001D45D6" w:rsidP="00E52E08">
      <w:pPr>
        <w:pStyle w:val="Odstavecseseznamem"/>
        <w:numPr>
          <w:ilvl w:val="0"/>
          <w:numId w:val="14"/>
        </w:numPr>
        <w:tabs>
          <w:tab w:val="left" w:pos="426"/>
        </w:tabs>
        <w:spacing w:line="288" w:lineRule="auto"/>
        <w:ind w:left="0" w:firstLine="0"/>
        <w:contextualSpacing w:val="0"/>
      </w:pPr>
      <w:r w:rsidRPr="00574E35">
        <w:t xml:space="preserve">Inovační podnět předkládá zaměstnanec nebo skupina zaměstnanců prostřednictvím formuláře uvedeného v příloze tohoto služebního předpisu, a to </w:t>
      </w:r>
      <w:r w:rsidR="00F06065" w:rsidRPr="00B95F7A">
        <w:rPr>
          <w:i/>
        </w:rPr>
        <w:t>(doplnit nástroje podávání</w:t>
      </w:r>
      <w:r w:rsidR="00394444" w:rsidRPr="00C77B0B">
        <w:rPr>
          <w:i/>
        </w:rPr>
        <w:t>/ sběru inovačních podnětů</w:t>
      </w:r>
      <w:r w:rsidR="00F06065" w:rsidRPr="00C77B0B">
        <w:rPr>
          <w:i/>
        </w:rPr>
        <w:t>)</w:t>
      </w:r>
      <w:r w:rsidR="00F06065">
        <w:t xml:space="preserve"> </w:t>
      </w:r>
      <w:r w:rsidR="00B95F7A">
        <w:t>zpravidla</w:t>
      </w:r>
      <w:r w:rsidRPr="00574E35">
        <w:t xml:space="preserve"> elektronickou formou přes intranet úřadu</w:t>
      </w:r>
      <w:r w:rsidR="00C77B0B">
        <w:t xml:space="preserve"> nebo předáním organizačnímu útvaru určeného služebním orgáne</w:t>
      </w:r>
      <w:r w:rsidR="00574E35">
        <w:t>m</w:t>
      </w:r>
      <w:r w:rsidRPr="00574E35">
        <w:t>.</w:t>
      </w:r>
    </w:p>
    <w:p w14:paraId="2B071CF2" w14:textId="4EBC78C9" w:rsidR="00B95F7A" w:rsidRPr="00574E35" w:rsidRDefault="001D45D6" w:rsidP="00E52E08">
      <w:pPr>
        <w:pStyle w:val="Odstavecseseznamem"/>
        <w:numPr>
          <w:ilvl w:val="0"/>
          <w:numId w:val="14"/>
        </w:numPr>
        <w:tabs>
          <w:tab w:val="left" w:pos="426"/>
        </w:tabs>
        <w:spacing w:line="288" w:lineRule="auto"/>
        <w:ind w:left="0" w:firstLine="0"/>
        <w:contextualSpacing w:val="0"/>
      </w:pPr>
      <w:r w:rsidRPr="00574E35">
        <w:t xml:space="preserve">Formulář obsahuje název inovace, identifikační údaje předkladatele, </w:t>
      </w:r>
      <w:r w:rsidR="002F66E0" w:rsidRPr="00574E35">
        <w:t>zdůvodnění, cíl a</w:t>
      </w:r>
      <w:r w:rsidR="00720F96">
        <w:t> </w:t>
      </w:r>
      <w:r w:rsidR="002F66E0" w:rsidRPr="00574E35">
        <w:t xml:space="preserve">zdroje potřebné pro realizaci a popis řešení inovace. </w:t>
      </w:r>
      <w:r w:rsidR="003F45C0" w:rsidRPr="00574E35">
        <w:t>V případě identifikace zajímavého podnětu z jiného zdroje může být jeho autor vyzván k podání tohoto podnětu prostřednictvím výše uvedeného formuláře.</w:t>
      </w:r>
    </w:p>
    <w:p w14:paraId="4AEE4422" w14:textId="77777777" w:rsidR="00B95F7A" w:rsidRPr="00180D3B" w:rsidRDefault="00B95F7A" w:rsidP="00B95F7A">
      <w:pPr>
        <w:pStyle w:val="Nadpis3"/>
      </w:pPr>
      <w:r w:rsidRPr="00C71BB3">
        <w:t xml:space="preserve">Článek </w:t>
      </w:r>
      <w:r w:rsidR="009F0EF1" w:rsidRPr="00C71BB3">
        <w:t>6</w:t>
      </w:r>
      <w:r w:rsidR="00C71BB3" w:rsidRPr="00C71BB3">
        <w:br/>
      </w:r>
      <w:r w:rsidRPr="00180D3B">
        <w:t>P</w:t>
      </w:r>
      <w:r>
        <w:t>rojednání</w:t>
      </w:r>
      <w:r w:rsidRPr="00180D3B">
        <w:t xml:space="preserve"> inovačního podnětu</w:t>
      </w:r>
    </w:p>
    <w:p w14:paraId="31B8AC7C" w14:textId="77777777" w:rsidR="00E52E08" w:rsidRDefault="007E1747" w:rsidP="00E52E08">
      <w:pPr>
        <w:pStyle w:val="Odstavecseseznamem"/>
        <w:numPr>
          <w:ilvl w:val="0"/>
          <w:numId w:val="17"/>
        </w:numPr>
        <w:tabs>
          <w:tab w:val="left" w:pos="426"/>
        </w:tabs>
        <w:spacing w:line="288" w:lineRule="auto"/>
        <w:ind w:left="0" w:firstLine="0"/>
        <w:contextualSpacing w:val="0"/>
      </w:pPr>
      <w:r>
        <w:t>Předložené inovační podněty projednává komise, za tímto účelem ustavená služebním orgánem.</w:t>
      </w:r>
    </w:p>
    <w:p w14:paraId="14BDEC9D" w14:textId="77777777" w:rsidR="00E52E08" w:rsidRDefault="007E1747" w:rsidP="00E52E08">
      <w:pPr>
        <w:pStyle w:val="Odstavecseseznamem"/>
        <w:numPr>
          <w:ilvl w:val="0"/>
          <w:numId w:val="17"/>
        </w:numPr>
        <w:tabs>
          <w:tab w:val="left" w:pos="426"/>
        </w:tabs>
        <w:spacing w:line="288" w:lineRule="auto"/>
        <w:ind w:left="0" w:firstLine="0"/>
        <w:contextualSpacing w:val="0"/>
      </w:pPr>
      <w:r>
        <w:t xml:space="preserve">Členy komise jsou </w:t>
      </w:r>
      <w:r w:rsidR="001C127F" w:rsidRPr="001C127F">
        <w:t>zástupci vedení úřadu a specialisté v</w:t>
      </w:r>
      <w:r w:rsidR="001C127F" w:rsidRPr="007E458C">
        <w:t> oboru, kterého se daná problematika týká.</w:t>
      </w:r>
    </w:p>
    <w:p w14:paraId="552AF529" w14:textId="5A48ACCA" w:rsidR="005B1183" w:rsidRPr="007E458C" w:rsidRDefault="001C127F" w:rsidP="00E52E08">
      <w:pPr>
        <w:pStyle w:val="Odstavecseseznamem"/>
        <w:numPr>
          <w:ilvl w:val="0"/>
          <w:numId w:val="17"/>
        </w:numPr>
        <w:tabs>
          <w:tab w:val="left" w:pos="426"/>
        </w:tabs>
        <w:spacing w:line="288" w:lineRule="auto"/>
        <w:ind w:left="0" w:firstLine="0"/>
        <w:contextualSpacing w:val="0"/>
      </w:pPr>
      <w:r w:rsidRPr="007E458C">
        <w:t>Předkladatel</w:t>
      </w:r>
      <w:r w:rsidR="004F33E4">
        <w:t xml:space="preserve"> inovačního podnětu</w:t>
      </w:r>
      <w:r w:rsidRPr="007E458C">
        <w:t xml:space="preserve"> může být vyzván k účasti na jednání této komise a</w:t>
      </w:r>
      <w:r w:rsidR="00720F96">
        <w:t> </w:t>
      </w:r>
      <w:r w:rsidRPr="007E458C">
        <w:t>požádán o další doplňující/upřesňující informace.</w:t>
      </w:r>
    </w:p>
    <w:p w14:paraId="6C0C1396" w14:textId="77777777" w:rsidR="004F33E4" w:rsidRPr="00C71BB3" w:rsidRDefault="004F33E4" w:rsidP="00C71BB3">
      <w:pPr>
        <w:pStyle w:val="Nadpis3"/>
        <w:rPr>
          <w:u w:val="single"/>
        </w:rPr>
      </w:pPr>
      <w:r w:rsidRPr="00C71BB3">
        <w:t xml:space="preserve">Článek </w:t>
      </w:r>
      <w:r w:rsidR="009F0EF1" w:rsidRPr="00C71BB3">
        <w:t>7</w:t>
      </w:r>
      <w:r w:rsidR="00C71BB3">
        <w:rPr>
          <w:u w:val="single"/>
        </w:rPr>
        <w:br/>
      </w:r>
      <w:r w:rsidR="007E1747">
        <w:t>Vyhodnocení</w:t>
      </w:r>
      <w:r w:rsidRPr="00180D3B">
        <w:t xml:space="preserve"> inovačního podnětu</w:t>
      </w:r>
    </w:p>
    <w:p w14:paraId="26585EB3" w14:textId="77777777" w:rsidR="007E1747" w:rsidRDefault="007E1747" w:rsidP="004043EE">
      <w:pPr>
        <w:tabs>
          <w:tab w:val="left" w:pos="426"/>
        </w:tabs>
        <w:spacing w:line="288" w:lineRule="auto"/>
      </w:pPr>
    </w:p>
    <w:p w14:paraId="2735C096" w14:textId="77777777" w:rsidR="00953CA6" w:rsidRDefault="007E458C" w:rsidP="00E52E08">
      <w:pPr>
        <w:pStyle w:val="Odstavecseseznamem"/>
        <w:numPr>
          <w:ilvl w:val="0"/>
          <w:numId w:val="16"/>
        </w:numPr>
        <w:tabs>
          <w:tab w:val="left" w:pos="426"/>
        </w:tabs>
        <w:spacing w:line="288" w:lineRule="auto"/>
        <w:ind w:left="0" w:firstLine="0"/>
        <w:contextualSpacing w:val="0"/>
      </w:pPr>
      <w:r>
        <w:t>Komise</w:t>
      </w:r>
      <w:r w:rsidR="007E1747">
        <w:t xml:space="preserve"> </w:t>
      </w:r>
      <w:r>
        <w:t xml:space="preserve">může v závislosti na náročnosti rozhodování o tom, zda bude </w:t>
      </w:r>
      <w:r w:rsidR="007E1747">
        <w:t>inovační podnět vyhodnocen jako vhodný k realizaci</w:t>
      </w:r>
      <w:r>
        <w:t>, využít stanoven</w:t>
      </w:r>
      <w:r w:rsidR="00953CA6">
        <w:t>ých</w:t>
      </w:r>
      <w:r>
        <w:t xml:space="preserve"> hodnotící</w:t>
      </w:r>
      <w:r w:rsidR="00953CA6">
        <w:t>ch</w:t>
      </w:r>
      <w:r>
        <w:t xml:space="preserve"> kritér</w:t>
      </w:r>
      <w:r w:rsidR="00953CA6">
        <w:t>ií, např</w:t>
      </w:r>
      <w:r w:rsidR="00EB4FEB">
        <w:t>íklad</w:t>
      </w:r>
    </w:p>
    <w:p w14:paraId="5429FFE0" w14:textId="77777777" w:rsidR="00E52E08" w:rsidRDefault="007E458C" w:rsidP="00E52E08">
      <w:pPr>
        <w:pStyle w:val="Odstavecseseznamem"/>
        <w:numPr>
          <w:ilvl w:val="0"/>
          <w:numId w:val="18"/>
        </w:numPr>
        <w:tabs>
          <w:tab w:val="left" w:pos="426"/>
        </w:tabs>
        <w:spacing w:line="288" w:lineRule="auto"/>
        <w:ind w:left="1418"/>
      </w:pPr>
      <w:r>
        <w:t>technick</w:t>
      </w:r>
      <w:r w:rsidR="00953CA6">
        <w:t>ého</w:t>
      </w:r>
      <w:r>
        <w:t>,</w:t>
      </w:r>
    </w:p>
    <w:p w14:paraId="6A4A15DB" w14:textId="77777777" w:rsidR="00E52E08" w:rsidRDefault="007E458C" w:rsidP="00E52E08">
      <w:pPr>
        <w:pStyle w:val="Odstavecseseznamem"/>
        <w:numPr>
          <w:ilvl w:val="0"/>
          <w:numId w:val="18"/>
        </w:numPr>
        <w:tabs>
          <w:tab w:val="left" w:pos="426"/>
        </w:tabs>
        <w:spacing w:line="288" w:lineRule="auto"/>
        <w:ind w:left="1418"/>
      </w:pPr>
      <w:r>
        <w:t>ekonomick</w:t>
      </w:r>
      <w:r w:rsidR="00953CA6">
        <w:t>é</w:t>
      </w:r>
      <w:r>
        <w:t xml:space="preserve"> a finanční proveditelnost</w:t>
      </w:r>
      <w:r w:rsidR="00953CA6">
        <w:t>i</w:t>
      </w:r>
      <w:r>
        <w:t>,</w:t>
      </w:r>
    </w:p>
    <w:p w14:paraId="37355876" w14:textId="77777777" w:rsidR="00E52E08" w:rsidRDefault="007E458C" w:rsidP="00E52E08">
      <w:pPr>
        <w:pStyle w:val="Odstavecseseznamem"/>
        <w:numPr>
          <w:ilvl w:val="0"/>
          <w:numId w:val="18"/>
        </w:numPr>
        <w:tabs>
          <w:tab w:val="left" w:pos="426"/>
        </w:tabs>
        <w:spacing w:line="288" w:lineRule="auto"/>
        <w:ind w:left="1418"/>
      </w:pPr>
      <w:r>
        <w:t>nutnost</w:t>
      </w:r>
      <w:r w:rsidR="00953CA6">
        <w:t>i</w:t>
      </w:r>
      <w:r>
        <w:t xml:space="preserve"> využití dalších zdrojů,</w:t>
      </w:r>
    </w:p>
    <w:p w14:paraId="148F81E8" w14:textId="77777777" w:rsidR="00E52E08" w:rsidRDefault="007E458C" w:rsidP="00E52E08">
      <w:pPr>
        <w:pStyle w:val="Odstavecseseznamem"/>
        <w:numPr>
          <w:ilvl w:val="0"/>
          <w:numId w:val="18"/>
        </w:numPr>
        <w:tabs>
          <w:tab w:val="left" w:pos="426"/>
        </w:tabs>
        <w:spacing w:line="288" w:lineRule="auto"/>
        <w:ind w:left="1418"/>
      </w:pPr>
      <w:r>
        <w:t>realizovatelnost</w:t>
      </w:r>
      <w:r w:rsidR="00953CA6">
        <w:t>i</w:t>
      </w:r>
      <w:r>
        <w:t>,</w:t>
      </w:r>
      <w:r w:rsidR="00953CA6">
        <w:t xml:space="preserve"> nebo</w:t>
      </w:r>
    </w:p>
    <w:p w14:paraId="60776F5B" w14:textId="77777777" w:rsidR="001C127F" w:rsidRDefault="007E458C" w:rsidP="00E52E08">
      <w:pPr>
        <w:pStyle w:val="Odstavecseseznamem"/>
        <w:numPr>
          <w:ilvl w:val="0"/>
          <w:numId w:val="18"/>
        </w:numPr>
        <w:tabs>
          <w:tab w:val="left" w:pos="426"/>
        </w:tabs>
        <w:spacing w:line="288" w:lineRule="auto"/>
        <w:ind w:left="1417" w:hanging="357"/>
        <w:contextualSpacing w:val="0"/>
      </w:pPr>
      <w:r>
        <w:t>přínos</w:t>
      </w:r>
      <w:r w:rsidR="00953CA6">
        <w:t>u</w:t>
      </w:r>
      <w:r>
        <w:t>, potřebnost</w:t>
      </w:r>
      <w:r w:rsidR="00953CA6">
        <w:t>i</w:t>
      </w:r>
      <w:r>
        <w:t xml:space="preserve"> a relevance</w:t>
      </w:r>
      <w:r w:rsidR="00953CA6">
        <w:t>.</w:t>
      </w:r>
    </w:p>
    <w:p w14:paraId="60F7DA3C" w14:textId="77777777" w:rsidR="00953CA6" w:rsidRDefault="00953CA6" w:rsidP="00E52E08">
      <w:pPr>
        <w:pStyle w:val="Odstavecseseznamem"/>
        <w:numPr>
          <w:ilvl w:val="0"/>
          <w:numId w:val="16"/>
        </w:numPr>
        <w:tabs>
          <w:tab w:val="left" w:pos="426"/>
        </w:tabs>
        <w:spacing w:line="288" w:lineRule="auto"/>
        <w:ind w:left="0" w:firstLine="0"/>
        <w:contextualSpacing w:val="0"/>
      </w:pPr>
      <w:r>
        <w:t xml:space="preserve">Komise inovační podnět vyhodnotí a </w:t>
      </w:r>
      <w:r w:rsidR="0025135A">
        <w:t>určí</w:t>
      </w:r>
      <w:r>
        <w:t>, že</w:t>
      </w:r>
    </w:p>
    <w:p w14:paraId="1F7C2A62" w14:textId="77777777" w:rsidR="00E52E08" w:rsidRDefault="00CA1B67" w:rsidP="00E52E08">
      <w:pPr>
        <w:pStyle w:val="Odstavecseseznamem"/>
        <w:numPr>
          <w:ilvl w:val="0"/>
          <w:numId w:val="19"/>
        </w:numPr>
        <w:tabs>
          <w:tab w:val="left" w:pos="426"/>
        </w:tabs>
        <w:spacing w:line="288" w:lineRule="auto"/>
        <w:ind w:left="1418"/>
      </w:pPr>
      <w:r>
        <w:lastRenderedPageBreak/>
        <w:t>podnět byl vyhodnocen jako inovativní a bude realizován</w:t>
      </w:r>
      <w:r w:rsidR="00953CA6">
        <w:t>,</w:t>
      </w:r>
    </w:p>
    <w:p w14:paraId="7972AB5E" w14:textId="77777777" w:rsidR="00E52E08" w:rsidRDefault="00CA1B67" w:rsidP="00E52E08">
      <w:pPr>
        <w:pStyle w:val="Odstavecseseznamem"/>
        <w:numPr>
          <w:ilvl w:val="0"/>
          <w:numId w:val="19"/>
        </w:numPr>
        <w:tabs>
          <w:tab w:val="left" w:pos="426"/>
        </w:tabs>
        <w:spacing w:line="288" w:lineRule="auto"/>
        <w:ind w:left="1418"/>
      </w:pPr>
      <w:r>
        <w:t>podnět byl vyhodnocen jako inovativní, ale bude realizován částečně</w:t>
      </w:r>
      <w:r w:rsidR="00953CA6">
        <w:t>,</w:t>
      </w:r>
    </w:p>
    <w:p w14:paraId="3F253713" w14:textId="77777777" w:rsidR="00E52E08" w:rsidRDefault="00CA1B67" w:rsidP="00E52E08">
      <w:pPr>
        <w:pStyle w:val="Odstavecseseznamem"/>
        <w:numPr>
          <w:ilvl w:val="0"/>
          <w:numId w:val="19"/>
        </w:numPr>
        <w:tabs>
          <w:tab w:val="left" w:pos="426"/>
        </w:tabs>
        <w:spacing w:line="288" w:lineRule="auto"/>
        <w:ind w:left="1418"/>
      </w:pPr>
      <w:r>
        <w:t>podnět byl vyhodnocen jako inovativní, ale nebude realizován</w:t>
      </w:r>
      <w:r w:rsidR="009F0EF1">
        <w:t xml:space="preserve"> z důvodu náročnosti nebo jiného komisí stanoveného důvodu, nebo</w:t>
      </w:r>
    </w:p>
    <w:p w14:paraId="11BEAC8C" w14:textId="77777777" w:rsidR="00CA1B67" w:rsidRDefault="00CA1B67" w:rsidP="00E52E08">
      <w:pPr>
        <w:pStyle w:val="Odstavecseseznamem"/>
        <w:numPr>
          <w:ilvl w:val="0"/>
          <w:numId w:val="19"/>
        </w:numPr>
        <w:tabs>
          <w:tab w:val="left" w:pos="426"/>
        </w:tabs>
        <w:spacing w:line="288" w:lineRule="auto"/>
        <w:ind w:left="1418"/>
      </w:pPr>
      <w:r>
        <w:t>podnět nebyl vyhodnocen jako inovativní.</w:t>
      </w:r>
    </w:p>
    <w:p w14:paraId="5AEE25C3" w14:textId="77777777" w:rsidR="009F0EF1" w:rsidRPr="00180D3B" w:rsidRDefault="009F0EF1" w:rsidP="009F0EF1">
      <w:pPr>
        <w:pStyle w:val="Nadpis3"/>
      </w:pPr>
      <w:r w:rsidRPr="00C71BB3">
        <w:t>Článek 8</w:t>
      </w:r>
      <w:r w:rsidR="00C71BB3" w:rsidRPr="00C71BB3">
        <w:br/>
      </w:r>
      <w:r w:rsidRPr="00C71BB3">
        <w:t>Realizace inovační</w:t>
      </w:r>
      <w:r w:rsidRPr="00180D3B">
        <w:t>ho podnětu</w:t>
      </w:r>
    </w:p>
    <w:p w14:paraId="7D2B9ECD" w14:textId="77777777" w:rsidR="00643EEE" w:rsidRDefault="00643EEE" w:rsidP="00EB4FEB">
      <w:pPr>
        <w:tabs>
          <w:tab w:val="left" w:pos="426"/>
        </w:tabs>
        <w:spacing w:line="288" w:lineRule="auto"/>
      </w:pPr>
      <w:r>
        <w:t xml:space="preserve">Realizaci inovačního podnětu zajišťuje konkrétní určená osoba, projektový tým nebo tým zaměstnanců specializovaných na danou problematiku. Předkladatel </w:t>
      </w:r>
      <w:r w:rsidR="00AE31C8">
        <w:t xml:space="preserve">inovačního </w:t>
      </w:r>
      <w:r>
        <w:t>podnětu je zapojen do realizace inovace a může být určen</w:t>
      </w:r>
      <w:r w:rsidR="00AE31C8">
        <w:t>, zpravidla u méně náročn</w:t>
      </w:r>
      <w:r w:rsidR="00EB4FEB">
        <w:t>ý</w:t>
      </w:r>
      <w:r w:rsidR="00AE31C8">
        <w:t>ch změn,</w:t>
      </w:r>
      <w:r>
        <w:t xml:space="preserve"> jako osoba odpovědná za realizaci nebo působit jako člen/vedoucí realizačního týmu.</w:t>
      </w:r>
    </w:p>
    <w:p w14:paraId="0D780D12" w14:textId="77777777" w:rsidR="00AE31C8" w:rsidRPr="00180D3B" w:rsidRDefault="00AE31C8" w:rsidP="00AE31C8">
      <w:pPr>
        <w:pStyle w:val="Nadpis3"/>
      </w:pPr>
      <w:r w:rsidRPr="00C71BB3">
        <w:t>Článek 9</w:t>
      </w:r>
      <w:r w:rsidR="00C71BB3" w:rsidRPr="00C71BB3">
        <w:br/>
      </w:r>
      <w:r w:rsidRPr="00C71BB3">
        <w:t>Motivační nástroje pro oh</w:t>
      </w:r>
      <w:r>
        <w:t>odnocení inovačních podnětů</w:t>
      </w:r>
    </w:p>
    <w:p w14:paraId="519A22E9" w14:textId="77777777" w:rsidR="00545E9E" w:rsidRPr="00AE31C8" w:rsidRDefault="00545E9E" w:rsidP="00E52E08">
      <w:pPr>
        <w:pStyle w:val="Odstavecseseznamem"/>
        <w:numPr>
          <w:ilvl w:val="0"/>
          <w:numId w:val="25"/>
        </w:numPr>
        <w:tabs>
          <w:tab w:val="left" w:pos="426"/>
        </w:tabs>
        <w:spacing w:line="288" w:lineRule="auto"/>
        <w:ind w:left="0" w:firstLine="0"/>
        <w:contextualSpacing w:val="0"/>
      </w:pPr>
      <w:r>
        <w:t xml:space="preserve">Předkladatel inovačního podnětu schváleného k realizaci </w:t>
      </w:r>
      <w:r w:rsidR="00F1415F">
        <w:t>může být</w:t>
      </w:r>
      <w:r>
        <w:t xml:space="preserve"> ohodnocen</w:t>
      </w:r>
      <w:r w:rsidR="00AE31C8">
        <w:t xml:space="preserve"> zpravidla</w:t>
      </w:r>
    </w:p>
    <w:p w14:paraId="213A2767" w14:textId="77777777" w:rsidR="00E52E08" w:rsidRDefault="00545E9E" w:rsidP="00E52E08">
      <w:pPr>
        <w:pStyle w:val="Odstavecseseznamem"/>
        <w:numPr>
          <w:ilvl w:val="0"/>
          <w:numId w:val="21"/>
        </w:numPr>
        <w:tabs>
          <w:tab w:val="left" w:pos="426"/>
        </w:tabs>
        <w:spacing w:line="288" w:lineRule="auto"/>
        <w:ind w:left="1418"/>
      </w:pPr>
      <w:r>
        <w:t>písemným poděkováním a zveřejněním informace o jím předloženém podnětu na intranetu úřadu</w:t>
      </w:r>
      <w:r w:rsidR="00AE31C8">
        <w:t>, v periodiku vydávaném služebním úřadem nebo na jiném vhodném místě</w:t>
      </w:r>
      <w:r>
        <w:t>,</w:t>
      </w:r>
    </w:p>
    <w:p w14:paraId="4F065D54" w14:textId="77777777" w:rsidR="00E52E08" w:rsidRDefault="00F1415F" w:rsidP="00E52E08">
      <w:pPr>
        <w:pStyle w:val="Odstavecseseznamem"/>
        <w:numPr>
          <w:ilvl w:val="0"/>
          <w:numId w:val="21"/>
        </w:numPr>
        <w:tabs>
          <w:tab w:val="left" w:pos="426"/>
        </w:tabs>
        <w:spacing w:line="288" w:lineRule="auto"/>
        <w:ind w:left="1418"/>
      </w:pPr>
      <w:r>
        <w:t>přiznáním ocenění za příkladný výkon státní služby,</w:t>
      </w:r>
    </w:p>
    <w:p w14:paraId="42374139" w14:textId="77777777" w:rsidR="00E52E08" w:rsidRDefault="00AE31C8" w:rsidP="00E52E08">
      <w:pPr>
        <w:pStyle w:val="Odstavecseseznamem"/>
        <w:numPr>
          <w:ilvl w:val="0"/>
          <w:numId w:val="21"/>
        </w:numPr>
        <w:tabs>
          <w:tab w:val="left" w:pos="426"/>
        </w:tabs>
        <w:spacing w:line="288" w:lineRule="auto"/>
        <w:ind w:left="1418"/>
      </w:pPr>
      <w:r>
        <w:t>finanční odměnou závislou na náročnosti inovace a na skutečnosti, zda byla realizována plně, nebo jen částečně,</w:t>
      </w:r>
    </w:p>
    <w:p w14:paraId="5CCDFC26" w14:textId="77777777" w:rsidR="00F1415F" w:rsidRDefault="00F1415F" w:rsidP="00E52E08">
      <w:pPr>
        <w:pStyle w:val="Odstavecseseznamem"/>
        <w:numPr>
          <w:ilvl w:val="0"/>
          <w:numId w:val="21"/>
        </w:numPr>
        <w:tabs>
          <w:tab w:val="left" w:pos="426"/>
        </w:tabs>
        <w:spacing w:line="288" w:lineRule="auto"/>
        <w:ind w:left="1417" w:hanging="357"/>
        <w:contextualSpacing w:val="0"/>
      </w:pPr>
      <w:r>
        <w:t>možností podílet se na realizaci a zavedení jím navržené inovace.</w:t>
      </w:r>
    </w:p>
    <w:p w14:paraId="654F32D7" w14:textId="77777777" w:rsidR="00E52E08" w:rsidRDefault="00AC6E3B" w:rsidP="00E52E08">
      <w:pPr>
        <w:pStyle w:val="Odstavecseseznamem"/>
        <w:numPr>
          <w:ilvl w:val="0"/>
          <w:numId w:val="25"/>
        </w:numPr>
        <w:tabs>
          <w:tab w:val="left" w:pos="426"/>
        </w:tabs>
        <w:spacing w:line="288" w:lineRule="auto"/>
        <w:ind w:left="0" w:firstLine="0"/>
        <w:contextualSpacing w:val="0"/>
      </w:pPr>
      <w:r>
        <w:t>Aktivní přístup</w:t>
      </w:r>
      <w:r w:rsidRPr="00A43F02">
        <w:t xml:space="preserve"> </w:t>
      </w:r>
      <w:r w:rsidR="00A43F02" w:rsidRPr="00A43F02">
        <w:t xml:space="preserve">v podávání k realizaci vhodných inovačních podnětů </w:t>
      </w:r>
      <w:r w:rsidR="007B7FC1">
        <w:t>může být</w:t>
      </w:r>
      <w:r w:rsidR="00A43F02" w:rsidRPr="00A43F02">
        <w:t xml:space="preserve"> zohled</w:t>
      </w:r>
      <w:r w:rsidR="007B7FC1">
        <w:t>něn</w:t>
      </w:r>
      <w:r w:rsidR="00A43F02" w:rsidRPr="00A43F02">
        <w:t xml:space="preserve"> také při pravidelném hodnocení zaměstnanců, a to v oblasti </w:t>
      </w:r>
      <w:r w:rsidR="007B7FC1">
        <w:t>d</w:t>
      </w:r>
      <w:r w:rsidR="00A43F02" w:rsidRPr="00A43F02">
        <w:t>ovednosti</w:t>
      </w:r>
      <w:r w:rsidR="007B7FC1">
        <w:t>, kritériu</w:t>
      </w:r>
      <w:r w:rsidR="00A43F02" w:rsidRPr="00A43F02">
        <w:t xml:space="preserve"> osobní přístup a v oblasti </w:t>
      </w:r>
      <w:r w:rsidR="007B7FC1">
        <w:t>v</w:t>
      </w:r>
      <w:r w:rsidR="00A43F02" w:rsidRPr="00A43F02">
        <w:t>ýkon státní služby</w:t>
      </w:r>
      <w:r w:rsidR="007B7FC1">
        <w:t>, kritériu</w:t>
      </w:r>
      <w:r w:rsidR="00A43F02" w:rsidRPr="00A43F02">
        <w:t xml:space="preserve"> analýza a řešení problémů</w:t>
      </w:r>
      <w:r w:rsidR="00A43F02">
        <w:t>.</w:t>
      </w:r>
    </w:p>
    <w:p w14:paraId="2A5E57AB" w14:textId="77777777" w:rsidR="00545E9E" w:rsidRPr="00EB4FEB" w:rsidRDefault="00545E9E" w:rsidP="00E52E08">
      <w:pPr>
        <w:pStyle w:val="Odstavecseseznamem"/>
        <w:numPr>
          <w:ilvl w:val="0"/>
          <w:numId w:val="25"/>
        </w:numPr>
        <w:tabs>
          <w:tab w:val="left" w:pos="426"/>
        </w:tabs>
        <w:spacing w:line="288" w:lineRule="auto"/>
        <w:ind w:left="0" w:firstLine="0"/>
        <w:contextualSpacing w:val="0"/>
      </w:pPr>
      <w:r>
        <w:t>Předkladatel</w:t>
      </w:r>
      <w:r w:rsidR="0025135A">
        <w:t>, jehož</w:t>
      </w:r>
      <w:r>
        <w:t xml:space="preserve"> inovační podnět</w:t>
      </w:r>
      <w:r w:rsidR="0025135A">
        <w:t xml:space="preserve"> nebyl určen </w:t>
      </w:r>
      <w:r>
        <w:t xml:space="preserve">k realizaci nebo nebyl vyhodnocen jako inovativní, obdrží </w:t>
      </w:r>
      <w:r w:rsidR="0025135A">
        <w:t xml:space="preserve">zpravidla </w:t>
      </w:r>
      <w:r>
        <w:t xml:space="preserve">písemné poděkování </w:t>
      </w:r>
      <w:r w:rsidR="00360D6C">
        <w:t>za</w:t>
      </w:r>
      <w:r>
        <w:t xml:space="preserve"> aktivní přístup a sna</w:t>
      </w:r>
      <w:r w:rsidR="00360D6C">
        <w:t>hu</w:t>
      </w:r>
      <w:r>
        <w:t xml:space="preserve"> o zlepšování prostředí</w:t>
      </w:r>
      <w:r w:rsidR="0025135A">
        <w:t xml:space="preserve"> a </w:t>
      </w:r>
      <w:r>
        <w:t>zvyšování kvality v</w:t>
      </w:r>
      <w:r w:rsidR="0025135A">
        <w:t>e služebním</w:t>
      </w:r>
      <w:r>
        <w:t> úřadu.</w:t>
      </w:r>
    </w:p>
    <w:p w14:paraId="005614BD" w14:textId="77777777" w:rsidR="0025135A" w:rsidRPr="00180D3B" w:rsidRDefault="0025135A" w:rsidP="0025135A">
      <w:pPr>
        <w:pStyle w:val="Nadpis3"/>
      </w:pPr>
      <w:r w:rsidRPr="00C71BB3">
        <w:lastRenderedPageBreak/>
        <w:t xml:space="preserve">Článek </w:t>
      </w:r>
      <w:r w:rsidR="00C71BB3" w:rsidRPr="00C71BB3">
        <w:t>10</w:t>
      </w:r>
      <w:r w:rsidR="00C71BB3" w:rsidRPr="00C71BB3">
        <w:br/>
      </w:r>
      <w:r w:rsidRPr="00C71BB3">
        <w:t>Vyhodnocení po stanovené</w:t>
      </w:r>
      <w:r>
        <w:t xml:space="preserve"> době od realizace podnětu</w:t>
      </w:r>
    </w:p>
    <w:p w14:paraId="0166536E" w14:textId="77777777" w:rsidR="00354D4E" w:rsidRPr="00360D6C" w:rsidRDefault="00354D4E" w:rsidP="00360D6C">
      <w:pPr>
        <w:tabs>
          <w:tab w:val="left" w:pos="426"/>
        </w:tabs>
        <w:spacing w:line="288" w:lineRule="auto"/>
      </w:pPr>
      <w:r>
        <w:t>Inovační změny, které byly v souladu s pravidly pro řízení změn ve služebním úřadu zavedeny, jsou v pravidelných časových intervalech</w:t>
      </w:r>
      <w:r w:rsidR="008F1FA7">
        <w:t>, a to minimálně jednou ročně,</w:t>
      </w:r>
      <w:r w:rsidR="001276F9">
        <w:t xml:space="preserve"> </w:t>
      </w:r>
      <w:r w:rsidR="008F1FA7">
        <w:t>podrobeny revizi</w:t>
      </w:r>
      <w:r w:rsidR="001276F9">
        <w:t xml:space="preserve">. Tato revize je zaměřena především na to, zda zavedené změny naplnily očekávání, podpořily rozvoj úřadu, </w:t>
      </w:r>
      <w:r w:rsidR="008F1FA7">
        <w:t xml:space="preserve">zda jsou funkční, efektivní a optimální z hlediska </w:t>
      </w:r>
      <w:r w:rsidR="001276F9">
        <w:t>využití zdrojů</w:t>
      </w:r>
      <w:r w:rsidR="008F1FA7">
        <w:t>.</w:t>
      </w:r>
    </w:p>
    <w:p w14:paraId="4D9B625A" w14:textId="77777777" w:rsidR="00D05401" w:rsidRPr="00C71BB3" w:rsidRDefault="00C71BB3" w:rsidP="00C71BB3">
      <w:pPr>
        <w:pStyle w:val="Nadpis3"/>
        <w:rPr>
          <w:u w:val="single"/>
        </w:rPr>
      </w:pPr>
      <w:r w:rsidRPr="00C71BB3">
        <w:t>Článek 11</w:t>
      </w:r>
      <w:r w:rsidRPr="00C71BB3">
        <w:br/>
      </w:r>
      <w:r w:rsidR="0031030A" w:rsidRPr="00C71BB3">
        <w:t xml:space="preserve">Optimalizace </w:t>
      </w:r>
      <w:r w:rsidR="00F71FF9" w:rsidRPr="00C71BB3">
        <w:t xml:space="preserve">realizovaných </w:t>
      </w:r>
      <w:r w:rsidR="0031030A" w:rsidRPr="00C71BB3">
        <w:t xml:space="preserve">inovačních </w:t>
      </w:r>
      <w:r w:rsidR="00F71FF9" w:rsidRPr="00C71BB3">
        <w:t>podnětů</w:t>
      </w:r>
      <w:r w:rsidR="0031030A">
        <w:t xml:space="preserve"> a případná opatření k nápravě</w:t>
      </w:r>
    </w:p>
    <w:p w14:paraId="5D18F22B" w14:textId="77777777" w:rsidR="00E52E08" w:rsidRDefault="001B1FEB" w:rsidP="00E52E08">
      <w:pPr>
        <w:pStyle w:val="Odstavecseseznamem"/>
        <w:numPr>
          <w:ilvl w:val="0"/>
          <w:numId w:val="23"/>
        </w:numPr>
        <w:tabs>
          <w:tab w:val="left" w:pos="426"/>
        </w:tabs>
        <w:spacing w:line="288" w:lineRule="auto"/>
        <w:ind w:left="0" w:firstLine="0"/>
        <w:contextualSpacing w:val="0"/>
      </w:pPr>
      <w:r>
        <w:t>Výsledek pravidelného vyhodnocování realizovaných</w:t>
      </w:r>
      <w:r w:rsidR="00D05401">
        <w:t xml:space="preserve"> inovačních</w:t>
      </w:r>
      <w:r>
        <w:t xml:space="preserve"> změn poskytuje vedení úřadu informaci o úspěšnosti jejich zavedení a odpovídajícího využití.</w:t>
      </w:r>
    </w:p>
    <w:p w14:paraId="210F481F" w14:textId="77777777" w:rsidR="001B1FEB" w:rsidRPr="00F71FF9" w:rsidRDefault="001B1FEB" w:rsidP="00E52E08">
      <w:pPr>
        <w:pStyle w:val="Odstavecseseznamem"/>
        <w:numPr>
          <w:ilvl w:val="0"/>
          <w:numId w:val="23"/>
        </w:numPr>
        <w:tabs>
          <w:tab w:val="left" w:pos="426"/>
        </w:tabs>
        <w:spacing w:line="288" w:lineRule="auto"/>
        <w:ind w:left="0" w:firstLine="0"/>
        <w:contextualSpacing w:val="0"/>
      </w:pPr>
      <w:r>
        <w:t xml:space="preserve">Vedení úřadu a věcný gestor provádějí optimalizaci </w:t>
      </w:r>
      <w:r w:rsidR="00F71FF9">
        <w:t>realizovaných inovačních podnětů</w:t>
      </w:r>
      <w:r w:rsidR="0031030A">
        <w:t>. V případě zjištění nedostatků</w:t>
      </w:r>
      <w:r w:rsidR="00F71FF9">
        <w:t xml:space="preserve"> se přijmou k jejich odstranění</w:t>
      </w:r>
      <w:r w:rsidR="0031030A">
        <w:t xml:space="preserve"> opatření,</w:t>
      </w:r>
      <w:r>
        <w:t xml:space="preserve"> která zajistí, aby zavedené </w:t>
      </w:r>
      <w:r w:rsidR="00D05401">
        <w:t xml:space="preserve">inovační </w:t>
      </w:r>
      <w:r>
        <w:t>změny odpovídaly minimálně původnímu záměru.</w:t>
      </w:r>
    </w:p>
    <w:p w14:paraId="624E8156" w14:textId="77777777" w:rsidR="0001088E" w:rsidRPr="00F37ECF" w:rsidRDefault="00E214BD" w:rsidP="00D37729">
      <w:pPr>
        <w:pStyle w:val="Nadpis3"/>
      </w:pPr>
      <w:r w:rsidRPr="00F37ECF">
        <w:t xml:space="preserve">Článek </w:t>
      </w:r>
      <w:r w:rsidR="0034398C">
        <w:t>12</w:t>
      </w:r>
      <w:r w:rsidR="00E35F86">
        <w:br/>
      </w:r>
      <w:r w:rsidR="00E276F7">
        <w:t>Závěrečná ustanovení</w:t>
      </w:r>
    </w:p>
    <w:p w14:paraId="78C4A34B" w14:textId="77777777" w:rsidR="00F37ECF" w:rsidRDefault="00B96795" w:rsidP="00E52E08">
      <w:pPr>
        <w:pStyle w:val="Odstavecseseznamem"/>
        <w:tabs>
          <w:tab w:val="left" w:pos="426"/>
        </w:tabs>
        <w:spacing w:line="288" w:lineRule="auto"/>
        <w:ind w:left="0"/>
        <w:contextualSpacing w:val="0"/>
        <w:rPr>
          <w:i/>
        </w:rPr>
      </w:pPr>
      <w:bookmarkStart w:id="16" w:name="_Toc776269"/>
      <w:r w:rsidRPr="00D14E27">
        <w:t>Tento služe</w:t>
      </w:r>
      <w:r w:rsidR="00C82175">
        <w:t>bní předpis nabývá účinnosti</w:t>
      </w:r>
      <w:r w:rsidR="00186E45">
        <w:t xml:space="preserve"> </w:t>
      </w:r>
      <w:r w:rsidR="009C3ECE">
        <w:t xml:space="preserve">15. </w:t>
      </w:r>
      <w:r w:rsidRPr="00D14E27">
        <w:t>dne</w:t>
      </w:r>
      <w:bookmarkEnd w:id="16"/>
      <w:r w:rsidR="00166591">
        <w:t>m</w:t>
      </w:r>
      <w:r w:rsidR="00DE13BA">
        <w:t xml:space="preserve"> </w:t>
      </w:r>
      <w:r w:rsidR="009C3ECE">
        <w:t xml:space="preserve">od </w:t>
      </w:r>
      <w:r w:rsidR="00AA7624">
        <w:t xml:space="preserve">jeho </w:t>
      </w:r>
      <w:r w:rsidR="009C3ECE">
        <w:t>vyhlášení</w:t>
      </w:r>
      <w:r w:rsidR="00874B82">
        <w:t xml:space="preserve"> </w:t>
      </w:r>
      <w:r w:rsidR="00874B82" w:rsidRPr="00874B82">
        <w:rPr>
          <w:i/>
        </w:rPr>
        <w:t>(</w:t>
      </w:r>
      <w:r w:rsidR="00D05401">
        <w:rPr>
          <w:i/>
        </w:rPr>
        <w:t>účinnost stanoví služební orgán</w:t>
      </w:r>
      <w:r w:rsidR="00874B82" w:rsidRPr="00874B82">
        <w:rPr>
          <w:i/>
        </w:rPr>
        <w:t>)</w:t>
      </w:r>
      <w:r w:rsidR="00166591" w:rsidRPr="00874B82">
        <w:rPr>
          <w:i/>
        </w:rPr>
        <w:t>.</w:t>
      </w:r>
    </w:p>
    <w:p w14:paraId="2AB97965" w14:textId="77777777" w:rsidR="00E52E08" w:rsidRDefault="00E52E08" w:rsidP="00E52E08">
      <w:pPr>
        <w:pStyle w:val="Odstavecseseznamem"/>
        <w:tabs>
          <w:tab w:val="left" w:pos="426"/>
        </w:tabs>
        <w:spacing w:line="288" w:lineRule="auto"/>
        <w:ind w:left="0"/>
        <w:contextualSpacing w:val="0"/>
      </w:pPr>
    </w:p>
    <w:p w14:paraId="2872E8FE" w14:textId="77777777" w:rsidR="00F37ECF" w:rsidRDefault="00F37ECF" w:rsidP="00F37ECF">
      <w:pPr>
        <w:spacing w:after="160" w:line="259" w:lineRule="auto"/>
        <w:jc w:val="left"/>
        <w:rPr>
          <w:rFonts w:eastAsiaTheme="majorEastAsia" w:cstheme="majorBidi"/>
          <w:b/>
          <w:caps/>
          <w:color w:val="003399"/>
          <w:szCs w:val="32"/>
        </w:rPr>
        <w:sectPr w:rsidR="00F37ECF" w:rsidSect="00E35F86">
          <w:pgSz w:w="11906" w:h="16838"/>
          <w:pgMar w:top="1417" w:right="1417" w:bottom="1417" w:left="1417" w:header="708" w:footer="708" w:gutter="0"/>
          <w:cols w:space="708"/>
          <w:docGrid w:linePitch="360"/>
        </w:sectPr>
      </w:pPr>
    </w:p>
    <w:p w14:paraId="5B610ED2" w14:textId="77777777" w:rsidR="00FD7BFF" w:rsidRPr="004C02F0" w:rsidRDefault="00B337BB" w:rsidP="00371364">
      <w:pPr>
        <w:pStyle w:val="Nadpis1"/>
      </w:pPr>
      <w:bookmarkStart w:id="17" w:name="_Toc952248"/>
      <w:bookmarkStart w:id="18" w:name="_Toc16165258"/>
      <w:bookmarkStart w:id="19" w:name="_Toc16174808"/>
      <w:bookmarkStart w:id="20" w:name="_Toc64980696"/>
      <w:r>
        <w:lastRenderedPageBreak/>
        <w:t>P</w:t>
      </w:r>
      <w:r w:rsidR="003C1947">
        <w:t>odání inovačního podnětu</w:t>
      </w:r>
      <w:bookmarkEnd w:id="17"/>
      <w:bookmarkEnd w:id="18"/>
      <w:r w:rsidR="004C02F0">
        <w:t xml:space="preserve"> </w:t>
      </w:r>
      <w:r w:rsidR="00E35F86">
        <w:br/>
        <w:t xml:space="preserve"> </w:t>
      </w:r>
      <w:bookmarkEnd w:id="19"/>
      <w:r w:rsidR="00C71BB3">
        <w:t>(</w:t>
      </w:r>
      <w:r w:rsidR="00252028">
        <w:t>VZOR</w:t>
      </w:r>
      <w:bookmarkStart w:id="21" w:name="_Toc16165263"/>
      <w:bookmarkStart w:id="22" w:name="_Toc16165567"/>
      <w:r w:rsidR="00C71BB3">
        <w:t>)</w:t>
      </w:r>
      <w:bookmarkEnd w:id="20"/>
    </w:p>
    <w:p w14:paraId="3582711F" w14:textId="77777777" w:rsidR="00FD7BFF" w:rsidRPr="008F50D3" w:rsidRDefault="00FD7BFF" w:rsidP="004C02F0">
      <w:pPr>
        <w:spacing w:line="288" w:lineRule="auto"/>
      </w:pPr>
    </w:p>
    <w:p w14:paraId="683A7C24" w14:textId="77777777" w:rsidR="003C1947" w:rsidRPr="000D0693" w:rsidRDefault="003C1947" w:rsidP="00A22B3D">
      <w:pPr>
        <w:spacing w:before="240" w:line="288" w:lineRule="auto"/>
        <w:rPr>
          <w:b/>
          <w:color w:val="0070C0"/>
        </w:rPr>
      </w:pPr>
      <w:r>
        <w:rPr>
          <w:noProof/>
          <w:lang w:eastAsia="cs-CZ"/>
        </w:rPr>
        <mc:AlternateContent>
          <mc:Choice Requires="wps">
            <w:drawing>
              <wp:anchor distT="45720" distB="45720" distL="114300" distR="114300" simplePos="0" relativeHeight="251659264" behindDoc="0" locked="0" layoutInCell="1" allowOverlap="1" wp14:anchorId="62F1582A" wp14:editId="5FD022A4">
                <wp:simplePos x="0" y="0"/>
                <wp:positionH relativeFrom="column">
                  <wp:posOffset>43180</wp:posOffset>
                </wp:positionH>
                <wp:positionV relativeFrom="paragraph">
                  <wp:posOffset>344805</wp:posOffset>
                </wp:positionV>
                <wp:extent cx="5638800" cy="857250"/>
                <wp:effectExtent l="0" t="0" r="19050" b="1905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857250"/>
                        </a:xfrm>
                        <a:prstGeom prst="rect">
                          <a:avLst/>
                        </a:prstGeom>
                        <a:solidFill>
                          <a:srgbClr val="FFFFFF"/>
                        </a:solidFill>
                        <a:ln w="9525">
                          <a:solidFill>
                            <a:srgbClr val="000000"/>
                          </a:solidFill>
                          <a:miter lim="800000"/>
                          <a:headEnd/>
                          <a:tailEnd/>
                        </a:ln>
                      </wps:spPr>
                      <wps:txbx>
                        <w:txbxContent>
                          <w:p w14:paraId="6BB06716" w14:textId="77777777" w:rsidR="00C2175A" w:rsidRDefault="00C2175A" w:rsidP="003C1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CDDDA22" id="_x0000_t202" coordsize="21600,21600" o:spt="202" path="m,l,21600r21600,l21600,xe">
                <v:stroke joinstyle="miter"/>
                <v:path gradientshapeok="t" o:connecttype="rect"/>
              </v:shapetype>
              <v:shape id="Textové pole 2" o:spid="_x0000_s1026" type="#_x0000_t202" style="position:absolute;left:0;text-align:left;margin-left:3.4pt;margin-top:27.15pt;width:444pt;height:6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">
                <v:textbox>
                  <w:txbxContent>
                    <w:p w:rsidR="00C2175A" w:rsidRDefault="00C2175A" w:rsidP="003C1947"/>
                  </w:txbxContent>
                </v:textbox>
                <w10:wrap type="square"/>
              </v:shape>
            </w:pict>
          </mc:Fallback>
        </mc:AlternateContent>
      </w:r>
      <w:r w:rsidRPr="000D0693">
        <w:rPr>
          <w:b/>
          <w:color w:val="0070C0"/>
        </w:rPr>
        <w:t>NÁZEV INOVACE</w:t>
      </w:r>
    </w:p>
    <w:p w14:paraId="26B94EAA" w14:textId="77777777" w:rsidR="003C1947" w:rsidRPr="004C02F0" w:rsidRDefault="003C1947" w:rsidP="003C1947">
      <w:pPr>
        <w:spacing w:line="288" w:lineRule="auto"/>
      </w:pPr>
    </w:p>
    <w:p w14:paraId="2E0BA494" w14:textId="77777777" w:rsidR="003C1947" w:rsidRPr="000D0693" w:rsidRDefault="003C1947" w:rsidP="00A22B3D">
      <w:pPr>
        <w:spacing w:before="240" w:line="288" w:lineRule="auto"/>
        <w:rPr>
          <w:b/>
          <w:color w:val="0070C0"/>
        </w:rPr>
      </w:pPr>
      <w:r w:rsidRPr="002948CF">
        <w:rPr>
          <w:b/>
          <w:noProof/>
          <w:color w:val="0070C0"/>
          <w:lang w:eastAsia="cs-CZ"/>
        </w:rPr>
        <mc:AlternateContent>
          <mc:Choice Requires="wps">
            <w:drawing>
              <wp:anchor distT="45720" distB="45720" distL="114300" distR="114300" simplePos="0" relativeHeight="251660288" behindDoc="0" locked="0" layoutInCell="1" allowOverlap="1" wp14:anchorId="4ECDD02F" wp14:editId="48B87669">
                <wp:simplePos x="0" y="0"/>
                <wp:positionH relativeFrom="column">
                  <wp:posOffset>43180</wp:posOffset>
                </wp:positionH>
                <wp:positionV relativeFrom="paragraph">
                  <wp:posOffset>342900</wp:posOffset>
                </wp:positionV>
                <wp:extent cx="5638800" cy="1381125"/>
                <wp:effectExtent l="0" t="0" r="19050" b="28575"/>
                <wp:wrapSquare wrapText="bothSides"/>
                <wp:docPr id="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1381125"/>
                        </a:xfrm>
                        <a:prstGeom prst="rect">
                          <a:avLst/>
                        </a:prstGeom>
                        <a:solidFill>
                          <a:srgbClr val="FFFFFF"/>
                        </a:solidFill>
                        <a:ln w="9525">
                          <a:solidFill>
                            <a:srgbClr val="000000"/>
                          </a:solidFill>
                          <a:miter lim="800000"/>
                          <a:headEnd/>
                          <a:tailEnd/>
                        </a:ln>
                      </wps:spPr>
                      <wps:txbx>
                        <w:txbxContent>
                          <w:p w14:paraId="78E02404" w14:textId="77777777" w:rsidR="00C2175A" w:rsidRDefault="00C2175A" w:rsidP="003C1947">
                            <w:r>
                              <w:t>Příjmení, jméno, titul:</w:t>
                            </w:r>
                          </w:p>
                          <w:p w14:paraId="49D2A317" w14:textId="77777777" w:rsidR="00C2175A" w:rsidRDefault="00C2175A" w:rsidP="003C1947">
                            <w:r>
                              <w:t>Útvar:</w:t>
                            </w:r>
                          </w:p>
                          <w:p w14:paraId="30C78A17" w14:textId="77777777" w:rsidR="00C2175A" w:rsidRDefault="00C2175A" w:rsidP="003C1947">
                            <w:r>
                              <w:t>Služební úřad</w:t>
                            </w:r>
                          </w:p>
                          <w:p w14:paraId="72095AEF" w14:textId="77777777" w:rsidR="00C2175A" w:rsidRDefault="00C2175A" w:rsidP="003C1947">
                            <w:r>
                              <w:t>Telefon:</w:t>
                            </w:r>
                          </w:p>
                          <w:p w14:paraId="6BF28712" w14:textId="77777777" w:rsidR="00C2175A" w:rsidRDefault="00C2175A" w:rsidP="003C1947">
                            <w:r>
                              <w:t>E-mail:</w:t>
                            </w:r>
                          </w:p>
                          <w:p w14:paraId="5234AE4E" w14:textId="77777777" w:rsidR="00C2175A" w:rsidRDefault="00C2175A" w:rsidP="003C1947"/>
                          <w:p w14:paraId="4A0FCE69" w14:textId="77777777" w:rsidR="00C2175A" w:rsidRDefault="00C2175A" w:rsidP="003C1947"/>
                          <w:p w14:paraId="5B6E7772" w14:textId="77777777" w:rsidR="00C2175A" w:rsidRDefault="00C2175A" w:rsidP="003C1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4E4CFE" id="_x0000_s1027" type="#_x0000_t202" style="position:absolute;left:0;text-align:left;margin-left:3.4pt;margin-top:27pt;width:444pt;height:108.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">
                <v:textbox>
                  <w:txbxContent>
                    <w:p w:rsidR="00C2175A" w:rsidRDefault="00C2175A" w:rsidP="003C1947">
                      <w:r>
                        <w:t>Příjmení, jméno, titul:</w:t>
                      </w:r>
                    </w:p>
                    <w:p w:rsidR="00C2175A" w:rsidRDefault="00C2175A" w:rsidP="003C1947">
                      <w:r>
                        <w:t>Útvar:</w:t>
                      </w:r>
                    </w:p>
                    <w:p w:rsidR="00C2175A" w:rsidRDefault="00C2175A" w:rsidP="003C1947">
                      <w:r>
                        <w:t>Služební úřad</w:t>
                      </w:r>
                    </w:p>
                    <w:p w:rsidR="00C2175A" w:rsidRDefault="00C2175A" w:rsidP="003C1947">
                      <w:r>
                        <w:t>Telefon:</w:t>
                      </w:r>
                    </w:p>
                    <w:p w:rsidR="00C2175A" w:rsidRDefault="00C2175A" w:rsidP="003C1947">
                      <w:r>
                        <w:t>E-mail:</w:t>
                      </w:r>
                    </w:p>
                    <w:p w:rsidR="00C2175A" w:rsidRDefault="00C2175A" w:rsidP="003C1947"/>
                    <w:p w:rsidR="00C2175A" w:rsidRDefault="00C2175A" w:rsidP="003C1947"/>
                    <w:p w:rsidR="00C2175A" w:rsidRDefault="00C2175A" w:rsidP="003C1947"/>
                  </w:txbxContent>
                </v:textbox>
                <w10:wrap type="square"/>
              </v:shape>
            </w:pict>
          </mc:Fallback>
        </mc:AlternateContent>
      </w:r>
      <w:r>
        <w:rPr>
          <w:b/>
          <w:color w:val="0070C0"/>
        </w:rPr>
        <w:t>AUTOR PODNĚTU</w:t>
      </w:r>
    </w:p>
    <w:p w14:paraId="0FB58CEC" w14:textId="77777777" w:rsidR="003C1947" w:rsidRPr="004C02F0" w:rsidRDefault="003C1947" w:rsidP="003C1947">
      <w:pPr>
        <w:spacing w:line="288" w:lineRule="auto"/>
      </w:pPr>
    </w:p>
    <w:p w14:paraId="42EBF454" w14:textId="77777777" w:rsidR="003C1947" w:rsidRPr="000D0693" w:rsidRDefault="003C1947" w:rsidP="003C1947">
      <w:pPr>
        <w:spacing w:line="288" w:lineRule="auto"/>
        <w:rPr>
          <w:b/>
          <w:color w:val="0070C0"/>
        </w:rPr>
      </w:pPr>
      <w:r>
        <w:rPr>
          <w:noProof/>
          <w:lang w:eastAsia="cs-CZ"/>
        </w:rPr>
        <mc:AlternateContent>
          <mc:Choice Requires="wps">
            <w:drawing>
              <wp:anchor distT="45720" distB="45720" distL="114300" distR="114300" simplePos="0" relativeHeight="251661312" behindDoc="0" locked="0" layoutInCell="1" allowOverlap="1" wp14:anchorId="67A38417" wp14:editId="070F606B">
                <wp:simplePos x="0" y="0"/>
                <wp:positionH relativeFrom="column">
                  <wp:posOffset>41275</wp:posOffset>
                </wp:positionH>
                <wp:positionV relativeFrom="paragraph">
                  <wp:posOffset>238125</wp:posOffset>
                </wp:positionV>
                <wp:extent cx="5638800" cy="1678305"/>
                <wp:effectExtent l="0" t="0" r="19050" b="17145"/>
                <wp:wrapSquare wrapText="bothSides"/>
                <wp:docPr id="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1678305"/>
                        </a:xfrm>
                        <a:prstGeom prst="rect">
                          <a:avLst/>
                        </a:prstGeom>
                        <a:solidFill>
                          <a:srgbClr val="FFFFFF"/>
                        </a:solidFill>
                        <a:ln w="9525">
                          <a:solidFill>
                            <a:srgbClr val="000000"/>
                          </a:solidFill>
                          <a:miter lim="800000"/>
                          <a:headEnd/>
                          <a:tailEnd/>
                        </a:ln>
                      </wps:spPr>
                      <wps:txbx>
                        <w:txbxContent>
                          <w:p w14:paraId="0A59AB02" w14:textId="77777777" w:rsidR="00C2175A" w:rsidRDefault="00C2175A" w:rsidP="003C1947">
                            <w:r>
                              <w:t>Zdůvodnění (aktuální stav):</w:t>
                            </w:r>
                          </w:p>
                          <w:p w14:paraId="2D02268C" w14:textId="77777777" w:rsidR="00C2175A" w:rsidRDefault="00C2175A" w:rsidP="003C1947">
                            <w:r>
                              <w:t>Cílový stav:</w:t>
                            </w:r>
                          </w:p>
                          <w:p w14:paraId="468D92E3" w14:textId="77777777" w:rsidR="00C2175A" w:rsidRDefault="00C2175A" w:rsidP="003C1947">
                            <w:r>
                              <w:t>Odborná oblast:</w:t>
                            </w:r>
                          </w:p>
                          <w:p w14:paraId="4048F9FD" w14:textId="77777777" w:rsidR="00C2175A" w:rsidRDefault="00C2175A" w:rsidP="003C1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2FA039" id="_x0000_s1028" type="#_x0000_t202" style="position:absolute;left:0;text-align:left;margin-left:3.25pt;margin-top:18.75pt;width:444pt;height:132.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">
                <v:textbox>
                  <w:txbxContent>
                    <w:p w:rsidR="00C2175A" w:rsidRDefault="00C2175A" w:rsidP="003C1947">
                      <w:r>
                        <w:t>Zdůvodnění (aktuální stav):</w:t>
                      </w:r>
                    </w:p>
                    <w:p w:rsidR="00C2175A" w:rsidRDefault="00C2175A" w:rsidP="003C1947">
                      <w:r>
                        <w:t>Cílový stav:</w:t>
                      </w:r>
                    </w:p>
                    <w:p w:rsidR="00C2175A" w:rsidRDefault="00C2175A" w:rsidP="003C1947">
                      <w:r>
                        <w:t>Odborná oblast:</w:t>
                      </w:r>
                    </w:p>
                    <w:p w:rsidR="00C2175A" w:rsidRDefault="00C2175A" w:rsidP="003C1947"/>
                  </w:txbxContent>
                </v:textbox>
                <w10:wrap type="square"/>
              </v:shape>
            </w:pict>
          </mc:Fallback>
        </mc:AlternateContent>
      </w:r>
      <w:r>
        <w:rPr>
          <w:b/>
          <w:color w:val="0070C0"/>
        </w:rPr>
        <w:t>POPIS INOVACE</w:t>
      </w:r>
    </w:p>
    <w:p w14:paraId="71091600" w14:textId="77777777" w:rsidR="002948CF" w:rsidRPr="004C02F0" w:rsidRDefault="002948CF" w:rsidP="002948CF">
      <w:pPr>
        <w:spacing w:line="288" w:lineRule="auto"/>
      </w:pPr>
    </w:p>
    <w:p w14:paraId="049DF5E4" w14:textId="77777777" w:rsidR="002948CF" w:rsidRPr="000D0693" w:rsidRDefault="002948CF" w:rsidP="002948CF">
      <w:pPr>
        <w:spacing w:line="288" w:lineRule="auto"/>
        <w:rPr>
          <w:b/>
          <w:color w:val="0070C0"/>
        </w:rPr>
      </w:pPr>
      <w:r>
        <w:rPr>
          <w:noProof/>
          <w:lang w:eastAsia="cs-CZ"/>
        </w:rPr>
        <w:lastRenderedPageBreak/>
        <mc:AlternateContent>
          <mc:Choice Requires="wps">
            <w:drawing>
              <wp:anchor distT="45720" distB="45720" distL="114300" distR="114300" simplePos="0" relativeHeight="251671552" behindDoc="0" locked="0" layoutInCell="1" allowOverlap="1" wp14:anchorId="73F29839" wp14:editId="3CC6BB1E">
                <wp:simplePos x="0" y="0"/>
                <wp:positionH relativeFrom="column">
                  <wp:posOffset>41275</wp:posOffset>
                </wp:positionH>
                <wp:positionV relativeFrom="paragraph">
                  <wp:posOffset>235585</wp:posOffset>
                </wp:positionV>
                <wp:extent cx="5638800" cy="1310005"/>
                <wp:effectExtent l="0" t="0" r="19050" b="23495"/>
                <wp:wrapSquare wrapText="bothSides"/>
                <wp:docPr id="9"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1310005"/>
                        </a:xfrm>
                        <a:prstGeom prst="rect">
                          <a:avLst/>
                        </a:prstGeom>
                        <a:solidFill>
                          <a:srgbClr val="FFFFFF"/>
                        </a:solidFill>
                        <a:ln w="9525">
                          <a:solidFill>
                            <a:srgbClr val="000000"/>
                          </a:solidFill>
                          <a:miter lim="800000"/>
                          <a:headEnd/>
                          <a:tailEnd/>
                        </a:ln>
                      </wps:spPr>
                      <wps:txbx>
                        <w:txbxContent>
                          <w:p w14:paraId="23B02651" w14:textId="77777777" w:rsidR="00C2175A" w:rsidRDefault="00C2175A" w:rsidP="002948CF">
                            <w:r>
                              <w:t>Navrhovaný způsob řešení:</w:t>
                            </w:r>
                          </w:p>
                          <w:p w14:paraId="37BAA4FA" w14:textId="77777777" w:rsidR="00C2175A" w:rsidRDefault="00C2175A" w:rsidP="002948CF">
                            <w:r>
                              <w:t>Potřebné zdroje (včetně finančních):</w:t>
                            </w:r>
                          </w:p>
                          <w:p w14:paraId="0E57E377" w14:textId="77777777" w:rsidR="00C2175A" w:rsidRDefault="00C2175A" w:rsidP="002948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FE15AC" id="_x0000_s1029" type="#_x0000_t202" style="position:absolute;left:0;text-align:left;margin-left:3.25pt;margin-top:18.55pt;width:444pt;height:103.1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">
                <v:textbox>
                  <w:txbxContent>
                    <w:p w:rsidR="00C2175A" w:rsidRDefault="00C2175A" w:rsidP="002948CF">
                      <w:r>
                        <w:t>Navrhovaný způsob řešení:</w:t>
                      </w:r>
                    </w:p>
                    <w:p w:rsidR="00C2175A" w:rsidRDefault="00C2175A" w:rsidP="002948CF">
                      <w:r>
                        <w:t>Potřebné zdroje (včetně finančních):</w:t>
                      </w:r>
                    </w:p>
                    <w:p w:rsidR="00C2175A" w:rsidRDefault="00C2175A" w:rsidP="002948CF"/>
                  </w:txbxContent>
                </v:textbox>
                <w10:wrap type="square"/>
              </v:shape>
            </w:pict>
          </mc:Fallback>
        </mc:AlternateContent>
      </w:r>
      <w:r>
        <w:rPr>
          <w:b/>
          <w:color w:val="0070C0"/>
        </w:rPr>
        <w:t>POPIS ŘEŠENÍ</w:t>
      </w:r>
    </w:p>
    <w:p w14:paraId="3AEED0EB" w14:textId="77777777" w:rsidR="002948CF" w:rsidRDefault="002948CF" w:rsidP="002948CF">
      <w:pPr>
        <w:rPr>
          <w:lang w:eastAsia="cs-CZ"/>
        </w:rPr>
      </w:pPr>
    </w:p>
    <w:p w14:paraId="76D19DD6" w14:textId="77777777" w:rsidR="002948CF" w:rsidRPr="002948CF" w:rsidRDefault="002948CF" w:rsidP="002948CF">
      <w:pPr>
        <w:rPr>
          <w:lang w:eastAsia="cs-CZ"/>
        </w:rPr>
      </w:pPr>
    </w:p>
    <w:p w14:paraId="62A10C1B" w14:textId="77777777" w:rsidR="003C1947" w:rsidRPr="00093648" w:rsidRDefault="003C1947" w:rsidP="003C1947">
      <w:pPr>
        <w:rPr>
          <w:rFonts w:eastAsia="Times New Roman"/>
          <w:lang w:eastAsia="cs-CZ"/>
        </w:rPr>
      </w:pPr>
      <w:r>
        <w:rPr>
          <w:lang w:eastAsia="cs-CZ"/>
        </w:rPr>
        <w:t>Přílohy</w:t>
      </w:r>
      <w:r w:rsidRPr="00093648">
        <w:rPr>
          <w:lang w:eastAsia="cs-CZ"/>
        </w:rPr>
        <w:t>:</w:t>
      </w:r>
      <w:r>
        <w:rPr>
          <w:lang w:eastAsia="cs-CZ"/>
        </w:rPr>
        <w:tab/>
      </w:r>
      <w:r>
        <w:rPr>
          <w:lang w:eastAsia="cs-CZ"/>
        </w:rPr>
        <w:tab/>
      </w:r>
      <w:r>
        <w:rPr>
          <w:lang w:eastAsia="cs-CZ"/>
        </w:rPr>
        <w:tab/>
      </w:r>
      <w:r>
        <w:rPr>
          <w:lang w:eastAsia="cs-CZ"/>
        </w:rPr>
        <w:tab/>
      </w:r>
      <w:r>
        <w:rPr>
          <w:lang w:eastAsia="cs-CZ"/>
        </w:rPr>
        <w:tab/>
      </w:r>
      <w:r>
        <w:rPr>
          <w:lang w:eastAsia="cs-CZ"/>
        </w:rPr>
        <w:tab/>
      </w:r>
      <w:r>
        <w:rPr>
          <w:lang w:eastAsia="cs-CZ"/>
        </w:rPr>
        <w:tab/>
      </w:r>
      <w:r>
        <w:rPr>
          <w:lang w:eastAsia="cs-CZ"/>
        </w:rPr>
        <w:tab/>
      </w:r>
      <w:r>
        <w:rPr>
          <w:lang w:eastAsia="cs-CZ"/>
        </w:rPr>
        <w:tab/>
        <w:t>Datum:</w:t>
      </w:r>
    </w:p>
    <w:p w14:paraId="575A6144" w14:textId="77777777" w:rsidR="00F90EBC" w:rsidRDefault="00F90EBC" w:rsidP="004C02F0">
      <w:pPr>
        <w:spacing w:line="288" w:lineRule="auto"/>
      </w:pPr>
    </w:p>
    <w:p w14:paraId="41525867" w14:textId="77777777" w:rsidR="003C1947" w:rsidRDefault="003C1947" w:rsidP="004C02F0">
      <w:pPr>
        <w:spacing w:line="288" w:lineRule="auto"/>
        <w:sectPr w:rsidR="003C1947">
          <w:headerReference w:type="default" r:id="rId22"/>
          <w:footerReference w:type="default" r:id="rId23"/>
          <w:footerReference w:type="first" r:id="rId24"/>
          <w:pgSz w:w="11906" w:h="16838"/>
          <w:pgMar w:top="1417" w:right="1417" w:bottom="1417" w:left="1417" w:header="708" w:footer="708" w:gutter="0"/>
          <w:cols w:space="708"/>
          <w:docGrid w:linePitch="360"/>
        </w:sectPr>
      </w:pPr>
    </w:p>
    <w:p w14:paraId="0F163413" w14:textId="77777777" w:rsidR="003C1947" w:rsidRPr="004C02F0" w:rsidRDefault="003C1947" w:rsidP="003C1947">
      <w:pPr>
        <w:pStyle w:val="Nadpis1"/>
      </w:pPr>
      <w:bookmarkStart w:id="23" w:name="_Toc64980697"/>
      <w:r>
        <w:lastRenderedPageBreak/>
        <w:t>Vyho</w:t>
      </w:r>
      <w:r w:rsidR="00C71BB3">
        <w:t xml:space="preserve">dnocení inovačního podnětu </w:t>
      </w:r>
      <w:r w:rsidR="00C71BB3">
        <w:br/>
        <w:t>(</w:t>
      </w:r>
      <w:r>
        <w:t>VZOR</w:t>
      </w:r>
      <w:r w:rsidR="00C71BB3">
        <w:t>)</w:t>
      </w:r>
      <w:bookmarkEnd w:id="23"/>
    </w:p>
    <w:p w14:paraId="61D86968" w14:textId="77777777" w:rsidR="003C1947" w:rsidRPr="000D0693" w:rsidRDefault="003C1947" w:rsidP="00A22B3D">
      <w:pPr>
        <w:spacing w:before="240" w:line="288" w:lineRule="auto"/>
        <w:rPr>
          <w:b/>
          <w:color w:val="0070C0"/>
        </w:rPr>
      </w:pPr>
      <w:r>
        <w:rPr>
          <w:noProof/>
          <w:lang w:eastAsia="cs-CZ"/>
        </w:rPr>
        <mc:AlternateContent>
          <mc:Choice Requires="wps">
            <w:drawing>
              <wp:anchor distT="45720" distB="45720" distL="114300" distR="114300" simplePos="0" relativeHeight="251664384" behindDoc="0" locked="0" layoutInCell="1" allowOverlap="1" wp14:anchorId="2F0543D8" wp14:editId="7808760E">
                <wp:simplePos x="0" y="0"/>
                <wp:positionH relativeFrom="column">
                  <wp:posOffset>43180</wp:posOffset>
                </wp:positionH>
                <wp:positionV relativeFrom="paragraph">
                  <wp:posOffset>344805</wp:posOffset>
                </wp:positionV>
                <wp:extent cx="5638800" cy="857250"/>
                <wp:effectExtent l="0" t="0" r="19050" b="19050"/>
                <wp:wrapSquare wrapText="bothSides"/>
                <wp:docPr id="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857250"/>
                        </a:xfrm>
                        <a:prstGeom prst="rect">
                          <a:avLst/>
                        </a:prstGeom>
                        <a:solidFill>
                          <a:srgbClr val="FFFFFF"/>
                        </a:solidFill>
                        <a:ln w="9525">
                          <a:solidFill>
                            <a:srgbClr val="000000"/>
                          </a:solidFill>
                          <a:miter lim="800000"/>
                          <a:headEnd/>
                          <a:tailEnd/>
                        </a:ln>
                      </wps:spPr>
                      <wps:txbx>
                        <w:txbxContent>
                          <w:p w14:paraId="7F583C50" w14:textId="77777777" w:rsidR="00C2175A" w:rsidRDefault="00C2175A" w:rsidP="003C1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099F8C" id="_x0000_s1030" type="#_x0000_t202" style="position:absolute;left:0;text-align:left;margin-left:3.4pt;margin-top:27.15pt;width:444pt;height:6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">
                <v:textbox>
                  <w:txbxContent>
                    <w:p w:rsidR="00C2175A" w:rsidRDefault="00C2175A" w:rsidP="003C1947"/>
                  </w:txbxContent>
                </v:textbox>
                <w10:wrap type="square"/>
              </v:shape>
            </w:pict>
          </mc:Fallback>
        </mc:AlternateContent>
      </w:r>
      <w:r w:rsidRPr="000D0693">
        <w:rPr>
          <w:b/>
          <w:color w:val="0070C0"/>
        </w:rPr>
        <w:t>NÁZEV INOVACE</w:t>
      </w:r>
    </w:p>
    <w:p w14:paraId="4650B6F0" w14:textId="77777777" w:rsidR="003C1947" w:rsidRDefault="003C1947" w:rsidP="002948CF">
      <w:pPr>
        <w:rPr>
          <w:lang w:eastAsia="cs-CZ"/>
        </w:rPr>
      </w:pPr>
    </w:p>
    <w:p w14:paraId="2186EE34" w14:textId="77777777" w:rsidR="003C1947" w:rsidRPr="000D0693" w:rsidRDefault="003C1947" w:rsidP="00A22B3D">
      <w:pPr>
        <w:spacing w:before="240" w:line="288" w:lineRule="auto"/>
        <w:rPr>
          <w:b/>
          <w:color w:val="0070C0"/>
        </w:rPr>
      </w:pPr>
      <w:r>
        <w:rPr>
          <w:noProof/>
          <w:lang w:eastAsia="cs-CZ"/>
        </w:rPr>
        <mc:AlternateContent>
          <mc:Choice Requires="wps">
            <w:drawing>
              <wp:anchor distT="45720" distB="45720" distL="114300" distR="114300" simplePos="0" relativeHeight="251665408" behindDoc="0" locked="0" layoutInCell="1" allowOverlap="1" wp14:anchorId="77A5E6F3" wp14:editId="3299FFD3">
                <wp:simplePos x="0" y="0"/>
                <wp:positionH relativeFrom="margin">
                  <wp:align>center</wp:align>
                </wp:positionH>
                <wp:positionV relativeFrom="paragraph">
                  <wp:posOffset>372100</wp:posOffset>
                </wp:positionV>
                <wp:extent cx="5638800" cy="857250"/>
                <wp:effectExtent l="0" t="0" r="19050" b="19050"/>
                <wp:wrapSquare wrapText="bothSides"/>
                <wp:docPr id="1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857250"/>
                        </a:xfrm>
                        <a:prstGeom prst="rect">
                          <a:avLst/>
                        </a:prstGeom>
                        <a:solidFill>
                          <a:srgbClr val="FFFFFF"/>
                        </a:solidFill>
                        <a:ln w="9525">
                          <a:solidFill>
                            <a:srgbClr val="000000"/>
                          </a:solidFill>
                          <a:miter lim="800000"/>
                          <a:headEnd/>
                          <a:tailEnd/>
                        </a:ln>
                      </wps:spPr>
                      <wps:txbx>
                        <w:txbxContent>
                          <w:p w14:paraId="0AA885C5" w14:textId="77777777" w:rsidR="00C2175A" w:rsidRDefault="00C2175A" w:rsidP="003C1947">
                            <w:r>
                              <w:t>Příjmení, jméno, titul: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0F16EC" id="_x0000_s1031" type="#_x0000_t202" style="position:absolute;left:0;text-align:left;margin-left:0;margin-top:29.3pt;width:444pt;height:67.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">
                <v:textbox>
                  <w:txbxContent>
                    <w:p w:rsidR="00C2175A" w:rsidRDefault="00C2175A" w:rsidP="003C1947">
                      <w:r>
                        <w:t>Příjmení, jméno, titul:</w:t>
                      </w:r>
                    </w:p>
                  </w:txbxContent>
                </v:textbox>
                <w10:wrap type="square" anchorx="margin"/>
              </v:shape>
            </w:pict>
          </mc:Fallback>
        </mc:AlternateContent>
      </w:r>
      <w:r>
        <w:rPr>
          <w:b/>
          <w:color w:val="0070C0"/>
        </w:rPr>
        <w:t>HODNOTITELÉ</w:t>
      </w:r>
    </w:p>
    <w:p w14:paraId="506D12A3" w14:textId="77777777" w:rsidR="003C1947" w:rsidRPr="00635F68" w:rsidRDefault="003C1947" w:rsidP="003C1947">
      <w:pPr>
        <w:rPr>
          <w:lang w:eastAsia="cs-CZ"/>
        </w:rPr>
      </w:pPr>
    </w:p>
    <w:p w14:paraId="0370D794" w14:textId="77777777" w:rsidR="003C1947" w:rsidRPr="000D0693" w:rsidRDefault="003C1947" w:rsidP="00A22B3D">
      <w:pPr>
        <w:spacing w:before="240" w:line="288" w:lineRule="auto"/>
        <w:rPr>
          <w:b/>
          <w:color w:val="0070C0"/>
        </w:rPr>
      </w:pPr>
      <w:r>
        <w:rPr>
          <w:noProof/>
          <w:lang w:eastAsia="cs-CZ"/>
        </w:rPr>
        <mc:AlternateContent>
          <mc:Choice Requires="wps">
            <w:drawing>
              <wp:anchor distT="45720" distB="45720" distL="114300" distR="114300" simplePos="0" relativeHeight="251666432" behindDoc="0" locked="0" layoutInCell="1" allowOverlap="1" wp14:anchorId="58F80BC1" wp14:editId="3EE7DD9B">
                <wp:simplePos x="0" y="0"/>
                <wp:positionH relativeFrom="column">
                  <wp:posOffset>43180</wp:posOffset>
                </wp:positionH>
                <wp:positionV relativeFrom="paragraph">
                  <wp:posOffset>349250</wp:posOffset>
                </wp:positionV>
                <wp:extent cx="5638800" cy="857250"/>
                <wp:effectExtent l="0" t="0" r="19050" b="19050"/>
                <wp:wrapSquare wrapText="bothSides"/>
                <wp:docPr id="1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857250"/>
                        </a:xfrm>
                        <a:prstGeom prst="rect">
                          <a:avLst/>
                        </a:prstGeom>
                        <a:solidFill>
                          <a:srgbClr val="FFFFFF"/>
                        </a:solidFill>
                        <a:ln w="9525">
                          <a:solidFill>
                            <a:srgbClr val="000000"/>
                          </a:solidFill>
                          <a:miter lim="800000"/>
                          <a:headEnd/>
                          <a:tailEnd/>
                        </a:ln>
                      </wps:spPr>
                      <wps:txbx>
                        <w:txbxContent>
                          <w:p w14:paraId="42B58A26" w14:textId="77777777" w:rsidR="00C2175A" w:rsidRDefault="00C2175A" w:rsidP="003C1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154384" id="_x0000_s1032" type="#_x0000_t202" style="position:absolute;left:0;text-align:left;margin-left:3.4pt;margin-top:27.5pt;width:444pt;height:6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">
                <v:textbox>
                  <w:txbxContent>
                    <w:p w:rsidR="00C2175A" w:rsidRDefault="00C2175A" w:rsidP="003C1947"/>
                  </w:txbxContent>
                </v:textbox>
                <w10:wrap type="square"/>
              </v:shape>
            </w:pict>
          </mc:Fallback>
        </mc:AlternateContent>
      </w:r>
      <w:r>
        <w:rPr>
          <w:b/>
          <w:color w:val="0070C0"/>
        </w:rPr>
        <w:t>POSOUZENÍ PODNĚTU</w:t>
      </w:r>
    </w:p>
    <w:p w14:paraId="1B0AEC82" w14:textId="77777777" w:rsidR="003C1947" w:rsidRDefault="003C1947" w:rsidP="002948CF">
      <w:pPr>
        <w:rPr>
          <w:lang w:eastAsia="cs-CZ"/>
        </w:rPr>
      </w:pPr>
    </w:p>
    <w:p w14:paraId="0D20035B" w14:textId="77777777" w:rsidR="003C1947" w:rsidRPr="000D0693" w:rsidRDefault="003C1947" w:rsidP="003C1947">
      <w:pPr>
        <w:spacing w:line="288" w:lineRule="auto"/>
        <w:rPr>
          <w:b/>
          <w:color w:val="0070C0"/>
        </w:rPr>
      </w:pPr>
      <w:r>
        <w:rPr>
          <w:noProof/>
          <w:lang w:eastAsia="cs-CZ"/>
        </w:rPr>
        <w:lastRenderedPageBreak/>
        <mc:AlternateContent>
          <mc:Choice Requires="wps">
            <w:drawing>
              <wp:anchor distT="45720" distB="45720" distL="114300" distR="114300" simplePos="0" relativeHeight="251667456" behindDoc="0" locked="0" layoutInCell="1" allowOverlap="1" wp14:anchorId="602D4BC3" wp14:editId="44C06A7B">
                <wp:simplePos x="0" y="0"/>
                <wp:positionH relativeFrom="column">
                  <wp:posOffset>41275</wp:posOffset>
                </wp:positionH>
                <wp:positionV relativeFrom="paragraph">
                  <wp:posOffset>245745</wp:posOffset>
                </wp:positionV>
                <wp:extent cx="5638800" cy="2265045"/>
                <wp:effectExtent l="0" t="0" r="19050" b="20955"/>
                <wp:wrapSquare wrapText="bothSides"/>
                <wp:docPr id="1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2265045"/>
                        </a:xfrm>
                        <a:prstGeom prst="rect">
                          <a:avLst/>
                        </a:prstGeom>
                        <a:solidFill>
                          <a:srgbClr val="FFFFFF"/>
                        </a:solidFill>
                        <a:ln w="9525">
                          <a:solidFill>
                            <a:srgbClr val="000000"/>
                          </a:solidFill>
                          <a:miter lim="800000"/>
                          <a:headEnd/>
                          <a:tailEnd/>
                        </a:ln>
                      </wps:spPr>
                      <wps:txbx>
                        <w:txbxContent>
                          <w:p w14:paraId="0F84DDE4" w14:textId="77777777" w:rsidR="00C2175A" w:rsidRDefault="00C2175A" w:rsidP="003C1947">
                            <w:pPr>
                              <w:rPr>
                                <w:i/>
                              </w:rPr>
                            </w:pPr>
                            <w:r>
                              <w:rPr>
                                <w:i/>
                              </w:rPr>
                              <w:t>Současný stav – budoucí stav – přínos</w:t>
                            </w:r>
                          </w:p>
                          <w:p w14:paraId="774136BC" w14:textId="77777777" w:rsidR="00C2175A" w:rsidRDefault="00C2175A" w:rsidP="003C1947">
                            <w:pPr>
                              <w:rPr>
                                <w:i/>
                              </w:rPr>
                            </w:pPr>
                            <w:r>
                              <w:rPr>
                                <w:i/>
                              </w:rPr>
                              <w:t>Potřebnost/relevance</w:t>
                            </w:r>
                          </w:p>
                          <w:p w14:paraId="1BDDD25F" w14:textId="77777777" w:rsidR="00C2175A" w:rsidRDefault="00C2175A" w:rsidP="003C1947">
                            <w:pPr>
                              <w:rPr>
                                <w:i/>
                              </w:rPr>
                            </w:pPr>
                            <w:r>
                              <w:rPr>
                                <w:i/>
                              </w:rPr>
                              <w:t>Technická proveditelnost</w:t>
                            </w:r>
                          </w:p>
                          <w:p w14:paraId="27DC3498" w14:textId="77777777" w:rsidR="00C2175A" w:rsidRDefault="00C2175A" w:rsidP="003C1947">
                            <w:pPr>
                              <w:rPr>
                                <w:i/>
                              </w:rPr>
                            </w:pPr>
                            <w:r>
                              <w:rPr>
                                <w:i/>
                              </w:rPr>
                              <w:t>Finanční náročnost</w:t>
                            </w:r>
                          </w:p>
                          <w:p w14:paraId="45DA79E5" w14:textId="77777777" w:rsidR="00C2175A" w:rsidRDefault="00C2175A" w:rsidP="003C1947">
                            <w:pPr>
                              <w:rPr>
                                <w:i/>
                              </w:rPr>
                            </w:pPr>
                            <w:r>
                              <w:rPr>
                                <w:i/>
                              </w:rPr>
                              <w:t>Potřebné zdroje (personální, technologické, informační)</w:t>
                            </w:r>
                          </w:p>
                          <w:p w14:paraId="69831563" w14:textId="77777777" w:rsidR="00C2175A" w:rsidRDefault="00C2175A" w:rsidP="003C1947">
                            <w:pPr>
                              <w:rPr>
                                <w:i/>
                              </w:rPr>
                            </w:pPr>
                            <w:r>
                              <w:rPr>
                                <w:i/>
                              </w:rPr>
                              <w:t>Realizovatelnost/využitelnost</w:t>
                            </w:r>
                          </w:p>
                          <w:p w14:paraId="64D876F1" w14:textId="77777777" w:rsidR="00C2175A" w:rsidRDefault="00C2175A" w:rsidP="003C1947">
                            <w:pPr>
                              <w:rPr>
                                <w:i/>
                              </w:rPr>
                            </w:pPr>
                            <w:r>
                              <w:rPr>
                                <w:i/>
                              </w:rPr>
                              <w:t>…………</w:t>
                            </w:r>
                          </w:p>
                          <w:p w14:paraId="5F57DEAE" w14:textId="77777777" w:rsidR="00C2175A" w:rsidRPr="00310A23" w:rsidRDefault="00C2175A" w:rsidP="003C1947">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1A40AB" id="_x0000_s1033" type="#_x0000_t202" style="position:absolute;left:0;text-align:left;margin-left:3.25pt;margin-top:19.35pt;width:444pt;height:178.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">
                <v:textbox>
                  <w:txbxContent>
                    <w:p w:rsidR="00C2175A" w:rsidRDefault="00C2175A" w:rsidP="003C1947">
                      <w:pPr>
                        <w:rPr>
                          <w:i/>
                        </w:rPr>
                      </w:pPr>
                      <w:r>
                        <w:rPr>
                          <w:i/>
                        </w:rPr>
                        <w:t>Současný stav – budoucí stav – přínos</w:t>
                      </w:r>
                    </w:p>
                    <w:p w:rsidR="00C2175A" w:rsidRDefault="00C2175A" w:rsidP="003C1947">
                      <w:pPr>
                        <w:rPr>
                          <w:i/>
                        </w:rPr>
                      </w:pPr>
                      <w:r>
                        <w:rPr>
                          <w:i/>
                        </w:rPr>
                        <w:t>Potřebnost/relevance</w:t>
                      </w:r>
                    </w:p>
                    <w:p w:rsidR="00C2175A" w:rsidRDefault="00C2175A" w:rsidP="003C1947">
                      <w:pPr>
                        <w:rPr>
                          <w:i/>
                        </w:rPr>
                      </w:pPr>
                      <w:r>
                        <w:rPr>
                          <w:i/>
                        </w:rPr>
                        <w:t>Technická proveditelnost</w:t>
                      </w:r>
                    </w:p>
                    <w:p w:rsidR="00C2175A" w:rsidRDefault="00C2175A" w:rsidP="003C1947">
                      <w:pPr>
                        <w:rPr>
                          <w:i/>
                        </w:rPr>
                      </w:pPr>
                      <w:r>
                        <w:rPr>
                          <w:i/>
                        </w:rPr>
                        <w:t>Finanční náročnost</w:t>
                      </w:r>
                    </w:p>
                    <w:p w:rsidR="00C2175A" w:rsidRDefault="00C2175A" w:rsidP="003C1947">
                      <w:pPr>
                        <w:rPr>
                          <w:i/>
                        </w:rPr>
                      </w:pPr>
                      <w:r>
                        <w:rPr>
                          <w:i/>
                        </w:rPr>
                        <w:t>Potřebné zdroje (personální, technologické, informační)</w:t>
                      </w:r>
                    </w:p>
                    <w:p w:rsidR="00C2175A" w:rsidRDefault="00C2175A" w:rsidP="003C1947">
                      <w:pPr>
                        <w:rPr>
                          <w:i/>
                        </w:rPr>
                      </w:pPr>
                      <w:r>
                        <w:rPr>
                          <w:i/>
                        </w:rPr>
                        <w:t>Realizovatelnost/využitelnost</w:t>
                      </w:r>
                    </w:p>
                    <w:p w:rsidR="00C2175A" w:rsidRDefault="00C2175A" w:rsidP="003C1947">
                      <w:pPr>
                        <w:rPr>
                          <w:i/>
                        </w:rPr>
                      </w:pPr>
                      <w:r>
                        <w:rPr>
                          <w:i/>
                        </w:rPr>
                        <w:t>…………</w:t>
                      </w:r>
                    </w:p>
                    <w:p w:rsidR="00C2175A" w:rsidRPr="00310A23" w:rsidRDefault="00C2175A" w:rsidP="003C1947">
                      <w:pPr>
                        <w:rPr>
                          <w:i/>
                        </w:rPr>
                      </w:pPr>
                    </w:p>
                  </w:txbxContent>
                </v:textbox>
                <w10:wrap type="square"/>
              </v:shape>
            </w:pict>
          </mc:Fallback>
        </mc:AlternateContent>
      </w:r>
      <w:r>
        <w:rPr>
          <w:b/>
          <w:color w:val="0070C0"/>
        </w:rPr>
        <w:t>HODNOTÍCÍ KRITÉRIA</w:t>
      </w:r>
    </w:p>
    <w:p w14:paraId="202D8284" w14:textId="77777777" w:rsidR="003C1947" w:rsidRDefault="003C1947" w:rsidP="003C1947">
      <w:pPr>
        <w:rPr>
          <w:lang w:eastAsia="cs-CZ"/>
        </w:rPr>
      </w:pPr>
    </w:p>
    <w:p w14:paraId="0CF4CE3C" w14:textId="77777777" w:rsidR="002948CF" w:rsidRPr="000D0693" w:rsidRDefault="002948CF" w:rsidP="002948CF">
      <w:pPr>
        <w:spacing w:line="288" w:lineRule="auto"/>
        <w:rPr>
          <w:b/>
          <w:color w:val="0070C0"/>
        </w:rPr>
      </w:pPr>
      <w:r>
        <w:rPr>
          <w:noProof/>
          <w:lang w:eastAsia="cs-CZ"/>
        </w:rPr>
        <mc:AlternateContent>
          <mc:Choice Requires="wps">
            <w:drawing>
              <wp:anchor distT="45720" distB="45720" distL="114300" distR="114300" simplePos="0" relativeHeight="251673600" behindDoc="0" locked="0" layoutInCell="1" allowOverlap="1" wp14:anchorId="24C1C714" wp14:editId="38FF0E4D">
                <wp:simplePos x="0" y="0"/>
                <wp:positionH relativeFrom="column">
                  <wp:posOffset>41275</wp:posOffset>
                </wp:positionH>
                <wp:positionV relativeFrom="paragraph">
                  <wp:posOffset>248920</wp:posOffset>
                </wp:positionV>
                <wp:extent cx="5638800" cy="1241425"/>
                <wp:effectExtent l="0" t="0" r="19050" b="15875"/>
                <wp:wrapSquare wrapText="bothSides"/>
                <wp:docPr id="1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1241425"/>
                        </a:xfrm>
                        <a:prstGeom prst="rect">
                          <a:avLst/>
                        </a:prstGeom>
                        <a:solidFill>
                          <a:srgbClr val="FFFFFF"/>
                        </a:solidFill>
                        <a:ln w="9525">
                          <a:solidFill>
                            <a:srgbClr val="000000"/>
                          </a:solidFill>
                          <a:miter lim="800000"/>
                          <a:headEnd/>
                          <a:tailEnd/>
                        </a:ln>
                      </wps:spPr>
                      <wps:txbx>
                        <w:txbxContent>
                          <w:p w14:paraId="1E0D36D6" w14:textId="77777777" w:rsidR="00C2175A" w:rsidRDefault="00C2175A" w:rsidP="002948CF">
                            <w:pPr>
                              <w:rPr>
                                <w:i/>
                              </w:rPr>
                            </w:pPr>
                            <w:r>
                              <w:rPr>
                                <w:i/>
                              </w:rPr>
                              <w:t>Realizace plná/částečná</w:t>
                            </w:r>
                          </w:p>
                          <w:p w14:paraId="7BFD5FB1" w14:textId="77777777" w:rsidR="00C2175A" w:rsidRDefault="00C2175A" w:rsidP="002948CF">
                            <w:pPr>
                              <w:rPr>
                                <w:i/>
                              </w:rPr>
                            </w:pPr>
                            <w:r>
                              <w:rPr>
                                <w:i/>
                              </w:rPr>
                              <w:t>Nebude realizováno z důvodu náročnosti</w:t>
                            </w:r>
                          </w:p>
                          <w:p w14:paraId="424D1318" w14:textId="77777777" w:rsidR="00C2175A" w:rsidRDefault="00C2175A" w:rsidP="002948CF">
                            <w:pPr>
                              <w:rPr>
                                <w:i/>
                              </w:rPr>
                            </w:pPr>
                            <w:r>
                              <w:rPr>
                                <w:i/>
                              </w:rPr>
                              <w:t>Podnět byl vyhodnocen jako neinovativní</w:t>
                            </w:r>
                          </w:p>
                          <w:p w14:paraId="21E25B0F" w14:textId="77777777" w:rsidR="00C2175A" w:rsidRDefault="00C2175A" w:rsidP="002948CF">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E96DED" id="_x0000_s1034" type="#_x0000_t202" style="position:absolute;left:0;text-align:left;margin-left:3.25pt;margin-top:19.6pt;width:444pt;height:97.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">
                <v:textbox>
                  <w:txbxContent>
                    <w:p w:rsidR="00C2175A" w:rsidRDefault="00C2175A" w:rsidP="002948CF">
                      <w:pPr>
                        <w:rPr>
                          <w:i/>
                        </w:rPr>
                      </w:pPr>
                      <w:r>
                        <w:rPr>
                          <w:i/>
                        </w:rPr>
                        <w:t>Realizace plná/částečná</w:t>
                      </w:r>
                    </w:p>
                    <w:p w:rsidR="00C2175A" w:rsidRDefault="00C2175A" w:rsidP="002948CF">
                      <w:pPr>
                        <w:rPr>
                          <w:i/>
                        </w:rPr>
                      </w:pPr>
                      <w:r>
                        <w:rPr>
                          <w:i/>
                        </w:rPr>
                        <w:t>Nebude realizováno z důvodu náročnosti</w:t>
                      </w:r>
                    </w:p>
                    <w:p w:rsidR="00C2175A" w:rsidRDefault="00C2175A" w:rsidP="002948CF">
                      <w:pPr>
                        <w:rPr>
                          <w:i/>
                        </w:rPr>
                      </w:pPr>
                      <w:r>
                        <w:rPr>
                          <w:i/>
                        </w:rPr>
                        <w:t>Podnět byl vyhodnocen jako neinovativní</w:t>
                      </w:r>
                    </w:p>
                    <w:p w:rsidR="00C2175A" w:rsidRDefault="00C2175A" w:rsidP="002948CF">
                      <w:pPr>
                        <w:rPr>
                          <w:i/>
                        </w:rPr>
                      </w:pPr>
                    </w:p>
                  </w:txbxContent>
                </v:textbox>
                <w10:wrap type="square"/>
              </v:shape>
            </w:pict>
          </mc:Fallback>
        </mc:AlternateContent>
      </w:r>
      <w:r>
        <w:rPr>
          <w:b/>
          <w:color w:val="0070C0"/>
        </w:rPr>
        <w:t>VÝSLEDEK HODNOCENÍ</w:t>
      </w:r>
    </w:p>
    <w:p w14:paraId="269883D4" w14:textId="77777777" w:rsidR="002948CF" w:rsidRDefault="002948CF" w:rsidP="003C1947">
      <w:pPr>
        <w:rPr>
          <w:lang w:eastAsia="cs-CZ"/>
        </w:rPr>
      </w:pPr>
    </w:p>
    <w:p w14:paraId="4406200D" w14:textId="77777777" w:rsidR="003C1947" w:rsidRPr="000D0693" w:rsidRDefault="003C1947" w:rsidP="003C1947">
      <w:pPr>
        <w:spacing w:line="288" w:lineRule="auto"/>
        <w:rPr>
          <w:b/>
          <w:color w:val="0070C0"/>
        </w:rPr>
      </w:pPr>
      <w:r>
        <w:rPr>
          <w:noProof/>
          <w:lang w:eastAsia="cs-CZ"/>
        </w:rPr>
        <mc:AlternateContent>
          <mc:Choice Requires="wps">
            <w:drawing>
              <wp:anchor distT="45720" distB="45720" distL="114300" distR="114300" simplePos="0" relativeHeight="251669504" behindDoc="0" locked="0" layoutInCell="1" allowOverlap="1" wp14:anchorId="2BD4771E" wp14:editId="10EA76E5">
                <wp:simplePos x="0" y="0"/>
                <wp:positionH relativeFrom="column">
                  <wp:posOffset>43180</wp:posOffset>
                </wp:positionH>
                <wp:positionV relativeFrom="paragraph">
                  <wp:posOffset>344805</wp:posOffset>
                </wp:positionV>
                <wp:extent cx="5638800" cy="857250"/>
                <wp:effectExtent l="0" t="0" r="19050" b="19050"/>
                <wp:wrapSquare wrapText="bothSides"/>
                <wp:docPr id="1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857250"/>
                        </a:xfrm>
                        <a:prstGeom prst="rect">
                          <a:avLst/>
                        </a:prstGeom>
                        <a:solidFill>
                          <a:srgbClr val="FFFFFF"/>
                        </a:solidFill>
                        <a:ln w="9525">
                          <a:solidFill>
                            <a:srgbClr val="000000"/>
                          </a:solidFill>
                          <a:miter lim="800000"/>
                          <a:headEnd/>
                          <a:tailEnd/>
                        </a:ln>
                      </wps:spPr>
                      <wps:txbx>
                        <w:txbxContent>
                          <w:p w14:paraId="46DCB6F7" w14:textId="77777777" w:rsidR="00C2175A" w:rsidRDefault="00C2175A" w:rsidP="003C1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1FA015" id="_x0000_s1035" type="#_x0000_t202" style="position:absolute;left:0;text-align:left;margin-left:3.4pt;margin-top:27.15pt;width:444pt;height:6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">
                <v:textbox>
                  <w:txbxContent>
                    <w:p w:rsidR="00C2175A" w:rsidRDefault="00C2175A" w:rsidP="003C1947"/>
                  </w:txbxContent>
                </v:textbox>
                <w10:wrap type="square"/>
              </v:shape>
            </w:pict>
          </mc:Fallback>
        </mc:AlternateContent>
      </w:r>
      <w:r>
        <w:rPr>
          <w:b/>
          <w:color w:val="0070C0"/>
        </w:rPr>
        <w:t>POZNÁMKA/DOPORUČENÍ</w:t>
      </w:r>
    </w:p>
    <w:p w14:paraId="3A0869DD" w14:textId="77777777" w:rsidR="003C1947" w:rsidRPr="00093648" w:rsidRDefault="003C1947" w:rsidP="003C1947">
      <w:pPr>
        <w:rPr>
          <w:rFonts w:eastAsia="Times New Roman"/>
          <w:lang w:eastAsia="cs-CZ"/>
        </w:rPr>
      </w:pPr>
      <w:r>
        <w:rPr>
          <w:lang w:eastAsia="cs-CZ"/>
        </w:rPr>
        <w:tab/>
      </w:r>
      <w:r>
        <w:rPr>
          <w:lang w:eastAsia="cs-CZ"/>
        </w:rPr>
        <w:tab/>
      </w:r>
      <w:r>
        <w:rPr>
          <w:lang w:eastAsia="cs-CZ"/>
        </w:rPr>
        <w:tab/>
      </w:r>
      <w:r>
        <w:rPr>
          <w:lang w:eastAsia="cs-CZ"/>
        </w:rPr>
        <w:tab/>
      </w:r>
      <w:r>
        <w:rPr>
          <w:lang w:eastAsia="cs-CZ"/>
        </w:rPr>
        <w:tab/>
      </w:r>
      <w:r>
        <w:rPr>
          <w:lang w:eastAsia="cs-CZ"/>
        </w:rPr>
        <w:tab/>
      </w:r>
      <w:r>
        <w:rPr>
          <w:lang w:eastAsia="cs-CZ"/>
        </w:rPr>
        <w:tab/>
      </w:r>
      <w:r>
        <w:rPr>
          <w:lang w:eastAsia="cs-CZ"/>
        </w:rPr>
        <w:tab/>
      </w:r>
      <w:r>
        <w:rPr>
          <w:lang w:eastAsia="cs-CZ"/>
        </w:rPr>
        <w:tab/>
      </w:r>
      <w:r>
        <w:rPr>
          <w:lang w:eastAsia="cs-CZ"/>
        </w:rPr>
        <w:tab/>
        <w:t>Datum:</w:t>
      </w:r>
    </w:p>
    <w:bookmarkEnd w:id="21"/>
    <w:bookmarkEnd w:id="22"/>
    <w:p w14:paraId="6FD226A3" w14:textId="77777777" w:rsidR="005E2791" w:rsidRPr="00E65C1C" w:rsidRDefault="005E2791" w:rsidP="005E2791">
      <w:pPr>
        <w:spacing w:after="160" w:line="259" w:lineRule="auto"/>
        <w:jc w:val="left"/>
        <w:rPr>
          <w:rFonts w:eastAsiaTheme="majorEastAsia"/>
          <w:b/>
          <w:color w:val="003399"/>
        </w:rPr>
      </w:pPr>
      <w:r w:rsidRPr="00E65C1C">
        <w:br w:type="page"/>
      </w:r>
    </w:p>
    <w:p w14:paraId="6C2135DF" w14:textId="77777777" w:rsidR="00B54609" w:rsidRDefault="00B54609" w:rsidP="00D37729">
      <w:pPr>
        <w:pStyle w:val="Nadpis3"/>
        <w:sectPr w:rsidR="00B54609">
          <w:pgSz w:w="11906" w:h="16838"/>
          <w:pgMar w:top="1417" w:right="1417" w:bottom="1417" w:left="1417" w:header="708" w:footer="708" w:gutter="0"/>
          <w:cols w:space="708"/>
          <w:docGrid w:linePitch="360"/>
        </w:sectPr>
      </w:pPr>
    </w:p>
    <w:p w14:paraId="511C9330" w14:textId="77777777" w:rsidR="00B54609" w:rsidRPr="004A1CA2" w:rsidRDefault="00B54609" w:rsidP="00B54609">
      <w:pPr>
        <w:pStyle w:val="Nadpis1"/>
        <w:rPr>
          <w:rFonts w:eastAsia="Times New Roman"/>
          <w:lang w:eastAsia="cs-CZ"/>
        </w:rPr>
      </w:pPr>
      <w:bookmarkStart w:id="24" w:name="_Toc952258"/>
      <w:bookmarkStart w:id="25" w:name="_Toc64980698"/>
      <w:r>
        <w:rPr>
          <w:rFonts w:eastAsia="Times New Roman"/>
          <w:lang w:eastAsia="cs-CZ"/>
        </w:rPr>
        <w:lastRenderedPageBreak/>
        <w:t>Kontakty</w:t>
      </w:r>
      <w:bookmarkEnd w:id="24"/>
      <w:bookmarkEnd w:id="25"/>
    </w:p>
    <w:p w14:paraId="504776EC" w14:textId="77777777" w:rsidR="00B54609" w:rsidRDefault="00B54609" w:rsidP="00B54609">
      <w:pPr>
        <w:rPr>
          <w:rFonts w:eastAsiaTheme="majorEastAsia"/>
        </w:rPr>
      </w:pPr>
      <w:r>
        <w:rPr>
          <w:rFonts w:eastAsiaTheme="majorEastAsia"/>
        </w:rPr>
        <w:t>Pro další informace je možné kontaktovat zpracovatele tohoto materiálu a další členy týmu sekce pro státní službu.</w:t>
      </w:r>
    </w:p>
    <w:p w14:paraId="60AA1772" w14:textId="77777777" w:rsidR="00B54609" w:rsidRDefault="00B54609" w:rsidP="00B54609">
      <w:pPr>
        <w:rPr>
          <w:rFonts w:eastAsiaTheme="majorEastAsia"/>
        </w:rPr>
      </w:pPr>
    </w:p>
    <w:p w14:paraId="785256D7" w14:textId="77777777" w:rsidR="00B54609" w:rsidRPr="004043EE" w:rsidRDefault="004043EE" w:rsidP="004043EE">
      <w:pPr>
        <w:rPr>
          <w:rFonts w:eastAsiaTheme="majorEastAsia"/>
          <w:b/>
        </w:rPr>
      </w:pPr>
      <w:r w:rsidRPr="004043EE">
        <w:rPr>
          <w:rFonts w:eastAsiaTheme="majorEastAsia"/>
          <w:b/>
        </w:rPr>
        <w:t>Oddělení podpory a rozvoje státní služby</w:t>
      </w:r>
    </w:p>
    <w:p w14:paraId="09DA5B90" w14:textId="77777777" w:rsidR="004043EE" w:rsidRDefault="004043EE" w:rsidP="00B54609">
      <w:pPr>
        <w:rPr>
          <w:rFonts w:eastAsiaTheme="majorEastAsia"/>
        </w:rPr>
      </w:pPr>
      <w:r>
        <w:rPr>
          <w:rFonts w:eastAsiaTheme="majorEastAsia"/>
        </w:rPr>
        <w:t>Sekce pro státní službu Ministerstva vnitra</w:t>
      </w:r>
    </w:p>
    <w:p w14:paraId="18F754B1" w14:textId="77777777" w:rsidR="00B54609" w:rsidRDefault="00B54609" w:rsidP="00B54609">
      <w:pPr>
        <w:rPr>
          <w:rFonts w:eastAsiaTheme="majorEastAsia"/>
        </w:rPr>
      </w:pPr>
      <w:r>
        <w:rPr>
          <w:rFonts w:eastAsiaTheme="majorEastAsia"/>
        </w:rPr>
        <w:t>Jindřišská 34, Praha 1</w:t>
      </w:r>
    </w:p>
    <w:p w14:paraId="6378D8AD" w14:textId="77777777" w:rsidR="004D7139" w:rsidRDefault="004D7139" w:rsidP="00340E3C">
      <w:pPr>
        <w:tabs>
          <w:tab w:val="left" w:pos="5795"/>
          <w:tab w:val="left" w:pos="8015"/>
        </w:tabs>
        <w:ind w:left="55"/>
        <w:jc w:val="left"/>
        <w:rPr>
          <w:rFonts w:eastAsiaTheme="majorEastAsia"/>
          <w:b/>
        </w:rPr>
      </w:pPr>
    </w:p>
    <w:p w14:paraId="2E1D3E8A" w14:textId="77777777" w:rsidR="00B54609" w:rsidRDefault="00B54609" w:rsidP="00B54609">
      <w:pPr>
        <w:tabs>
          <w:tab w:val="left" w:pos="5795"/>
          <w:tab w:val="left" w:pos="8015"/>
        </w:tabs>
        <w:ind w:left="55"/>
        <w:jc w:val="left"/>
        <w:rPr>
          <w:rFonts w:eastAsiaTheme="majorEastAsia"/>
          <w:b/>
        </w:rPr>
      </w:pPr>
    </w:p>
    <w:p w14:paraId="32F4F7DE" w14:textId="77777777" w:rsidR="00B54609" w:rsidRDefault="00B54609" w:rsidP="00B54609">
      <w:pPr>
        <w:tabs>
          <w:tab w:val="left" w:pos="5795"/>
          <w:tab w:val="left" w:pos="8015"/>
        </w:tabs>
        <w:ind w:left="55"/>
        <w:jc w:val="left"/>
        <w:rPr>
          <w:rFonts w:eastAsiaTheme="majorEastAsia"/>
          <w:b/>
        </w:rPr>
        <w:sectPr w:rsidR="00B54609">
          <w:headerReference w:type="default" r:id="rId25"/>
          <w:headerReference w:type="first" r:id="rId26"/>
          <w:footerReference w:type="first" r:id="rId27"/>
          <w:pgSz w:w="11906" w:h="16838"/>
          <w:pgMar w:top="1417" w:right="1417" w:bottom="1417" w:left="1417" w:header="708" w:footer="708" w:gutter="0"/>
          <w:cols w:space="708"/>
          <w:docGrid w:linePitch="360"/>
        </w:sectPr>
      </w:pPr>
    </w:p>
    <w:p w14:paraId="7AD5E147" w14:textId="77777777" w:rsidR="00340E3C" w:rsidRDefault="00340E3C" w:rsidP="00340E3C">
      <w:pPr>
        <w:tabs>
          <w:tab w:val="left" w:pos="5795"/>
          <w:tab w:val="left" w:pos="8015"/>
        </w:tabs>
        <w:ind w:left="55"/>
        <w:jc w:val="left"/>
        <w:rPr>
          <w:rFonts w:eastAsiaTheme="majorEastAsia"/>
          <w:b/>
        </w:rPr>
      </w:pPr>
      <w:r>
        <w:rPr>
          <w:rFonts w:eastAsiaTheme="majorEastAsia"/>
          <w:b/>
        </w:rPr>
        <w:t>Kateřina Kotyzová</w:t>
      </w:r>
      <w:r w:rsidR="004D7139">
        <w:rPr>
          <w:rFonts w:eastAsiaTheme="majorEastAsia"/>
          <w:b/>
        </w:rPr>
        <w:t>, Mgr., MBA</w:t>
      </w:r>
    </w:p>
    <w:p w14:paraId="7A3054A1" w14:textId="77777777" w:rsidR="00340E3C" w:rsidRDefault="00340E3C" w:rsidP="00340E3C">
      <w:pPr>
        <w:tabs>
          <w:tab w:val="left" w:pos="5795"/>
          <w:tab w:val="left" w:pos="8015"/>
        </w:tabs>
        <w:spacing w:after="0"/>
        <w:ind w:left="57"/>
        <w:jc w:val="left"/>
        <w:rPr>
          <w:rFonts w:eastAsiaTheme="majorEastAsia"/>
        </w:rPr>
      </w:pPr>
      <w:r>
        <w:rPr>
          <w:rFonts w:eastAsiaTheme="majorEastAsia"/>
        </w:rPr>
        <w:t>k</w:t>
      </w:r>
      <w:r w:rsidRPr="00340E3C">
        <w:rPr>
          <w:rFonts w:eastAsiaTheme="majorEastAsia"/>
        </w:rPr>
        <w:t>aterina.kotyzova</w:t>
      </w:r>
      <w:r>
        <w:rPr>
          <w:rFonts w:eastAsiaTheme="majorEastAsia"/>
        </w:rPr>
        <w:t>@mvcr.cz</w:t>
      </w:r>
    </w:p>
    <w:p w14:paraId="2B2B9DCC" w14:textId="77777777" w:rsidR="00340E3C" w:rsidRDefault="00340E3C" w:rsidP="00340E3C">
      <w:pPr>
        <w:tabs>
          <w:tab w:val="left" w:pos="5795"/>
          <w:tab w:val="left" w:pos="8015"/>
        </w:tabs>
        <w:spacing w:after="0"/>
        <w:ind w:left="57"/>
        <w:jc w:val="left"/>
        <w:rPr>
          <w:rFonts w:eastAsiaTheme="majorEastAsia"/>
        </w:rPr>
      </w:pPr>
      <w:r>
        <w:rPr>
          <w:rFonts w:eastAsiaTheme="majorEastAsia"/>
        </w:rPr>
        <w:t>974 818 260</w:t>
      </w:r>
    </w:p>
    <w:p w14:paraId="435177F2" w14:textId="77777777" w:rsidR="00340E3C" w:rsidRPr="00F21378" w:rsidRDefault="00340E3C" w:rsidP="00340E3C">
      <w:pPr>
        <w:tabs>
          <w:tab w:val="left" w:pos="5795"/>
          <w:tab w:val="left" w:pos="8015"/>
        </w:tabs>
        <w:ind w:left="55"/>
        <w:jc w:val="left"/>
        <w:rPr>
          <w:rFonts w:eastAsiaTheme="majorEastAsia"/>
          <w:b/>
        </w:rPr>
      </w:pPr>
      <w:r w:rsidRPr="00340E3C">
        <w:rPr>
          <w:rFonts w:eastAsiaTheme="majorEastAsia"/>
        </w:rPr>
        <w:t>739 608 490</w:t>
      </w:r>
      <w:r>
        <w:rPr>
          <w:rFonts w:eastAsiaTheme="majorEastAsia"/>
          <w:b/>
        </w:rPr>
        <w:br w:type="column"/>
      </w:r>
      <w:r>
        <w:rPr>
          <w:rFonts w:eastAsiaTheme="majorEastAsia"/>
          <w:b/>
        </w:rPr>
        <w:t>Landová Iveta, Ing.</w:t>
      </w:r>
    </w:p>
    <w:p w14:paraId="27735AC7" w14:textId="77777777" w:rsidR="00340E3C" w:rsidRDefault="00340E3C" w:rsidP="00340E3C">
      <w:pPr>
        <w:tabs>
          <w:tab w:val="left" w:pos="5795"/>
          <w:tab w:val="left" w:pos="8015"/>
        </w:tabs>
        <w:spacing w:after="0"/>
        <w:ind w:left="57"/>
        <w:jc w:val="left"/>
        <w:rPr>
          <w:rFonts w:eastAsiaTheme="majorEastAsia"/>
        </w:rPr>
      </w:pPr>
      <w:r>
        <w:rPr>
          <w:rFonts w:eastAsiaTheme="majorEastAsia"/>
        </w:rPr>
        <w:t>iveta.landova@mvcr.cz</w:t>
      </w:r>
    </w:p>
    <w:p w14:paraId="0F6E524C" w14:textId="77777777" w:rsidR="00340E3C" w:rsidRDefault="00340E3C" w:rsidP="00340E3C">
      <w:pPr>
        <w:tabs>
          <w:tab w:val="left" w:pos="5795"/>
          <w:tab w:val="left" w:pos="8015"/>
        </w:tabs>
        <w:spacing w:after="0"/>
        <w:ind w:left="57"/>
        <w:jc w:val="left"/>
        <w:rPr>
          <w:rFonts w:eastAsiaTheme="majorEastAsia"/>
        </w:rPr>
      </w:pPr>
      <w:r>
        <w:rPr>
          <w:rFonts w:eastAsiaTheme="majorEastAsia"/>
        </w:rPr>
        <w:t>974 818 262</w:t>
      </w:r>
    </w:p>
    <w:p w14:paraId="1657E476" w14:textId="77777777" w:rsidR="00B54609" w:rsidRDefault="00340E3C" w:rsidP="00340E3C">
      <w:pPr>
        <w:tabs>
          <w:tab w:val="left" w:pos="5795"/>
          <w:tab w:val="left" w:pos="8015"/>
        </w:tabs>
        <w:ind w:left="55"/>
        <w:jc w:val="left"/>
        <w:rPr>
          <w:rFonts w:eastAsiaTheme="majorEastAsia"/>
        </w:rPr>
      </w:pPr>
      <w:r>
        <w:rPr>
          <w:rFonts w:eastAsiaTheme="majorEastAsia"/>
        </w:rPr>
        <w:t>731 517 664</w:t>
      </w:r>
    </w:p>
    <w:p w14:paraId="44E434D8" w14:textId="77777777" w:rsidR="00B54609" w:rsidRDefault="00B54609" w:rsidP="00B54609">
      <w:pPr>
        <w:tabs>
          <w:tab w:val="left" w:pos="5795"/>
          <w:tab w:val="left" w:pos="8015"/>
        </w:tabs>
        <w:ind w:left="55"/>
        <w:jc w:val="left"/>
        <w:rPr>
          <w:rFonts w:eastAsiaTheme="majorEastAsia"/>
        </w:rPr>
        <w:sectPr w:rsidR="00B54609" w:rsidSect="00B54609">
          <w:type w:val="continuous"/>
          <w:pgSz w:w="11906" w:h="16838"/>
          <w:pgMar w:top="1417" w:right="1417" w:bottom="1417" w:left="1417" w:header="708" w:footer="708" w:gutter="0"/>
          <w:cols w:num="2" w:space="708"/>
          <w:docGrid w:linePitch="360"/>
        </w:sectPr>
      </w:pPr>
    </w:p>
    <w:p w14:paraId="01CC223B" w14:textId="77777777" w:rsidR="00B54609" w:rsidRPr="00B54609" w:rsidRDefault="00B54609" w:rsidP="00B54609">
      <w:pPr>
        <w:tabs>
          <w:tab w:val="left" w:pos="5795"/>
          <w:tab w:val="left" w:pos="8015"/>
        </w:tabs>
        <w:ind w:left="55"/>
        <w:jc w:val="left"/>
        <w:rPr>
          <w:rFonts w:eastAsiaTheme="majorEastAsia"/>
        </w:rPr>
      </w:pPr>
    </w:p>
    <w:sectPr w:rsidR="00B54609" w:rsidRPr="00B54609" w:rsidSect="00B54609">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060228" w14:textId="77777777" w:rsidR="00005B57" w:rsidRDefault="00005B57" w:rsidP="004F4EA0">
      <w:r>
        <w:separator/>
      </w:r>
    </w:p>
  </w:endnote>
  <w:endnote w:type="continuationSeparator" w:id="0">
    <w:p w14:paraId="2538A619" w14:textId="77777777" w:rsidR="00005B57" w:rsidRDefault="00005B57" w:rsidP="004F4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5002EFF" w:usb1="C000E47F" w:usb2="00000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957507"/>
      <w:docPartObj>
        <w:docPartGallery w:val="Page Numbers (Bottom of Page)"/>
        <w:docPartUnique/>
      </w:docPartObj>
    </w:sdtPr>
    <w:sdtEndPr>
      <w:rPr>
        <w:b/>
        <w:color w:val="003399"/>
      </w:rPr>
    </w:sdtEndPr>
    <w:sdtContent>
      <w:p w14:paraId="526F3D95" w14:textId="77777777" w:rsidR="00C2175A" w:rsidRPr="00FD7BFF" w:rsidRDefault="00C2175A" w:rsidP="00FD7BFF">
        <w:pPr>
          <w:pStyle w:val="Zpat"/>
          <w:jc w:val="center"/>
          <w:rPr>
            <w:color w:val="7F7F7F" w:themeColor="text1" w:themeTint="80"/>
            <w:sz w:val="18"/>
          </w:rPr>
        </w:pPr>
      </w:p>
      <w:p w14:paraId="109A6150" w14:textId="77777777" w:rsidR="00C2175A" w:rsidRPr="00FD7BFF" w:rsidRDefault="00C2175A" w:rsidP="00FD7BFF">
        <w:pPr>
          <w:pStyle w:val="Zpat"/>
          <w:jc w:val="center"/>
          <w:rPr>
            <w:color w:val="7F7F7F" w:themeColor="text1" w:themeTint="80"/>
            <w:sz w:val="18"/>
          </w:rPr>
        </w:pPr>
      </w:p>
      <w:p w14:paraId="0D93E7EC" w14:textId="6A8782EA" w:rsidR="00C2175A" w:rsidRPr="00FD7BFF" w:rsidRDefault="00C2175A" w:rsidP="00FD7BFF">
        <w:pPr>
          <w:pStyle w:val="Zpat"/>
          <w:jc w:val="center"/>
          <w:rPr>
            <w:b/>
            <w:color w:val="003399"/>
            <w:sz w:val="18"/>
          </w:rPr>
        </w:pPr>
        <w:r w:rsidRPr="00FD7BFF">
          <w:rPr>
            <w:b/>
            <w:color w:val="003399"/>
            <w:sz w:val="18"/>
          </w:rPr>
          <w:t xml:space="preserve">- </w:t>
        </w:r>
        <w:r w:rsidRPr="00FD7BFF">
          <w:rPr>
            <w:b/>
            <w:color w:val="003399"/>
            <w:sz w:val="18"/>
          </w:rPr>
          <w:fldChar w:fldCharType="begin"/>
        </w:r>
        <w:r w:rsidRPr="00FD7BFF">
          <w:rPr>
            <w:b/>
            <w:color w:val="003399"/>
            <w:sz w:val="18"/>
          </w:rPr>
          <w:instrText xml:space="preserve"> PAGE   \* MERGEFORMAT </w:instrText>
        </w:r>
        <w:r w:rsidRPr="00FD7BFF">
          <w:rPr>
            <w:b/>
            <w:color w:val="003399"/>
            <w:sz w:val="18"/>
          </w:rPr>
          <w:fldChar w:fldCharType="separate"/>
        </w:r>
        <w:r w:rsidR="00B25240">
          <w:rPr>
            <w:b/>
            <w:noProof/>
            <w:color w:val="003399"/>
            <w:sz w:val="18"/>
          </w:rPr>
          <w:t>2</w:t>
        </w:r>
        <w:r w:rsidRPr="00FD7BFF">
          <w:rPr>
            <w:b/>
            <w:color w:val="003399"/>
            <w:sz w:val="18"/>
          </w:rPr>
          <w:fldChar w:fldCharType="end"/>
        </w:r>
        <w:r w:rsidRPr="00FD7BFF">
          <w:rPr>
            <w:b/>
            <w:color w:val="003399"/>
            <w:sz w:val="18"/>
          </w:rPr>
          <w:t xml:space="preserve"> –</w:t>
        </w:r>
      </w:p>
      <w:p w14:paraId="7E350280" w14:textId="77777777" w:rsidR="00C2175A" w:rsidRPr="00FD7BFF" w:rsidRDefault="00C2175A" w:rsidP="00FD7BFF">
        <w:pPr>
          <w:pStyle w:val="Zpat"/>
          <w:jc w:val="center"/>
          <w:rPr>
            <w:color w:val="7F7F7F" w:themeColor="text1" w:themeTint="80"/>
            <w:sz w:val="18"/>
          </w:rPr>
        </w:pPr>
      </w:p>
      <w:p w14:paraId="52ADEA6D" w14:textId="77777777" w:rsidR="00C2175A" w:rsidRPr="00FD7BFF" w:rsidRDefault="00C2175A" w:rsidP="00FD7BFF">
        <w:pPr>
          <w:pStyle w:val="Zpat"/>
          <w:jc w:val="center"/>
          <w:rPr>
            <w:color w:val="7F7F7F" w:themeColor="text1" w:themeTint="80"/>
            <w:sz w:val="18"/>
          </w:rPr>
        </w:pPr>
        <w:r w:rsidRPr="00FD7BFF">
          <w:rPr>
            <w:color w:val="7F7F7F" w:themeColor="text1" w:themeTint="80"/>
            <w:sz w:val="18"/>
          </w:rPr>
          <w:t>Podpora profesionalizace a kvality státní služby a státní správy</w:t>
        </w:r>
      </w:p>
      <w:p w14:paraId="7507303C" w14:textId="77777777" w:rsidR="00C2175A" w:rsidRPr="00204052" w:rsidRDefault="00C2175A" w:rsidP="00FD7BFF">
        <w:pPr>
          <w:pStyle w:val="Zpat"/>
          <w:jc w:val="center"/>
          <w:rPr>
            <w:b/>
            <w:color w:val="003399"/>
          </w:rPr>
        </w:pPr>
        <w:r w:rsidRPr="00FD7BFF">
          <w:rPr>
            <w:color w:val="7F7F7F" w:themeColor="text1" w:themeTint="80"/>
            <w:sz w:val="18"/>
          </w:rPr>
          <w:t>CZ.03.4.74/0.0/0.0/15_019/0006173</w: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text1" w:themeTint="80"/>
        <w:sz w:val="18"/>
      </w:rPr>
      <w:id w:val="-1444761055"/>
      <w:docPartObj>
        <w:docPartGallery w:val="Page Numbers (Bottom of Page)"/>
        <w:docPartUnique/>
      </w:docPartObj>
    </w:sdtPr>
    <w:sdtEndPr/>
    <w:sdtContent>
      <w:p w14:paraId="339A82A3" w14:textId="77777777" w:rsidR="00C2175A" w:rsidRPr="004F4EA0" w:rsidRDefault="00C2175A" w:rsidP="004F4EA0">
        <w:pPr>
          <w:pStyle w:val="Zpat"/>
          <w:jc w:val="center"/>
          <w:rPr>
            <w:color w:val="7F7F7F" w:themeColor="text1" w:themeTint="80"/>
            <w:sz w:val="18"/>
          </w:rPr>
        </w:pPr>
      </w:p>
      <w:p w14:paraId="49927F68" w14:textId="77777777" w:rsidR="00C2175A" w:rsidRPr="004F4EA0" w:rsidRDefault="00C2175A" w:rsidP="004F4EA0">
        <w:pPr>
          <w:pStyle w:val="Zpat"/>
          <w:jc w:val="center"/>
          <w:rPr>
            <w:color w:val="7F7F7F" w:themeColor="text1" w:themeTint="80"/>
            <w:sz w:val="18"/>
          </w:rPr>
        </w:pPr>
      </w:p>
      <w:p w14:paraId="142E8A9B" w14:textId="16F802A1" w:rsidR="00C2175A" w:rsidRPr="004F4EA0" w:rsidRDefault="00C2175A" w:rsidP="004F4EA0">
        <w:pPr>
          <w:pStyle w:val="Zpat"/>
          <w:jc w:val="center"/>
          <w:rPr>
            <w:b/>
            <w:color w:val="003399"/>
            <w:sz w:val="18"/>
          </w:rPr>
        </w:pPr>
        <w:r w:rsidRPr="004F4EA0">
          <w:rPr>
            <w:b/>
            <w:color w:val="003399"/>
            <w:sz w:val="18"/>
          </w:rPr>
          <w:t xml:space="preserve">- </w:t>
        </w:r>
        <w:r w:rsidRPr="004F4EA0">
          <w:rPr>
            <w:b/>
            <w:color w:val="003399"/>
            <w:sz w:val="18"/>
          </w:rPr>
          <w:fldChar w:fldCharType="begin"/>
        </w:r>
        <w:r w:rsidRPr="004F4EA0">
          <w:rPr>
            <w:b/>
            <w:color w:val="003399"/>
            <w:sz w:val="18"/>
          </w:rPr>
          <w:instrText xml:space="preserve"> PAGE   \* MERGEFORMAT </w:instrText>
        </w:r>
        <w:r w:rsidRPr="004F4EA0">
          <w:rPr>
            <w:b/>
            <w:color w:val="003399"/>
            <w:sz w:val="18"/>
          </w:rPr>
          <w:fldChar w:fldCharType="separate"/>
        </w:r>
        <w:r w:rsidR="00B25240">
          <w:rPr>
            <w:b/>
            <w:noProof/>
            <w:color w:val="003399"/>
            <w:sz w:val="18"/>
          </w:rPr>
          <w:t>4</w:t>
        </w:r>
        <w:r w:rsidRPr="004F4EA0">
          <w:rPr>
            <w:b/>
            <w:color w:val="003399"/>
            <w:sz w:val="18"/>
          </w:rPr>
          <w:fldChar w:fldCharType="end"/>
        </w:r>
        <w:r w:rsidRPr="004F4EA0">
          <w:rPr>
            <w:b/>
            <w:color w:val="003399"/>
            <w:sz w:val="18"/>
          </w:rPr>
          <w:t xml:space="preserve"> -</w:t>
        </w:r>
      </w:p>
      <w:p w14:paraId="58881D45" w14:textId="77777777" w:rsidR="00C2175A" w:rsidRPr="004F4EA0" w:rsidRDefault="00C2175A" w:rsidP="004F4EA0">
        <w:pPr>
          <w:pStyle w:val="Zpat"/>
          <w:jc w:val="center"/>
          <w:rPr>
            <w:color w:val="7F7F7F" w:themeColor="text1" w:themeTint="80"/>
            <w:sz w:val="18"/>
          </w:rPr>
        </w:pPr>
      </w:p>
      <w:p w14:paraId="78D7CC69" w14:textId="77777777" w:rsidR="00C2175A" w:rsidRPr="004F4EA0" w:rsidRDefault="00C2175A" w:rsidP="004F4EA0">
        <w:pPr>
          <w:pStyle w:val="Zpat"/>
          <w:jc w:val="center"/>
          <w:rPr>
            <w:color w:val="7F7F7F" w:themeColor="text1" w:themeTint="80"/>
            <w:sz w:val="18"/>
          </w:rPr>
        </w:pPr>
        <w:r w:rsidRPr="004F4EA0">
          <w:rPr>
            <w:color w:val="7F7F7F" w:themeColor="text1" w:themeTint="80"/>
            <w:sz w:val="18"/>
          </w:rPr>
          <w:t>Podpora profesionalizace a kvality státní služby a státní správy</w:t>
        </w:r>
      </w:p>
      <w:p w14:paraId="09C9CB03" w14:textId="77777777" w:rsidR="00C2175A" w:rsidRPr="004F4EA0" w:rsidRDefault="00C2175A" w:rsidP="004F4EA0">
        <w:pPr>
          <w:pStyle w:val="Zpat"/>
          <w:jc w:val="center"/>
          <w:rPr>
            <w:color w:val="7F7F7F" w:themeColor="text1" w:themeTint="80"/>
            <w:sz w:val="18"/>
          </w:rPr>
        </w:pPr>
        <w:r w:rsidRPr="004F4EA0">
          <w:rPr>
            <w:color w:val="7F7F7F" w:themeColor="text1" w:themeTint="80"/>
            <w:sz w:val="18"/>
          </w:rPr>
          <w:t>CZ.03.4.74/0.0/0.0/15_019/0006173</w:t>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6401960"/>
      <w:docPartObj>
        <w:docPartGallery w:val="Page Numbers (Bottom of Page)"/>
        <w:docPartUnique/>
      </w:docPartObj>
    </w:sdtPr>
    <w:sdtEndPr>
      <w:rPr>
        <w:b/>
        <w:color w:val="003399"/>
      </w:rPr>
    </w:sdtEndPr>
    <w:sdtContent>
      <w:p w14:paraId="3CEFD14F" w14:textId="77777777" w:rsidR="00C2175A" w:rsidRPr="006653AF" w:rsidRDefault="00C2175A" w:rsidP="004F4EA0">
        <w:pPr>
          <w:pStyle w:val="Zpat"/>
        </w:pPr>
      </w:p>
      <w:p w14:paraId="573D894E" w14:textId="77777777" w:rsidR="00C2175A" w:rsidRPr="006653AF" w:rsidRDefault="00C2175A" w:rsidP="004F4EA0">
        <w:pPr>
          <w:pStyle w:val="Zpat"/>
        </w:pPr>
      </w:p>
      <w:p w14:paraId="6EC96BB8" w14:textId="77777777" w:rsidR="00C2175A" w:rsidRDefault="00C2175A" w:rsidP="004F4EA0">
        <w:pPr>
          <w:pStyle w:val="Zpat"/>
        </w:pPr>
        <w:r w:rsidRPr="00204052">
          <w:t xml:space="preserve">- </w:t>
        </w:r>
        <w:r w:rsidRPr="00204052">
          <w:fldChar w:fldCharType="begin"/>
        </w:r>
        <w:r w:rsidRPr="00204052">
          <w:instrText xml:space="preserve"> PAGE   \* MERGEFORMAT </w:instrText>
        </w:r>
        <w:r w:rsidRPr="00204052">
          <w:fldChar w:fldCharType="separate"/>
        </w:r>
        <w:r>
          <w:rPr>
            <w:noProof/>
          </w:rPr>
          <w:t>45</w:t>
        </w:r>
        <w:r w:rsidRPr="00204052">
          <w:fldChar w:fldCharType="end"/>
        </w:r>
        <w:r w:rsidRPr="00204052">
          <w:t xml:space="preserve"> </w:t>
        </w:r>
        <w:r>
          <w:t>–</w:t>
        </w:r>
      </w:p>
      <w:p w14:paraId="403671BF" w14:textId="77777777" w:rsidR="00C2175A" w:rsidRDefault="00C2175A" w:rsidP="004F4EA0">
        <w:pPr>
          <w:pStyle w:val="Zpat"/>
        </w:pPr>
      </w:p>
      <w:p w14:paraId="03B688A1" w14:textId="77777777" w:rsidR="00C2175A" w:rsidRPr="00664B14" w:rsidRDefault="00C2175A" w:rsidP="004F4EA0">
        <w:pPr>
          <w:pStyle w:val="Zpat"/>
        </w:pPr>
        <w:r w:rsidRPr="00664B14">
          <w:t>Podpora profesionalizace a kvality státní služby a státní správy</w:t>
        </w:r>
      </w:p>
      <w:p w14:paraId="0CA42C9B" w14:textId="77777777" w:rsidR="00C2175A" w:rsidRPr="00664B14" w:rsidRDefault="00C2175A" w:rsidP="004F4EA0">
        <w:pPr>
          <w:pStyle w:val="Zpat"/>
          <w:rPr>
            <w:b/>
            <w:color w:val="003399"/>
          </w:rPr>
        </w:pPr>
        <w:r w:rsidRPr="00664B14">
          <w:t>CZ.03.4.74/0.0/0.0/15_019/0006173</w:t>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text1" w:themeTint="80"/>
        <w:sz w:val="18"/>
      </w:rPr>
      <w:id w:val="1657261200"/>
      <w:docPartObj>
        <w:docPartGallery w:val="Page Numbers (Bottom of Page)"/>
        <w:docPartUnique/>
      </w:docPartObj>
    </w:sdtPr>
    <w:sdtEndPr/>
    <w:sdtContent>
      <w:p w14:paraId="4B337DCE" w14:textId="77777777" w:rsidR="00954983" w:rsidRPr="004F4EA0" w:rsidRDefault="00954983" w:rsidP="00954983">
        <w:pPr>
          <w:pStyle w:val="Zpat"/>
          <w:jc w:val="center"/>
          <w:rPr>
            <w:color w:val="7F7F7F" w:themeColor="text1" w:themeTint="80"/>
            <w:sz w:val="18"/>
          </w:rPr>
        </w:pPr>
      </w:p>
      <w:p w14:paraId="116E2354" w14:textId="77777777" w:rsidR="00954983" w:rsidRPr="004F4EA0" w:rsidRDefault="00954983" w:rsidP="00954983">
        <w:pPr>
          <w:pStyle w:val="Zpat"/>
          <w:jc w:val="center"/>
          <w:rPr>
            <w:color w:val="7F7F7F" w:themeColor="text1" w:themeTint="80"/>
            <w:sz w:val="18"/>
          </w:rPr>
        </w:pPr>
      </w:p>
      <w:p w14:paraId="494DF8AD" w14:textId="79166E15" w:rsidR="00954983" w:rsidRPr="004F4EA0" w:rsidRDefault="00954983" w:rsidP="00954983">
        <w:pPr>
          <w:pStyle w:val="Zpat"/>
          <w:jc w:val="center"/>
          <w:rPr>
            <w:b/>
            <w:color w:val="003399"/>
            <w:sz w:val="18"/>
          </w:rPr>
        </w:pPr>
        <w:r w:rsidRPr="004F4EA0">
          <w:rPr>
            <w:b/>
            <w:color w:val="003399"/>
            <w:sz w:val="18"/>
          </w:rPr>
          <w:t xml:space="preserve">- </w:t>
        </w:r>
        <w:r w:rsidRPr="004F4EA0">
          <w:rPr>
            <w:b/>
            <w:color w:val="003399"/>
            <w:sz w:val="18"/>
          </w:rPr>
          <w:fldChar w:fldCharType="begin"/>
        </w:r>
        <w:r w:rsidRPr="004F4EA0">
          <w:rPr>
            <w:b/>
            <w:color w:val="003399"/>
            <w:sz w:val="18"/>
          </w:rPr>
          <w:instrText xml:space="preserve"> PAGE   \* MERGEFORMAT </w:instrText>
        </w:r>
        <w:r w:rsidRPr="004F4EA0">
          <w:rPr>
            <w:b/>
            <w:color w:val="003399"/>
            <w:sz w:val="18"/>
          </w:rPr>
          <w:fldChar w:fldCharType="separate"/>
        </w:r>
        <w:r w:rsidR="00B25240">
          <w:rPr>
            <w:b/>
            <w:noProof/>
            <w:color w:val="003399"/>
            <w:sz w:val="18"/>
          </w:rPr>
          <w:t>8</w:t>
        </w:r>
        <w:r w:rsidRPr="004F4EA0">
          <w:rPr>
            <w:b/>
            <w:color w:val="003399"/>
            <w:sz w:val="18"/>
          </w:rPr>
          <w:fldChar w:fldCharType="end"/>
        </w:r>
        <w:r w:rsidRPr="004F4EA0">
          <w:rPr>
            <w:b/>
            <w:color w:val="003399"/>
            <w:sz w:val="18"/>
          </w:rPr>
          <w:t xml:space="preserve"> -</w:t>
        </w:r>
      </w:p>
      <w:p w14:paraId="4F49D04D" w14:textId="77777777" w:rsidR="00954983" w:rsidRPr="004F4EA0" w:rsidRDefault="00954983" w:rsidP="00954983">
        <w:pPr>
          <w:pStyle w:val="Zpat"/>
          <w:jc w:val="center"/>
          <w:rPr>
            <w:color w:val="7F7F7F" w:themeColor="text1" w:themeTint="80"/>
            <w:sz w:val="18"/>
          </w:rPr>
        </w:pPr>
      </w:p>
      <w:p w14:paraId="5DC8F070" w14:textId="77777777" w:rsidR="00954983" w:rsidRPr="004F4EA0" w:rsidRDefault="00954983" w:rsidP="00954983">
        <w:pPr>
          <w:pStyle w:val="Zpat"/>
          <w:jc w:val="center"/>
          <w:rPr>
            <w:color w:val="7F7F7F" w:themeColor="text1" w:themeTint="80"/>
            <w:sz w:val="18"/>
          </w:rPr>
        </w:pPr>
        <w:r w:rsidRPr="004F4EA0">
          <w:rPr>
            <w:color w:val="7F7F7F" w:themeColor="text1" w:themeTint="80"/>
            <w:sz w:val="18"/>
          </w:rPr>
          <w:t>Podpora profesionalizace a kvality státní služby a státní správy</w:t>
        </w:r>
      </w:p>
      <w:p w14:paraId="00BCEA0F" w14:textId="77777777" w:rsidR="00954983" w:rsidRPr="004F4EA0" w:rsidRDefault="00954983" w:rsidP="00954983">
        <w:pPr>
          <w:pStyle w:val="Zpat"/>
          <w:jc w:val="center"/>
          <w:rPr>
            <w:color w:val="7F7F7F" w:themeColor="text1" w:themeTint="80"/>
            <w:sz w:val="18"/>
          </w:rPr>
        </w:pPr>
        <w:r w:rsidRPr="004F4EA0">
          <w:rPr>
            <w:color w:val="7F7F7F" w:themeColor="text1" w:themeTint="80"/>
            <w:sz w:val="18"/>
          </w:rPr>
          <w:t>CZ.03.4.74/0.0/0.0/15_019/0006173</w:t>
        </w:r>
      </w:p>
    </w:sdtContent>
  </w:sdt>
  <w:p w14:paraId="6A6BEE1B" w14:textId="77777777" w:rsidR="00C2175A" w:rsidRPr="00904221" w:rsidRDefault="00C2175A" w:rsidP="004F4EA0">
    <w:pPr>
      <w:pStyle w:val="Zpa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3B5F" w14:textId="77777777" w:rsidR="00C2175A" w:rsidRDefault="00C2175A" w:rsidP="00E35F86">
    <w:pPr>
      <w:pStyle w:val="Zpat"/>
    </w:pPr>
  </w:p>
  <w:p w14:paraId="129075FE" w14:textId="77777777" w:rsidR="00C2175A" w:rsidRDefault="00C2175A" w:rsidP="00E35F86">
    <w:pPr>
      <w:pStyle w:val="Zpat"/>
    </w:pPr>
  </w:p>
  <w:p w14:paraId="4B0B59E1" w14:textId="77777777" w:rsidR="00C2175A" w:rsidRDefault="00C2175A" w:rsidP="00E35F86">
    <w:pPr>
      <w:pStyle w:val="Zpat"/>
    </w:pPr>
  </w:p>
  <w:p w14:paraId="0D83E6F5" w14:textId="77777777" w:rsidR="00C2175A" w:rsidRDefault="00C2175A" w:rsidP="00E35F86">
    <w:pPr>
      <w:pStyle w:val="Zpat"/>
    </w:pPr>
  </w:p>
  <w:p w14:paraId="183FECCB" w14:textId="77777777" w:rsidR="00C2175A" w:rsidRPr="009A1976" w:rsidRDefault="00C2175A" w:rsidP="00E35F86">
    <w:pPr>
      <w:pStyle w:val="Zpa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AF01C" w14:textId="77777777" w:rsidR="00C2175A" w:rsidRDefault="00C2175A" w:rsidP="00E35F86">
    <w:pPr>
      <w:pStyle w:val="Zpat"/>
    </w:pPr>
  </w:p>
  <w:p w14:paraId="522A181F" w14:textId="77777777" w:rsidR="00C2175A" w:rsidRDefault="00C2175A" w:rsidP="00E35F86">
    <w:pPr>
      <w:pStyle w:val="Zpat"/>
    </w:pPr>
  </w:p>
  <w:p w14:paraId="33EC2EB6" w14:textId="77777777" w:rsidR="00C2175A" w:rsidRPr="00172CC2" w:rsidRDefault="00C2175A" w:rsidP="00E35F86">
    <w:pPr>
      <w:pStyle w:val="Zpat"/>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18EB5" w14:textId="77777777" w:rsidR="00C2175A" w:rsidRDefault="00C2175A" w:rsidP="00FD7BFF">
    <w:pPr>
      <w:pStyle w:val="Zpat"/>
    </w:pPr>
  </w:p>
  <w:p w14:paraId="2D8C95AA" w14:textId="77777777" w:rsidR="00C2175A" w:rsidRDefault="00C2175A" w:rsidP="00FD7BFF">
    <w:pPr>
      <w:pStyle w:val="Zpat"/>
    </w:pPr>
  </w:p>
  <w:p w14:paraId="0556616B" w14:textId="77777777" w:rsidR="00C2175A" w:rsidRDefault="00C2175A" w:rsidP="00FD7BFF">
    <w:pPr>
      <w:pStyle w:val="Zpat"/>
    </w:pPr>
  </w:p>
  <w:p w14:paraId="5DE4045C" w14:textId="77777777" w:rsidR="00C2175A" w:rsidRDefault="00C2175A" w:rsidP="00FD7BFF">
    <w:pPr>
      <w:pStyle w:val="Zpat"/>
    </w:pPr>
  </w:p>
  <w:p w14:paraId="0F8829FF" w14:textId="77777777" w:rsidR="00C2175A" w:rsidRPr="00FD7BFF" w:rsidRDefault="00C2175A" w:rsidP="00FD7BFF">
    <w:pPr>
      <w:pStyle w:val="Zpa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BB025" w14:textId="77777777" w:rsidR="00C2175A" w:rsidRDefault="00C2175A" w:rsidP="00E35F86">
    <w:pPr>
      <w:pStyle w:val="Zpat"/>
      <w:jc w:val="center"/>
      <w:rPr>
        <w:color w:val="7F7F7F" w:themeColor="text1" w:themeTint="80"/>
        <w:sz w:val="18"/>
      </w:rPr>
    </w:pPr>
    <w:r>
      <w:rPr>
        <w:color w:val="7F7F7F" w:themeColor="text1" w:themeTint="80"/>
        <w:sz w:val="18"/>
      </w:rPr>
      <w:t>Podpora profesionalizace a kvality státní služby a státní správy</w:t>
    </w:r>
  </w:p>
  <w:p w14:paraId="7EC15AAC" w14:textId="77777777" w:rsidR="00C2175A" w:rsidRDefault="00C2175A" w:rsidP="00E35F86">
    <w:pPr>
      <w:pStyle w:val="Zpat"/>
      <w:jc w:val="center"/>
      <w:rPr>
        <w:b/>
        <w:color w:val="003399"/>
        <w:sz w:val="18"/>
      </w:rPr>
    </w:pPr>
    <w:r>
      <w:rPr>
        <w:color w:val="7F7F7F" w:themeColor="text1" w:themeTint="80"/>
        <w:sz w:val="18"/>
      </w:rPr>
      <w:t>CZ.03.4.74/0.0/0.0/15_019/0006173</w:t>
    </w:r>
  </w:p>
  <w:p w14:paraId="5AC07384" w14:textId="77777777" w:rsidR="00C2175A" w:rsidRDefault="00C2175A">
    <w:pPr>
      <w:pStyle w:val="Zpat"/>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rPr>
      <w:id w:val="-2085519157"/>
      <w:docPartObj>
        <w:docPartGallery w:val="Page Numbers (Bottom of Page)"/>
        <w:docPartUnique/>
      </w:docPartObj>
    </w:sdtPr>
    <w:sdtEndPr>
      <w:rPr>
        <w:b/>
        <w:color w:val="003399"/>
      </w:rPr>
    </w:sdtEndPr>
    <w:sdtContent>
      <w:p w14:paraId="1F5B4910" w14:textId="77777777" w:rsidR="00C2175A" w:rsidRPr="006653AF" w:rsidRDefault="00C2175A" w:rsidP="007F350E">
        <w:pPr>
          <w:pStyle w:val="Zpat"/>
          <w:jc w:val="center"/>
          <w:rPr>
            <w:sz w:val="18"/>
          </w:rPr>
        </w:pPr>
      </w:p>
      <w:p w14:paraId="0C0EADA7" w14:textId="77777777" w:rsidR="00C2175A" w:rsidRPr="006653AF" w:rsidRDefault="00C2175A" w:rsidP="007F350E">
        <w:pPr>
          <w:pStyle w:val="Zpat"/>
          <w:jc w:val="center"/>
          <w:rPr>
            <w:sz w:val="18"/>
          </w:rPr>
        </w:pPr>
      </w:p>
      <w:p w14:paraId="2A28940B" w14:textId="77777777" w:rsidR="00C2175A" w:rsidRDefault="00C2175A" w:rsidP="007F350E">
        <w:pPr>
          <w:pStyle w:val="Zpat"/>
          <w:jc w:val="center"/>
          <w:rPr>
            <w:b/>
            <w:color w:val="003399"/>
            <w:sz w:val="18"/>
          </w:rPr>
        </w:pPr>
        <w:r w:rsidRPr="00204052">
          <w:rPr>
            <w:b/>
            <w:color w:val="003399"/>
            <w:sz w:val="18"/>
          </w:rPr>
          <w:t xml:space="preserve">- </w:t>
        </w:r>
        <w:r w:rsidRPr="00204052">
          <w:rPr>
            <w:b/>
            <w:color w:val="003399"/>
            <w:sz w:val="18"/>
          </w:rPr>
          <w:fldChar w:fldCharType="begin"/>
        </w:r>
        <w:r w:rsidRPr="00204052">
          <w:rPr>
            <w:b/>
            <w:color w:val="003399"/>
            <w:sz w:val="18"/>
          </w:rPr>
          <w:instrText xml:space="preserve"> PAGE   \* MERGEFORMAT </w:instrText>
        </w:r>
        <w:r w:rsidRPr="00204052">
          <w:rPr>
            <w:b/>
            <w:color w:val="003399"/>
            <w:sz w:val="18"/>
          </w:rPr>
          <w:fldChar w:fldCharType="separate"/>
        </w:r>
        <w:r>
          <w:rPr>
            <w:b/>
            <w:noProof/>
            <w:color w:val="003399"/>
            <w:sz w:val="18"/>
          </w:rPr>
          <w:t>45</w:t>
        </w:r>
        <w:r w:rsidRPr="00204052">
          <w:rPr>
            <w:b/>
            <w:color w:val="003399"/>
            <w:sz w:val="18"/>
          </w:rPr>
          <w:fldChar w:fldCharType="end"/>
        </w:r>
        <w:r w:rsidRPr="00204052">
          <w:rPr>
            <w:b/>
            <w:color w:val="003399"/>
            <w:sz w:val="18"/>
          </w:rPr>
          <w:t xml:space="preserve"> </w:t>
        </w:r>
        <w:r>
          <w:rPr>
            <w:b/>
            <w:color w:val="003399"/>
            <w:sz w:val="18"/>
          </w:rPr>
          <w:t>–</w:t>
        </w:r>
      </w:p>
      <w:p w14:paraId="71C4428F" w14:textId="77777777" w:rsidR="00C2175A" w:rsidRDefault="00C2175A" w:rsidP="007F350E">
        <w:pPr>
          <w:pStyle w:val="Zpat"/>
          <w:jc w:val="center"/>
          <w:rPr>
            <w:sz w:val="18"/>
          </w:rPr>
        </w:pPr>
      </w:p>
      <w:p w14:paraId="113A5C9E" w14:textId="77777777" w:rsidR="00C2175A" w:rsidRPr="00664B14" w:rsidRDefault="00C2175A" w:rsidP="007F350E">
        <w:pPr>
          <w:pStyle w:val="Zpat"/>
          <w:jc w:val="center"/>
          <w:rPr>
            <w:color w:val="7F7F7F" w:themeColor="text1" w:themeTint="80"/>
            <w:sz w:val="18"/>
          </w:rPr>
        </w:pPr>
        <w:r w:rsidRPr="00664B14">
          <w:rPr>
            <w:color w:val="7F7F7F" w:themeColor="text1" w:themeTint="80"/>
            <w:sz w:val="18"/>
          </w:rPr>
          <w:t>Podpora profesionalizace a kvality státní služby a státní správy</w:t>
        </w:r>
      </w:p>
      <w:p w14:paraId="06FFC5D6" w14:textId="77777777" w:rsidR="00C2175A" w:rsidRPr="00D31066" w:rsidRDefault="00C2175A" w:rsidP="007F350E">
        <w:pPr>
          <w:pStyle w:val="Zpat"/>
          <w:jc w:val="center"/>
          <w:rPr>
            <w:b/>
            <w:color w:val="003399"/>
            <w:sz w:val="18"/>
          </w:rPr>
        </w:pPr>
        <w:r w:rsidRPr="00664B14">
          <w:rPr>
            <w:color w:val="7F7F7F" w:themeColor="text1" w:themeTint="80"/>
            <w:sz w:val="18"/>
          </w:rPr>
          <w:t>CZ.03.4.74/0.0/0.0/15_019/0006173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AA5380" w14:textId="77777777" w:rsidR="00005B57" w:rsidRDefault="00005B57" w:rsidP="004F4EA0">
      <w:r>
        <w:separator/>
      </w:r>
    </w:p>
  </w:footnote>
  <w:footnote w:type="continuationSeparator" w:id="0">
    <w:p w14:paraId="37084AA9" w14:textId="77777777" w:rsidR="00005B57" w:rsidRDefault="00005B57" w:rsidP="004F4E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12CEF" w14:textId="77777777" w:rsidR="00C2175A" w:rsidRDefault="00C2175A" w:rsidP="004F4EA0">
    <w:pPr>
      <w:pStyle w:val="Zhlav"/>
    </w:pPr>
  </w:p>
  <w:p w14:paraId="56156EFE" w14:textId="77777777" w:rsidR="00C2175A" w:rsidRDefault="00C2175A" w:rsidP="004F4EA0">
    <w:pPr>
      <w:pStyle w:val="Zhlav"/>
    </w:pPr>
  </w:p>
  <w:p w14:paraId="0F4FD986" w14:textId="77777777" w:rsidR="00C2175A" w:rsidRDefault="00C2175A" w:rsidP="004F4EA0">
    <w:pPr>
      <w:pStyle w:val="Zhlav"/>
    </w:pPr>
  </w:p>
  <w:p w14:paraId="05589597" w14:textId="77777777" w:rsidR="00C2175A" w:rsidRPr="00904221" w:rsidRDefault="00C2175A" w:rsidP="004F4EA0">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EB252" w14:textId="77777777" w:rsidR="00C2175A" w:rsidRDefault="00C2175A" w:rsidP="004F4EA0">
    <w:pPr>
      <w:pStyle w:val="Zhlav"/>
    </w:pPr>
  </w:p>
  <w:p w14:paraId="468BE8E7" w14:textId="77777777" w:rsidR="00C2175A" w:rsidRDefault="00C2175A" w:rsidP="004F4EA0">
    <w:pPr>
      <w:pStyle w:val="Zhlav"/>
    </w:pPr>
  </w:p>
  <w:p w14:paraId="0072BC2A" w14:textId="77777777" w:rsidR="00C2175A" w:rsidRDefault="00C2175A" w:rsidP="004F4EA0">
    <w:pPr>
      <w:pStyle w:val="Zhlav"/>
    </w:pPr>
  </w:p>
  <w:p w14:paraId="4CA94D5B" w14:textId="77777777" w:rsidR="00C2175A" w:rsidRPr="00AD1A0B" w:rsidRDefault="00C2175A" w:rsidP="004F4EA0">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18C20" w14:textId="77777777" w:rsidR="00C2175A" w:rsidRDefault="00C2175A" w:rsidP="004F4EA0">
    <w:pPr>
      <w:pStyle w:val="Zhlav"/>
    </w:pPr>
    <w:r>
      <w:rPr>
        <w:noProof/>
        <w:lang w:eastAsia="cs-CZ"/>
      </w:rPr>
      <w:drawing>
        <wp:inline distT="0" distB="0" distL="0" distR="0" wp14:anchorId="77D5C8E9" wp14:editId="5F899D09">
          <wp:extent cx="2628900" cy="545075"/>
          <wp:effectExtent l="0" t="0" r="0" b="7620"/>
          <wp:docPr id="31" name="Obrázek 31"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UBLICITA\VIZUÁLNÍ_IDENTITA\loga\OPZ\logo_OPZ_barevn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545075"/>
                  </a:xfrm>
                  <a:prstGeom prst="rect">
                    <a:avLst/>
                  </a:prstGeom>
                  <a:noFill/>
                  <a:ln>
                    <a:noFill/>
                  </a:ln>
                </pic:spPr>
              </pic:pic>
            </a:graphicData>
          </a:graphic>
        </wp:inline>
      </w:drawing>
    </w:r>
    <w:r>
      <w:t xml:space="preserve">                               </w:t>
    </w:r>
  </w:p>
  <w:p w14:paraId="75F95494" w14:textId="77777777" w:rsidR="00C2175A" w:rsidRDefault="00C2175A" w:rsidP="004F4EA0">
    <w:pPr>
      <w:pStyle w:val="Zhlav"/>
    </w:pPr>
  </w:p>
  <w:p w14:paraId="792EB15E" w14:textId="77777777" w:rsidR="00C2175A" w:rsidRDefault="00C2175A" w:rsidP="004F4EA0">
    <w:pPr>
      <w:pStyle w:val="Zhlav"/>
    </w:pPr>
  </w:p>
  <w:p w14:paraId="0F5749E1" w14:textId="77777777" w:rsidR="00C2175A" w:rsidRPr="00AD1A0B" w:rsidRDefault="00C2175A" w:rsidP="004F4EA0">
    <w:pPr>
      <w:pStyle w:val="Zhlav"/>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36FB6" w14:textId="77777777" w:rsidR="00C2175A" w:rsidRDefault="00C2175A" w:rsidP="004F4EA0">
    <w:pPr>
      <w:pStyle w:val="Zhlav"/>
    </w:pPr>
    <w:r>
      <w:rPr>
        <w:noProof/>
        <w:lang w:eastAsia="cs-CZ"/>
      </w:rPr>
      <w:drawing>
        <wp:inline distT="0" distB="0" distL="0" distR="0" wp14:anchorId="3D5A4EFE" wp14:editId="4C952F41">
          <wp:extent cx="2628900" cy="545075"/>
          <wp:effectExtent l="0" t="0" r="0" b="7620"/>
          <wp:docPr id="24" name="Obrázek 24"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UBLICITA\VIZUÁLNÍ_IDENTITA\loga\OPZ\logo_OPZ_barevn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545075"/>
                  </a:xfrm>
                  <a:prstGeom prst="rect">
                    <a:avLst/>
                  </a:prstGeom>
                  <a:noFill/>
                  <a:ln>
                    <a:noFill/>
                  </a:ln>
                </pic:spPr>
              </pic:pic>
            </a:graphicData>
          </a:graphic>
        </wp:inline>
      </w:drawing>
    </w:r>
    <w:r>
      <w:t xml:space="preserve">                               </w:t>
    </w:r>
  </w:p>
  <w:p w14:paraId="08816F4A" w14:textId="77777777" w:rsidR="00C2175A" w:rsidRDefault="00C2175A" w:rsidP="004F4EA0">
    <w:pPr>
      <w:pStyle w:val="Zhlav"/>
    </w:pPr>
  </w:p>
  <w:p w14:paraId="68971903" w14:textId="77777777" w:rsidR="00C2175A" w:rsidRDefault="00C2175A" w:rsidP="004F4EA0">
    <w:pPr>
      <w:pStyle w:val="Zhlav"/>
    </w:pPr>
  </w:p>
  <w:p w14:paraId="07A76B99" w14:textId="77777777" w:rsidR="00C2175A" w:rsidRPr="00050F43" w:rsidRDefault="00C2175A" w:rsidP="004F4EA0">
    <w:pPr>
      <w:pStyle w:val="Zhlav"/>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D5F17" w14:textId="77777777" w:rsidR="00C2175A" w:rsidRDefault="00C2175A" w:rsidP="004F4EA0">
    <w:pPr>
      <w:pStyle w:val="Zhlav"/>
    </w:pPr>
    <w:r>
      <w:rPr>
        <w:noProof/>
        <w:lang w:eastAsia="cs-CZ"/>
      </w:rPr>
      <w:drawing>
        <wp:inline distT="0" distB="0" distL="0" distR="0" wp14:anchorId="1242A74F" wp14:editId="22193B3F">
          <wp:extent cx="2628900" cy="545075"/>
          <wp:effectExtent l="0" t="0" r="0" b="7620"/>
          <wp:docPr id="25" name="Obrázek 25"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UBLICITA\VIZUÁLNÍ_IDENTITA\loga\OPZ\logo_OPZ_barevn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545075"/>
                  </a:xfrm>
                  <a:prstGeom prst="rect">
                    <a:avLst/>
                  </a:prstGeom>
                  <a:noFill/>
                  <a:ln>
                    <a:noFill/>
                  </a:ln>
                </pic:spPr>
              </pic:pic>
            </a:graphicData>
          </a:graphic>
        </wp:inline>
      </w:drawing>
    </w:r>
    <w:r>
      <w:t xml:space="preserve">                               </w:t>
    </w:r>
  </w:p>
  <w:p w14:paraId="58B5A323" w14:textId="77777777" w:rsidR="00C2175A" w:rsidRDefault="00C2175A" w:rsidP="004F4EA0">
    <w:pPr>
      <w:pStyle w:val="Zhlav"/>
    </w:pPr>
  </w:p>
  <w:p w14:paraId="4B404EE1" w14:textId="77777777" w:rsidR="00C2175A" w:rsidRDefault="00C2175A" w:rsidP="004F4EA0">
    <w:pPr>
      <w:pStyle w:val="Zhlav"/>
    </w:pPr>
  </w:p>
  <w:p w14:paraId="7D1EED6B" w14:textId="77777777" w:rsidR="00C2175A" w:rsidRDefault="00C2175A" w:rsidP="004F4EA0">
    <w:pPr>
      <w:pStyle w:val="Zhlav"/>
    </w:pPr>
  </w:p>
  <w:p w14:paraId="2687205A" w14:textId="77777777" w:rsidR="00C2175A" w:rsidRPr="00AD1A0B" w:rsidRDefault="00C2175A" w:rsidP="004F4EA0">
    <w:pPr>
      <w:pStyle w:val="Zhlav"/>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0" w:type="auto"/>
      <w:tblCellMar>
        <w:top w:w="57" w:type="dxa"/>
        <w:left w:w="57" w:type="dxa"/>
        <w:bottom w:w="57" w:type="dxa"/>
        <w:right w:w="57" w:type="dxa"/>
      </w:tblCellMar>
      <w:tblLook w:val="04A0" w:firstRow="1" w:lastRow="0" w:firstColumn="1" w:lastColumn="0" w:noHBand="0" w:noVBand="1"/>
    </w:tblPr>
    <w:tblGrid>
      <w:gridCol w:w="5788"/>
      <w:gridCol w:w="1684"/>
      <w:gridCol w:w="1590"/>
    </w:tblGrid>
    <w:tr w:rsidR="00C2175A" w14:paraId="5A1D2DB4" w14:textId="77777777" w:rsidTr="007F350E">
      <w:tc>
        <w:tcPr>
          <w:tcW w:w="5788" w:type="dxa"/>
        </w:tcPr>
        <w:p w14:paraId="44F33139" w14:textId="77777777" w:rsidR="00C2175A" w:rsidRPr="00207BC7" w:rsidRDefault="00C2175A" w:rsidP="004527AB">
          <w:pPr>
            <w:spacing w:after="0"/>
            <w:jc w:val="left"/>
            <w:rPr>
              <w:b/>
              <w:szCs w:val="20"/>
            </w:rPr>
          </w:pPr>
          <w:r w:rsidRPr="009F36EF">
            <w:rPr>
              <w:szCs w:val="20"/>
            </w:rPr>
            <w:t>(název služebního úřadu)</w:t>
          </w:r>
        </w:p>
      </w:tc>
      <w:tc>
        <w:tcPr>
          <w:tcW w:w="3274" w:type="dxa"/>
          <w:gridSpan w:val="2"/>
        </w:tcPr>
        <w:p w14:paraId="40B425DC" w14:textId="77777777" w:rsidR="00C2175A" w:rsidRDefault="00C2175A" w:rsidP="004527AB">
          <w:pPr>
            <w:spacing w:after="0"/>
            <w:rPr>
              <w:szCs w:val="20"/>
            </w:rPr>
          </w:pPr>
          <w:r>
            <w:rPr>
              <w:szCs w:val="20"/>
            </w:rPr>
            <w:t>(číslo jednací)</w:t>
          </w:r>
        </w:p>
      </w:tc>
    </w:tr>
    <w:tr w:rsidR="00C2175A" w:rsidRPr="00A5266E" w14:paraId="444AB3B4" w14:textId="77777777" w:rsidTr="007F350E">
      <w:tc>
        <w:tcPr>
          <w:tcW w:w="9062" w:type="dxa"/>
          <w:gridSpan w:val="3"/>
        </w:tcPr>
        <w:p w14:paraId="2C6F48DB" w14:textId="77777777" w:rsidR="00C2175A" w:rsidRPr="00A5266E" w:rsidRDefault="00C2175A" w:rsidP="00E82B97">
          <w:pPr>
            <w:spacing w:after="0"/>
            <w:rPr>
              <w:caps/>
              <w:szCs w:val="20"/>
            </w:rPr>
          </w:pPr>
          <w:r>
            <w:rPr>
              <w:b/>
              <w:caps/>
              <w:szCs w:val="20"/>
            </w:rPr>
            <w:t>služební předpis pro proces řízení podnětů</w:t>
          </w:r>
        </w:p>
      </w:tc>
    </w:tr>
    <w:tr w:rsidR="00C2175A" w14:paraId="38751D63" w14:textId="77777777" w:rsidTr="007F350E">
      <w:tc>
        <w:tcPr>
          <w:tcW w:w="5788" w:type="dxa"/>
        </w:tcPr>
        <w:p w14:paraId="00DCD870" w14:textId="77777777" w:rsidR="00C2175A" w:rsidRPr="00A5266E" w:rsidRDefault="00C2175A" w:rsidP="004527AB">
          <w:pPr>
            <w:spacing w:after="0"/>
            <w:jc w:val="left"/>
            <w:rPr>
              <w:szCs w:val="20"/>
            </w:rPr>
          </w:pPr>
          <w:r>
            <w:rPr>
              <w:szCs w:val="20"/>
            </w:rPr>
            <w:t xml:space="preserve">Služební předpis č. </w:t>
          </w:r>
        </w:p>
      </w:tc>
      <w:tc>
        <w:tcPr>
          <w:tcW w:w="1684" w:type="dxa"/>
        </w:tcPr>
        <w:p w14:paraId="3367DE36" w14:textId="77777777" w:rsidR="00C2175A" w:rsidRDefault="00C2175A" w:rsidP="004527AB">
          <w:pPr>
            <w:spacing w:after="0"/>
            <w:rPr>
              <w:szCs w:val="20"/>
            </w:rPr>
          </w:pPr>
          <w:r>
            <w:rPr>
              <w:szCs w:val="20"/>
            </w:rPr>
            <w:t>počet stran</w:t>
          </w:r>
        </w:p>
      </w:tc>
      <w:tc>
        <w:tcPr>
          <w:tcW w:w="1590" w:type="dxa"/>
        </w:tcPr>
        <w:p w14:paraId="32C486D3" w14:textId="77777777" w:rsidR="00C2175A" w:rsidRDefault="00C2175A" w:rsidP="004527AB">
          <w:pPr>
            <w:pStyle w:val="Zhlav"/>
            <w:jc w:val="center"/>
            <w:rPr>
              <w:szCs w:val="20"/>
            </w:rPr>
          </w:pPr>
        </w:p>
      </w:tc>
    </w:tr>
    <w:tr w:rsidR="00C2175A" w14:paraId="4B026B40" w14:textId="77777777" w:rsidTr="007F350E">
      <w:tc>
        <w:tcPr>
          <w:tcW w:w="5788" w:type="dxa"/>
        </w:tcPr>
        <w:p w14:paraId="7FF54128" w14:textId="77777777" w:rsidR="00C2175A" w:rsidRDefault="00C2175A" w:rsidP="004527AB">
          <w:pPr>
            <w:spacing w:after="0"/>
            <w:jc w:val="left"/>
            <w:rPr>
              <w:szCs w:val="20"/>
            </w:rPr>
          </w:pPr>
          <w:r>
            <w:rPr>
              <w:szCs w:val="20"/>
            </w:rPr>
            <w:t>Verze č.:</w:t>
          </w:r>
        </w:p>
      </w:tc>
      <w:tc>
        <w:tcPr>
          <w:tcW w:w="1684" w:type="dxa"/>
        </w:tcPr>
        <w:p w14:paraId="7ED18A1F" w14:textId="77777777" w:rsidR="00C2175A" w:rsidRDefault="00C2175A" w:rsidP="004527AB">
          <w:pPr>
            <w:spacing w:after="0"/>
            <w:rPr>
              <w:szCs w:val="20"/>
            </w:rPr>
          </w:pPr>
          <w:r>
            <w:rPr>
              <w:szCs w:val="20"/>
            </w:rPr>
            <w:t>číslo strany</w:t>
          </w:r>
        </w:p>
      </w:tc>
      <w:tc>
        <w:tcPr>
          <w:tcW w:w="1590" w:type="dxa"/>
        </w:tcPr>
        <w:p w14:paraId="47ACCB5C" w14:textId="77777777" w:rsidR="00C2175A" w:rsidRPr="00207BC7" w:rsidRDefault="00C2175A" w:rsidP="00371364">
          <w:pPr>
            <w:pStyle w:val="Zhlav"/>
            <w:jc w:val="center"/>
          </w:pPr>
        </w:p>
      </w:tc>
    </w:tr>
  </w:tbl>
  <w:p w14:paraId="36D9667E" w14:textId="77777777" w:rsidR="00C2175A" w:rsidRDefault="00C2175A" w:rsidP="004527AB">
    <w:pPr>
      <w:pStyle w:val="Zhlav"/>
    </w:pPr>
  </w:p>
  <w:p w14:paraId="4D3DCD5C" w14:textId="77777777" w:rsidR="00C2175A" w:rsidRDefault="00C2175A" w:rsidP="004527AB">
    <w:pPr>
      <w:pStyle w:val="Zhlav"/>
    </w:pPr>
  </w:p>
  <w:p w14:paraId="56FC173D" w14:textId="77777777" w:rsidR="00C2175A" w:rsidRDefault="00C2175A" w:rsidP="004527AB">
    <w:pPr>
      <w:pStyle w:val="Zhlav"/>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0" w:type="auto"/>
      <w:tblCellMar>
        <w:top w:w="57" w:type="dxa"/>
        <w:left w:w="57" w:type="dxa"/>
        <w:bottom w:w="57" w:type="dxa"/>
        <w:right w:w="57" w:type="dxa"/>
      </w:tblCellMar>
      <w:tblLook w:val="04A0" w:firstRow="1" w:lastRow="0" w:firstColumn="1" w:lastColumn="0" w:noHBand="0" w:noVBand="1"/>
    </w:tblPr>
    <w:tblGrid>
      <w:gridCol w:w="5788"/>
      <w:gridCol w:w="1684"/>
      <w:gridCol w:w="1590"/>
    </w:tblGrid>
    <w:tr w:rsidR="00C2175A" w14:paraId="74646A8D" w14:textId="77777777" w:rsidTr="00E35F86">
      <w:tc>
        <w:tcPr>
          <w:tcW w:w="5788" w:type="dxa"/>
        </w:tcPr>
        <w:p w14:paraId="325DED81" w14:textId="77777777" w:rsidR="00C2175A" w:rsidRPr="00207BC7" w:rsidRDefault="00C2175A" w:rsidP="00E35F86">
          <w:pPr>
            <w:spacing w:after="0"/>
            <w:jc w:val="left"/>
            <w:rPr>
              <w:b/>
              <w:szCs w:val="20"/>
            </w:rPr>
          </w:pPr>
          <w:r w:rsidRPr="009F36EF">
            <w:rPr>
              <w:szCs w:val="20"/>
            </w:rPr>
            <w:t>(název služebního úřadu)</w:t>
          </w:r>
        </w:p>
      </w:tc>
      <w:tc>
        <w:tcPr>
          <w:tcW w:w="3274" w:type="dxa"/>
          <w:gridSpan w:val="2"/>
        </w:tcPr>
        <w:p w14:paraId="586D4E5F" w14:textId="77777777" w:rsidR="00C2175A" w:rsidRDefault="00C2175A" w:rsidP="00E35F86">
          <w:pPr>
            <w:spacing w:after="0"/>
            <w:rPr>
              <w:szCs w:val="20"/>
            </w:rPr>
          </w:pPr>
          <w:r>
            <w:rPr>
              <w:szCs w:val="20"/>
            </w:rPr>
            <w:t>(číslo jednací)</w:t>
          </w:r>
        </w:p>
      </w:tc>
    </w:tr>
    <w:tr w:rsidR="00C2175A" w:rsidRPr="00A5266E" w14:paraId="1F382450" w14:textId="77777777" w:rsidTr="00E35F86">
      <w:tc>
        <w:tcPr>
          <w:tcW w:w="9062" w:type="dxa"/>
          <w:gridSpan w:val="3"/>
        </w:tcPr>
        <w:p w14:paraId="4B588D78" w14:textId="77777777" w:rsidR="00C2175A" w:rsidRPr="00A5266E" w:rsidRDefault="00C2175A" w:rsidP="00E35F86">
          <w:pPr>
            <w:spacing w:after="0"/>
            <w:rPr>
              <w:caps/>
              <w:szCs w:val="20"/>
            </w:rPr>
          </w:pPr>
          <w:r w:rsidRPr="00A5266E">
            <w:rPr>
              <w:b/>
              <w:caps/>
              <w:szCs w:val="20"/>
            </w:rPr>
            <w:t>(název interního předpisu)</w:t>
          </w:r>
        </w:p>
      </w:tc>
    </w:tr>
    <w:tr w:rsidR="00C2175A" w14:paraId="27BC6811" w14:textId="77777777" w:rsidTr="00E35F86">
      <w:tc>
        <w:tcPr>
          <w:tcW w:w="5788" w:type="dxa"/>
        </w:tcPr>
        <w:p w14:paraId="47D5E43C" w14:textId="77777777" w:rsidR="00C2175A" w:rsidRPr="00A5266E" w:rsidRDefault="00C2175A" w:rsidP="00E35F86">
          <w:pPr>
            <w:spacing w:after="0"/>
            <w:jc w:val="left"/>
            <w:rPr>
              <w:szCs w:val="20"/>
            </w:rPr>
          </w:pPr>
          <w:r>
            <w:rPr>
              <w:szCs w:val="20"/>
            </w:rPr>
            <w:t xml:space="preserve">Služební předpis č. </w:t>
          </w:r>
        </w:p>
      </w:tc>
      <w:tc>
        <w:tcPr>
          <w:tcW w:w="1684" w:type="dxa"/>
        </w:tcPr>
        <w:p w14:paraId="73A19D19" w14:textId="77777777" w:rsidR="00C2175A" w:rsidRDefault="00C2175A" w:rsidP="00E35F86">
          <w:pPr>
            <w:spacing w:after="0"/>
            <w:rPr>
              <w:szCs w:val="20"/>
            </w:rPr>
          </w:pPr>
          <w:r>
            <w:rPr>
              <w:szCs w:val="20"/>
            </w:rPr>
            <w:t>počet stran</w:t>
          </w:r>
        </w:p>
      </w:tc>
      <w:tc>
        <w:tcPr>
          <w:tcW w:w="1590" w:type="dxa"/>
        </w:tcPr>
        <w:p w14:paraId="1A14B6FB" w14:textId="77777777" w:rsidR="00C2175A" w:rsidRDefault="00C2175A" w:rsidP="00E35F86">
          <w:pPr>
            <w:pStyle w:val="Zhlav"/>
            <w:jc w:val="center"/>
            <w:rPr>
              <w:szCs w:val="20"/>
            </w:rPr>
          </w:pPr>
        </w:p>
      </w:tc>
    </w:tr>
    <w:tr w:rsidR="00C2175A" w14:paraId="1C06B434" w14:textId="77777777" w:rsidTr="00E35F86">
      <w:tc>
        <w:tcPr>
          <w:tcW w:w="5788" w:type="dxa"/>
        </w:tcPr>
        <w:p w14:paraId="01F12673" w14:textId="77777777" w:rsidR="00C2175A" w:rsidRDefault="00C2175A" w:rsidP="00E35F86">
          <w:pPr>
            <w:spacing w:after="0"/>
            <w:jc w:val="left"/>
            <w:rPr>
              <w:szCs w:val="20"/>
            </w:rPr>
          </w:pPr>
          <w:r>
            <w:rPr>
              <w:szCs w:val="20"/>
            </w:rPr>
            <w:t>Verze č.:</w:t>
          </w:r>
        </w:p>
      </w:tc>
      <w:tc>
        <w:tcPr>
          <w:tcW w:w="1684" w:type="dxa"/>
        </w:tcPr>
        <w:p w14:paraId="1B5CCE30" w14:textId="77777777" w:rsidR="00C2175A" w:rsidRDefault="00C2175A" w:rsidP="00E35F86">
          <w:pPr>
            <w:spacing w:after="0"/>
            <w:rPr>
              <w:szCs w:val="20"/>
            </w:rPr>
          </w:pPr>
          <w:r>
            <w:rPr>
              <w:szCs w:val="20"/>
            </w:rPr>
            <w:t>číslo strany</w:t>
          </w:r>
        </w:p>
      </w:tc>
      <w:tc>
        <w:tcPr>
          <w:tcW w:w="1590" w:type="dxa"/>
        </w:tcPr>
        <w:p w14:paraId="525EDB0F" w14:textId="77777777" w:rsidR="00C2175A" w:rsidRPr="00207BC7" w:rsidRDefault="00C2175A" w:rsidP="00E35F86">
          <w:pPr>
            <w:pStyle w:val="Zhlav"/>
            <w:jc w:val="center"/>
          </w:pPr>
        </w:p>
      </w:tc>
    </w:tr>
  </w:tbl>
  <w:p w14:paraId="483BFBFE" w14:textId="77777777" w:rsidR="00C2175A" w:rsidRDefault="00C2175A" w:rsidP="00E35F86">
    <w:pPr>
      <w:pStyle w:val="Zhlav"/>
    </w:pPr>
  </w:p>
  <w:p w14:paraId="403F1597" w14:textId="77777777" w:rsidR="00C2175A" w:rsidRDefault="00C2175A" w:rsidP="00E35F86">
    <w:pPr>
      <w:pStyle w:val="Zhlav"/>
    </w:pPr>
  </w:p>
  <w:p w14:paraId="4F2C2549" w14:textId="77777777" w:rsidR="00C2175A" w:rsidRPr="00207BC7" w:rsidRDefault="00C2175A" w:rsidP="00E35F86">
    <w:pPr>
      <w:pStyle w:val="Zhlav"/>
    </w:pPr>
  </w:p>
  <w:p w14:paraId="6B9F3CC8" w14:textId="77777777" w:rsidR="00C2175A" w:rsidRPr="00AD1A0B" w:rsidRDefault="00C2175A" w:rsidP="00E35F86">
    <w:pPr>
      <w:pStyle w:val="Zhlav"/>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0" w:type="auto"/>
      <w:tblCellMar>
        <w:top w:w="57" w:type="dxa"/>
        <w:left w:w="57" w:type="dxa"/>
        <w:bottom w:w="57" w:type="dxa"/>
        <w:right w:w="57" w:type="dxa"/>
      </w:tblCellMar>
      <w:tblLook w:val="04A0" w:firstRow="1" w:lastRow="0" w:firstColumn="1" w:lastColumn="0" w:noHBand="0" w:noVBand="1"/>
    </w:tblPr>
    <w:tblGrid>
      <w:gridCol w:w="5788"/>
      <w:gridCol w:w="1684"/>
      <w:gridCol w:w="1590"/>
    </w:tblGrid>
    <w:tr w:rsidR="00C2175A" w14:paraId="083A879A" w14:textId="77777777" w:rsidTr="00E35F86">
      <w:tc>
        <w:tcPr>
          <w:tcW w:w="5788" w:type="dxa"/>
        </w:tcPr>
        <w:p w14:paraId="5E91AE88" w14:textId="77777777" w:rsidR="00C2175A" w:rsidRPr="00207BC7" w:rsidRDefault="00C2175A" w:rsidP="00E35F86">
          <w:pPr>
            <w:spacing w:after="0"/>
            <w:jc w:val="left"/>
            <w:rPr>
              <w:b/>
              <w:szCs w:val="20"/>
            </w:rPr>
          </w:pPr>
          <w:r w:rsidRPr="009F36EF">
            <w:rPr>
              <w:szCs w:val="20"/>
            </w:rPr>
            <w:t>(název služebního úřadu)</w:t>
          </w:r>
        </w:p>
      </w:tc>
      <w:tc>
        <w:tcPr>
          <w:tcW w:w="3274" w:type="dxa"/>
          <w:gridSpan w:val="2"/>
        </w:tcPr>
        <w:p w14:paraId="15E18867" w14:textId="77777777" w:rsidR="00C2175A" w:rsidRDefault="00C2175A" w:rsidP="00E35F86">
          <w:pPr>
            <w:spacing w:after="0"/>
            <w:rPr>
              <w:szCs w:val="20"/>
            </w:rPr>
          </w:pPr>
          <w:r>
            <w:rPr>
              <w:szCs w:val="20"/>
            </w:rPr>
            <w:t>(číslo jednací)</w:t>
          </w:r>
        </w:p>
      </w:tc>
    </w:tr>
    <w:tr w:rsidR="00C2175A" w:rsidRPr="00A5266E" w14:paraId="2A17787D" w14:textId="77777777" w:rsidTr="00E35F86">
      <w:tc>
        <w:tcPr>
          <w:tcW w:w="9062" w:type="dxa"/>
          <w:gridSpan w:val="3"/>
        </w:tcPr>
        <w:p w14:paraId="4870CA8E" w14:textId="77777777" w:rsidR="00C2175A" w:rsidRPr="00A5266E" w:rsidRDefault="00C2175A" w:rsidP="00E35F86">
          <w:pPr>
            <w:spacing w:after="0"/>
            <w:rPr>
              <w:caps/>
              <w:szCs w:val="20"/>
            </w:rPr>
          </w:pPr>
          <w:r>
            <w:rPr>
              <w:b/>
              <w:caps/>
              <w:szCs w:val="20"/>
            </w:rPr>
            <w:t>vzorová šablona…..</w:t>
          </w:r>
        </w:p>
      </w:tc>
    </w:tr>
    <w:tr w:rsidR="00C2175A" w14:paraId="07CCA1D1" w14:textId="77777777" w:rsidTr="00E35F86">
      <w:tc>
        <w:tcPr>
          <w:tcW w:w="5788" w:type="dxa"/>
        </w:tcPr>
        <w:p w14:paraId="61761126" w14:textId="77777777" w:rsidR="00C2175A" w:rsidRPr="00A5266E" w:rsidRDefault="00C2175A" w:rsidP="00E35F86">
          <w:pPr>
            <w:spacing w:after="0"/>
            <w:jc w:val="left"/>
            <w:rPr>
              <w:szCs w:val="20"/>
            </w:rPr>
          </w:pPr>
          <w:r>
            <w:rPr>
              <w:szCs w:val="20"/>
            </w:rPr>
            <w:t xml:space="preserve">Příloha ke Služebnímu předpisu č. </w:t>
          </w:r>
        </w:p>
      </w:tc>
      <w:tc>
        <w:tcPr>
          <w:tcW w:w="1684" w:type="dxa"/>
        </w:tcPr>
        <w:p w14:paraId="097CD26C" w14:textId="77777777" w:rsidR="00C2175A" w:rsidRDefault="00C2175A" w:rsidP="00E35F86">
          <w:pPr>
            <w:spacing w:after="0"/>
            <w:rPr>
              <w:szCs w:val="20"/>
            </w:rPr>
          </w:pPr>
          <w:r>
            <w:rPr>
              <w:szCs w:val="20"/>
            </w:rPr>
            <w:t>počet stran</w:t>
          </w:r>
        </w:p>
      </w:tc>
      <w:tc>
        <w:tcPr>
          <w:tcW w:w="1590" w:type="dxa"/>
        </w:tcPr>
        <w:p w14:paraId="14A13721" w14:textId="77777777" w:rsidR="00C2175A" w:rsidRDefault="00C2175A" w:rsidP="00FF66A9">
          <w:pPr>
            <w:pStyle w:val="Zhlav"/>
            <w:jc w:val="center"/>
            <w:rPr>
              <w:szCs w:val="20"/>
            </w:rPr>
          </w:pPr>
          <w:r>
            <w:rPr>
              <w:szCs w:val="20"/>
            </w:rPr>
            <w:t>44</w:t>
          </w:r>
        </w:p>
      </w:tc>
    </w:tr>
    <w:tr w:rsidR="00C2175A" w14:paraId="3CA2557E" w14:textId="77777777" w:rsidTr="00E35F86">
      <w:tc>
        <w:tcPr>
          <w:tcW w:w="5788" w:type="dxa"/>
        </w:tcPr>
        <w:p w14:paraId="50688493" w14:textId="77777777" w:rsidR="00C2175A" w:rsidRDefault="00C2175A" w:rsidP="00E35F86">
          <w:pPr>
            <w:spacing w:after="0"/>
            <w:jc w:val="left"/>
            <w:rPr>
              <w:szCs w:val="20"/>
            </w:rPr>
          </w:pPr>
          <w:r>
            <w:rPr>
              <w:szCs w:val="20"/>
            </w:rPr>
            <w:t>Verze č.:</w:t>
          </w:r>
        </w:p>
      </w:tc>
      <w:tc>
        <w:tcPr>
          <w:tcW w:w="1684" w:type="dxa"/>
        </w:tcPr>
        <w:p w14:paraId="54B2D757" w14:textId="77777777" w:rsidR="00C2175A" w:rsidRDefault="00C2175A" w:rsidP="00E35F86">
          <w:pPr>
            <w:spacing w:after="0"/>
            <w:rPr>
              <w:szCs w:val="20"/>
            </w:rPr>
          </w:pPr>
          <w:r>
            <w:rPr>
              <w:szCs w:val="20"/>
            </w:rPr>
            <w:t>číslo strany</w:t>
          </w:r>
        </w:p>
      </w:tc>
      <w:tc>
        <w:tcPr>
          <w:tcW w:w="1590" w:type="dxa"/>
        </w:tcPr>
        <w:sdt>
          <w:sdtPr>
            <w:id w:val="-1610194230"/>
            <w:docPartObj>
              <w:docPartGallery w:val="Page Numbers (Top of Page)"/>
              <w:docPartUnique/>
            </w:docPartObj>
          </w:sdtPr>
          <w:sdtEndPr/>
          <w:sdtContent>
            <w:p w14:paraId="6BFBF992" w14:textId="751F4A17" w:rsidR="00C2175A" w:rsidRPr="00207BC7" w:rsidRDefault="00C2175A" w:rsidP="004527AB">
              <w:pPr>
                <w:pStyle w:val="Zhlav"/>
                <w:jc w:val="center"/>
              </w:pPr>
              <w:r>
                <w:fldChar w:fldCharType="begin"/>
              </w:r>
              <w:r>
                <w:instrText>PAGE   \* MERGEFORMAT</w:instrText>
              </w:r>
              <w:r>
                <w:fldChar w:fldCharType="separate"/>
              </w:r>
              <w:r w:rsidR="00B25240">
                <w:rPr>
                  <w:noProof/>
                </w:rPr>
                <w:t>18</w:t>
              </w:r>
              <w:r>
                <w:fldChar w:fldCharType="end"/>
              </w:r>
            </w:p>
          </w:sdtContent>
        </w:sdt>
      </w:tc>
    </w:tr>
  </w:tbl>
  <w:p w14:paraId="3AB69B90" w14:textId="77777777" w:rsidR="00C2175A" w:rsidRDefault="00C2175A" w:rsidP="00E35F86">
    <w:pPr>
      <w:pStyle w:val="Zhlav"/>
    </w:pPr>
  </w:p>
  <w:p w14:paraId="0A7AC685" w14:textId="77777777" w:rsidR="00C2175A" w:rsidRPr="00AD1A0B" w:rsidRDefault="00C2175A" w:rsidP="00E35F86">
    <w:pPr>
      <w:pStyle w:val="Zhlav"/>
    </w:pPr>
  </w:p>
  <w:p w14:paraId="231EA2AD" w14:textId="77777777" w:rsidR="00C2175A" w:rsidRPr="00207BC7" w:rsidRDefault="00C2175A" w:rsidP="00E35F86">
    <w:pPr>
      <w:pStyle w:val="Zhlav"/>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87458" w14:textId="77777777" w:rsidR="00C2175A" w:rsidRDefault="00C2175A" w:rsidP="00B54609">
    <w:pPr>
      <w:pStyle w:val="Zhlav"/>
    </w:pPr>
    <w:r>
      <w:rPr>
        <w:noProof/>
        <w:lang w:eastAsia="cs-CZ"/>
      </w:rPr>
      <w:drawing>
        <wp:inline distT="0" distB="0" distL="0" distR="0" wp14:anchorId="3D02A68B" wp14:editId="29BC075A">
          <wp:extent cx="2628900" cy="545075"/>
          <wp:effectExtent l="0" t="0" r="0" b="7620"/>
          <wp:docPr id="4" name="Obrázek 4"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UBLICITA\VIZUÁLNÍ_IDENTITA\loga\OPZ\logo_OPZ_barevn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545075"/>
                  </a:xfrm>
                  <a:prstGeom prst="rect">
                    <a:avLst/>
                  </a:prstGeom>
                  <a:noFill/>
                  <a:ln>
                    <a:noFill/>
                  </a:ln>
                </pic:spPr>
              </pic:pic>
            </a:graphicData>
          </a:graphic>
        </wp:inline>
      </w:drawing>
    </w:r>
    <w:r>
      <w:t xml:space="preserve">                               </w:t>
    </w:r>
  </w:p>
  <w:p w14:paraId="2C444CD4" w14:textId="77777777" w:rsidR="00C2175A" w:rsidRDefault="00C2175A" w:rsidP="00B54609">
    <w:pPr>
      <w:pStyle w:val="Zhlav"/>
    </w:pPr>
  </w:p>
  <w:p w14:paraId="53443A67" w14:textId="77777777" w:rsidR="00C2175A" w:rsidRDefault="00C2175A" w:rsidP="00B54609">
    <w:pPr>
      <w:pStyle w:val="Zhlav"/>
    </w:pPr>
  </w:p>
  <w:p w14:paraId="7B817601" w14:textId="77777777" w:rsidR="00C2175A" w:rsidRDefault="00C2175A" w:rsidP="00B54609">
    <w:pPr>
      <w:pStyle w:val="Zhlav"/>
    </w:pPr>
  </w:p>
  <w:p w14:paraId="3098F67B" w14:textId="77777777" w:rsidR="00C2175A" w:rsidRDefault="00C2175A" w:rsidP="00B54609">
    <w:pPr>
      <w:pStyle w:val="Zhlav"/>
    </w:pPr>
  </w:p>
  <w:p w14:paraId="773498BC" w14:textId="77777777" w:rsidR="00C2175A" w:rsidRDefault="00C2175A" w:rsidP="00B54609">
    <w:pPr>
      <w:pStyle w:val="Zhlav"/>
    </w:pPr>
  </w:p>
  <w:p w14:paraId="37D44C26" w14:textId="77777777" w:rsidR="00C2175A" w:rsidRPr="00B54609" w:rsidRDefault="00C2175A" w:rsidP="00B54609">
    <w:pPr>
      <w:pStyle w:val="Zhlav"/>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B46A6" w14:textId="77777777" w:rsidR="00C2175A" w:rsidRDefault="00C2175A" w:rsidP="007F350E">
    <w:pPr>
      <w:pStyle w:val="Zhlav"/>
    </w:pPr>
    <w:r>
      <w:rPr>
        <w:noProof/>
        <w:lang w:eastAsia="cs-CZ"/>
      </w:rPr>
      <w:drawing>
        <wp:inline distT="0" distB="0" distL="0" distR="0" wp14:anchorId="2D72CDE8" wp14:editId="2851F854">
          <wp:extent cx="2628900" cy="545075"/>
          <wp:effectExtent l="0" t="0" r="0" b="7620"/>
          <wp:docPr id="10" name="Obrázek 10"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UBLICITA\VIZUÁLNÍ_IDENTITA\loga\OPZ\logo_OPZ_barevn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28900" cy="545075"/>
                  </a:xfrm>
                  <a:prstGeom prst="rect">
                    <a:avLst/>
                  </a:prstGeom>
                  <a:noFill/>
                  <a:ln>
                    <a:noFill/>
                  </a:ln>
                </pic:spPr>
              </pic:pic>
            </a:graphicData>
          </a:graphic>
        </wp:inline>
      </w:drawing>
    </w:r>
    <w:r>
      <w:t xml:space="preserve">                               </w:t>
    </w:r>
  </w:p>
  <w:p w14:paraId="5E0233FB" w14:textId="77777777" w:rsidR="00C2175A" w:rsidRDefault="00C2175A" w:rsidP="007F350E">
    <w:pPr>
      <w:pStyle w:val="Zhlav"/>
    </w:pPr>
  </w:p>
  <w:p w14:paraId="159110C2" w14:textId="77777777" w:rsidR="00C2175A" w:rsidRDefault="00C2175A" w:rsidP="007F350E">
    <w:pPr>
      <w:pStyle w:val="Zhlav"/>
    </w:pPr>
  </w:p>
  <w:p w14:paraId="793C9D84" w14:textId="77777777" w:rsidR="00C2175A" w:rsidRDefault="00C2175A" w:rsidP="007F350E">
    <w:pPr>
      <w:pStyle w:val="Zhlav"/>
    </w:pPr>
  </w:p>
  <w:p w14:paraId="2573D641" w14:textId="77777777" w:rsidR="00C2175A" w:rsidRDefault="00C2175A" w:rsidP="007F350E">
    <w:pPr>
      <w:pStyle w:val="Zhlav"/>
    </w:pPr>
  </w:p>
  <w:p w14:paraId="67EF347B" w14:textId="77777777" w:rsidR="00C2175A" w:rsidRDefault="00C2175A" w:rsidP="007F350E">
    <w:pPr>
      <w:pStyle w:val="Zhlav"/>
      <w:rPr>
        <w:noProof/>
        <w:lang w:eastAsia="cs-CZ"/>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923D5"/>
    <w:multiLevelType w:val="hybridMultilevel"/>
    <w:tmpl w:val="379CBBAA"/>
    <w:lvl w:ilvl="0" w:tplc="04050005">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2CC5FC2"/>
    <w:multiLevelType w:val="hybridMultilevel"/>
    <w:tmpl w:val="93964464"/>
    <w:lvl w:ilvl="0" w:tplc="4156ECDC">
      <w:start w:val="1"/>
      <w:numFmt w:val="decimal"/>
      <w:lvlText w:val="%1)"/>
      <w:lvlJc w:val="left"/>
      <w:pPr>
        <w:ind w:left="720" w:hanging="360"/>
      </w:pPr>
      <w:rPr>
        <w:rFonts w:ascii="Arial" w:eastAsiaTheme="minorHAnsi" w:hAnsi="Arial" w:cs="Aria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35025D3"/>
    <w:multiLevelType w:val="hybridMultilevel"/>
    <w:tmpl w:val="D6040104"/>
    <w:lvl w:ilvl="0" w:tplc="B3E019AA">
      <w:start w:val="1"/>
      <w:numFmt w:val="decimal"/>
      <w:lvlText w:val="%1)"/>
      <w:lvlJc w:val="left"/>
      <w:pPr>
        <w:ind w:left="720" w:hanging="360"/>
      </w:pPr>
      <w:rPr>
        <w:rFonts w:hint="default"/>
        <w:i w:val="0"/>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D737332"/>
    <w:multiLevelType w:val="hybridMultilevel"/>
    <w:tmpl w:val="2B24852A"/>
    <w:lvl w:ilvl="0" w:tplc="26A60164">
      <w:start w:val="1"/>
      <w:numFmt w:val="bullet"/>
      <w:lvlText w:val=""/>
      <w:lvlJc w:val="left"/>
      <w:pPr>
        <w:ind w:left="360" w:hanging="360"/>
      </w:pPr>
      <w:rPr>
        <w:rFonts w:ascii="Wingdings" w:hAnsi="Wingdings" w:hint="default"/>
        <w:b/>
        <w:i w:val="0"/>
        <w:color w:val="003399"/>
        <w:sz w:val="22"/>
        <w:u w:color="003399"/>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 w15:restartNumberingAfterBreak="0">
    <w:nsid w:val="23996594"/>
    <w:multiLevelType w:val="hybridMultilevel"/>
    <w:tmpl w:val="1F5446B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B9112CD"/>
    <w:multiLevelType w:val="hybridMultilevel"/>
    <w:tmpl w:val="E07EE628"/>
    <w:lvl w:ilvl="0" w:tplc="B3E019AA">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4A84939"/>
    <w:multiLevelType w:val="hybridMultilevel"/>
    <w:tmpl w:val="F6825A2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7BF6180"/>
    <w:multiLevelType w:val="hybridMultilevel"/>
    <w:tmpl w:val="D39CB4B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D7F7F7D"/>
    <w:multiLevelType w:val="hybridMultilevel"/>
    <w:tmpl w:val="45A2E69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DD319C6"/>
    <w:multiLevelType w:val="hybridMultilevel"/>
    <w:tmpl w:val="D5EEA9A2"/>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F295831"/>
    <w:multiLevelType w:val="hybridMultilevel"/>
    <w:tmpl w:val="2F94AA9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F6D7C84"/>
    <w:multiLevelType w:val="hybridMultilevel"/>
    <w:tmpl w:val="F5D477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62B2059"/>
    <w:multiLevelType w:val="hybridMultilevel"/>
    <w:tmpl w:val="DE32DD2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E142B6F"/>
    <w:multiLevelType w:val="hybridMultilevel"/>
    <w:tmpl w:val="13DC359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4DE1B12"/>
    <w:multiLevelType w:val="hybridMultilevel"/>
    <w:tmpl w:val="49583A78"/>
    <w:lvl w:ilvl="0" w:tplc="3C001CF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C0B4A20"/>
    <w:multiLevelType w:val="hybridMultilevel"/>
    <w:tmpl w:val="51EC50A2"/>
    <w:lvl w:ilvl="0" w:tplc="B3E019AA">
      <w:start w:val="1"/>
      <w:numFmt w:val="decimal"/>
      <w:lvlText w:val="%1)"/>
      <w:lvlJc w:val="left"/>
      <w:pPr>
        <w:ind w:left="720" w:hanging="360"/>
      </w:pPr>
      <w:rPr>
        <w:rFonts w:hint="default"/>
        <w:i w:val="0"/>
        <w:u w:val="singl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E7A295F"/>
    <w:multiLevelType w:val="hybridMultilevel"/>
    <w:tmpl w:val="D80A8018"/>
    <w:lvl w:ilvl="0" w:tplc="04050011">
      <w:start w:val="1"/>
      <w:numFmt w:val="decimal"/>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17" w15:restartNumberingAfterBreak="0">
    <w:nsid w:val="5F73144A"/>
    <w:multiLevelType w:val="hybridMultilevel"/>
    <w:tmpl w:val="3ECA57E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B6E325C"/>
    <w:multiLevelType w:val="hybridMultilevel"/>
    <w:tmpl w:val="92E0FE3C"/>
    <w:lvl w:ilvl="0" w:tplc="04050011">
      <w:start w:val="1"/>
      <w:numFmt w:val="decimal"/>
      <w:lvlText w:val="%1)"/>
      <w:lvlJc w:val="left"/>
      <w:pPr>
        <w:ind w:left="644" w:hanging="360"/>
      </w:pPr>
      <w:rPr>
        <w:rFonts w:hint="default"/>
      </w:rPr>
    </w:lvl>
    <w:lvl w:ilvl="1" w:tplc="DCE8526E">
      <w:start w:val="1"/>
      <w:numFmt w:val="low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CAE2F7A"/>
    <w:multiLevelType w:val="hybridMultilevel"/>
    <w:tmpl w:val="22D6ED6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DA51689"/>
    <w:multiLevelType w:val="hybridMultilevel"/>
    <w:tmpl w:val="301606F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9993CAF"/>
    <w:multiLevelType w:val="hybridMultilevel"/>
    <w:tmpl w:val="8A6AA810"/>
    <w:lvl w:ilvl="0" w:tplc="04050005">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9E3575F"/>
    <w:multiLevelType w:val="hybridMultilevel"/>
    <w:tmpl w:val="18D614A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BBE01D2"/>
    <w:multiLevelType w:val="hybridMultilevel"/>
    <w:tmpl w:val="D80A80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7BFF32D3"/>
    <w:multiLevelType w:val="hybridMultilevel"/>
    <w:tmpl w:val="3FB21FF6"/>
    <w:lvl w:ilvl="0" w:tplc="04050011">
      <w:start w:val="1"/>
      <w:numFmt w:val="decimal"/>
      <w:lvlText w:val="%1)"/>
      <w:lvlJc w:val="left"/>
      <w:pPr>
        <w:ind w:left="502" w:hanging="360"/>
      </w:pPr>
      <w:rPr>
        <w:rFonts w:hint="default"/>
      </w:rPr>
    </w:lvl>
    <w:lvl w:ilvl="1" w:tplc="04050017">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25" w15:restartNumberingAfterBreak="0">
    <w:nsid w:val="7D283F69"/>
    <w:multiLevelType w:val="hybridMultilevel"/>
    <w:tmpl w:val="5C160E7C"/>
    <w:lvl w:ilvl="0" w:tplc="D6F8AACC">
      <w:start w:val="1"/>
      <w:numFmt w:val="bullet"/>
      <w:lvlText w:val=""/>
      <w:lvlJc w:val="left"/>
      <w:pPr>
        <w:ind w:left="360" w:hanging="360"/>
      </w:pPr>
      <w:rPr>
        <w:rFonts w:ascii="Wingdings" w:hAnsi="Wingdings" w:hint="default"/>
        <w:color w:val="003399"/>
      </w:rPr>
    </w:lvl>
    <w:lvl w:ilvl="1" w:tplc="26A60164">
      <w:start w:val="1"/>
      <w:numFmt w:val="bullet"/>
      <w:lvlText w:val=""/>
      <w:lvlJc w:val="left"/>
      <w:pPr>
        <w:ind w:left="1080" w:hanging="360"/>
      </w:pPr>
      <w:rPr>
        <w:rFonts w:ascii="Wingdings" w:hAnsi="Wingdings" w:hint="default"/>
        <w:b/>
        <w:i w:val="0"/>
        <w:color w:val="003399"/>
        <w:sz w:val="22"/>
        <w:u w:color="003399"/>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25"/>
  </w:num>
  <w:num w:numId="2">
    <w:abstractNumId w:val="3"/>
  </w:num>
  <w:num w:numId="3">
    <w:abstractNumId w:val="2"/>
  </w:num>
  <w:num w:numId="4">
    <w:abstractNumId w:val="23"/>
  </w:num>
  <w:num w:numId="5">
    <w:abstractNumId w:val="24"/>
  </w:num>
  <w:num w:numId="6">
    <w:abstractNumId w:val="16"/>
  </w:num>
  <w:num w:numId="7">
    <w:abstractNumId w:val="19"/>
  </w:num>
  <w:num w:numId="8">
    <w:abstractNumId w:val="1"/>
  </w:num>
  <w:num w:numId="9">
    <w:abstractNumId w:val="0"/>
  </w:num>
  <w:num w:numId="10">
    <w:abstractNumId w:val="21"/>
  </w:num>
  <w:num w:numId="11">
    <w:abstractNumId w:val="9"/>
  </w:num>
  <w:num w:numId="12">
    <w:abstractNumId w:val="17"/>
  </w:num>
  <w:num w:numId="13">
    <w:abstractNumId w:val="10"/>
  </w:num>
  <w:num w:numId="14">
    <w:abstractNumId w:val="6"/>
  </w:num>
  <w:num w:numId="15">
    <w:abstractNumId w:val="7"/>
  </w:num>
  <w:num w:numId="16">
    <w:abstractNumId w:val="8"/>
  </w:num>
  <w:num w:numId="17">
    <w:abstractNumId w:val="20"/>
  </w:num>
  <w:num w:numId="18">
    <w:abstractNumId w:val="14"/>
  </w:num>
  <w:num w:numId="19">
    <w:abstractNumId w:val="11"/>
  </w:num>
  <w:num w:numId="20">
    <w:abstractNumId w:val="15"/>
  </w:num>
  <w:num w:numId="21">
    <w:abstractNumId w:val="22"/>
  </w:num>
  <w:num w:numId="22">
    <w:abstractNumId w:val="4"/>
  </w:num>
  <w:num w:numId="23">
    <w:abstractNumId w:val="12"/>
  </w:num>
  <w:num w:numId="24">
    <w:abstractNumId w:val="13"/>
  </w:num>
  <w:num w:numId="25">
    <w:abstractNumId w:val="5"/>
  </w:num>
  <w:num w:numId="26">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795"/>
    <w:rsid w:val="00003D41"/>
    <w:rsid w:val="00005B57"/>
    <w:rsid w:val="0001088E"/>
    <w:rsid w:val="000139B0"/>
    <w:rsid w:val="0003158D"/>
    <w:rsid w:val="00040145"/>
    <w:rsid w:val="00046067"/>
    <w:rsid w:val="00047BE4"/>
    <w:rsid w:val="00066A9A"/>
    <w:rsid w:val="000677DF"/>
    <w:rsid w:val="00076607"/>
    <w:rsid w:val="00090756"/>
    <w:rsid w:val="00090812"/>
    <w:rsid w:val="00091989"/>
    <w:rsid w:val="0009292D"/>
    <w:rsid w:val="00094621"/>
    <w:rsid w:val="000A2B1D"/>
    <w:rsid w:val="000A50A5"/>
    <w:rsid w:val="000A520B"/>
    <w:rsid w:val="000B1750"/>
    <w:rsid w:val="000B2B31"/>
    <w:rsid w:val="000C1560"/>
    <w:rsid w:val="000C2A76"/>
    <w:rsid w:val="000C3BE4"/>
    <w:rsid w:val="000C6E79"/>
    <w:rsid w:val="000D3CC1"/>
    <w:rsid w:val="000E0453"/>
    <w:rsid w:val="000E439A"/>
    <w:rsid w:val="000F0372"/>
    <w:rsid w:val="000F13E9"/>
    <w:rsid w:val="000F28AB"/>
    <w:rsid w:val="000F2D49"/>
    <w:rsid w:val="001276F9"/>
    <w:rsid w:val="00160444"/>
    <w:rsid w:val="001638F0"/>
    <w:rsid w:val="00164E46"/>
    <w:rsid w:val="00166591"/>
    <w:rsid w:val="00171EB3"/>
    <w:rsid w:val="00172720"/>
    <w:rsid w:val="00174A0E"/>
    <w:rsid w:val="0018359D"/>
    <w:rsid w:val="00186E45"/>
    <w:rsid w:val="001876B1"/>
    <w:rsid w:val="001A7818"/>
    <w:rsid w:val="001B0A18"/>
    <w:rsid w:val="001B1FEB"/>
    <w:rsid w:val="001C127F"/>
    <w:rsid w:val="001C19D2"/>
    <w:rsid w:val="001C5546"/>
    <w:rsid w:val="001D2C1C"/>
    <w:rsid w:val="001D414F"/>
    <w:rsid w:val="001D45D6"/>
    <w:rsid w:val="001E4E3A"/>
    <w:rsid w:val="001F10CE"/>
    <w:rsid w:val="001F2659"/>
    <w:rsid w:val="001F4F0F"/>
    <w:rsid w:val="001F6AAF"/>
    <w:rsid w:val="00207C68"/>
    <w:rsid w:val="00211ECC"/>
    <w:rsid w:val="00215090"/>
    <w:rsid w:val="00216CBC"/>
    <w:rsid w:val="00230C51"/>
    <w:rsid w:val="0023533A"/>
    <w:rsid w:val="002355A6"/>
    <w:rsid w:val="00241E3E"/>
    <w:rsid w:val="00243DB0"/>
    <w:rsid w:val="0025135A"/>
    <w:rsid w:val="00252028"/>
    <w:rsid w:val="00256B48"/>
    <w:rsid w:val="00260A1E"/>
    <w:rsid w:val="002632C3"/>
    <w:rsid w:val="0027479B"/>
    <w:rsid w:val="00275614"/>
    <w:rsid w:val="00276C1C"/>
    <w:rsid w:val="002948CF"/>
    <w:rsid w:val="002C2182"/>
    <w:rsid w:val="002C31BD"/>
    <w:rsid w:val="002C49B7"/>
    <w:rsid w:val="002C5CCA"/>
    <w:rsid w:val="002E53CC"/>
    <w:rsid w:val="002F0C15"/>
    <w:rsid w:val="002F2D32"/>
    <w:rsid w:val="002F5B87"/>
    <w:rsid w:val="002F66E0"/>
    <w:rsid w:val="00301C90"/>
    <w:rsid w:val="003033CD"/>
    <w:rsid w:val="0031030A"/>
    <w:rsid w:val="003134E0"/>
    <w:rsid w:val="00314A56"/>
    <w:rsid w:val="00321C61"/>
    <w:rsid w:val="00325827"/>
    <w:rsid w:val="00340E3C"/>
    <w:rsid w:val="0034398C"/>
    <w:rsid w:val="00346CF7"/>
    <w:rsid w:val="00346D8E"/>
    <w:rsid w:val="00354D4E"/>
    <w:rsid w:val="003560CD"/>
    <w:rsid w:val="00360D6C"/>
    <w:rsid w:val="00371364"/>
    <w:rsid w:val="00375B6A"/>
    <w:rsid w:val="0037695D"/>
    <w:rsid w:val="00391501"/>
    <w:rsid w:val="00394444"/>
    <w:rsid w:val="003945E5"/>
    <w:rsid w:val="0039498F"/>
    <w:rsid w:val="003B72B9"/>
    <w:rsid w:val="003C1947"/>
    <w:rsid w:val="003C1CE0"/>
    <w:rsid w:val="003D0EE0"/>
    <w:rsid w:val="003D2D17"/>
    <w:rsid w:val="003D733B"/>
    <w:rsid w:val="003E44B0"/>
    <w:rsid w:val="003E78E6"/>
    <w:rsid w:val="003F45C0"/>
    <w:rsid w:val="00400768"/>
    <w:rsid w:val="004043EE"/>
    <w:rsid w:val="00406A5D"/>
    <w:rsid w:val="00406B3D"/>
    <w:rsid w:val="0041664A"/>
    <w:rsid w:val="0041754F"/>
    <w:rsid w:val="004229A1"/>
    <w:rsid w:val="00424A4B"/>
    <w:rsid w:val="0043000D"/>
    <w:rsid w:val="004301C4"/>
    <w:rsid w:val="00431712"/>
    <w:rsid w:val="00450D29"/>
    <w:rsid w:val="004527AB"/>
    <w:rsid w:val="0046216B"/>
    <w:rsid w:val="004674B4"/>
    <w:rsid w:val="004721EC"/>
    <w:rsid w:val="00473D20"/>
    <w:rsid w:val="00477906"/>
    <w:rsid w:val="00484512"/>
    <w:rsid w:val="004871F0"/>
    <w:rsid w:val="004A5B54"/>
    <w:rsid w:val="004A75AB"/>
    <w:rsid w:val="004B1841"/>
    <w:rsid w:val="004C02F0"/>
    <w:rsid w:val="004C27A1"/>
    <w:rsid w:val="004C45DF"/>
    <w:rsid w:val="004D0C49"/>
    <w:rsid w:val="004D2FEF"/>
    <w:rsid w:val="004D7139"/>
    <w:rsid w:val="004D765E"/>
    <w:rsid w:val="004E1D22"/>
    <w:rsid w:val="004E3FBE"/>
    <w:rsid w:val="004E6085"/>
    <w:rsid w:val="004F26B6"/>
    <w:rsid w:val="004F33E4"/>
    <w:rsid w:val="004F357C"/>
    <w:rsid w:val="004F4EA0"/>
    <w:rsid w:val="004F7DC0"/>
    <w:rsid w:val="00504837"/>
    <w:rsid w:val="005323AE"/>
    <w:rsid w:val="005367F5"/>
    <w:rsid w:val="00540B3E"/>
    <w:rsid w:val="00541286"/>
    <w:rsid w:val="00544C60"/>
    <w:rsid w:val="00545E9E"/>
    <w:rsid w:val="00554CAB"/>
    <w:rsid w:val="00556BA7"/>
    <w:rsid w:val="0056267E"/>
    <w:rsid w:val="00565070"/>
    <w:rsid w:val="005663F4"/>
    <w:rsid w:val="00566A5B"/>
    <w:rsid w:val="00574E35"/>
    <w:rsid w:val="00576F54"/>
    <w:rsid w:val="00577E89"/>
    <w:rsid w:val="00586342"/>
    <w:rsid w:val="00586735"/>
    <w:rsid w:val="005A1AE6"/>
    <w:rsid w:val="005A2B84"/>
    <w:rsid w:val="005A4355"/>
    <w:rsid w:val="005A4917"/>
    <w:rsid w:val="005B1183"/>
    <w:rsid w:val="005C2520"/>
    <w:rsid w:val="005D420D"/>
    <w:rsid w:val="005E2791"/>
    <w:rsid w:val="005E467A"/>
    <w:rsid w:val="005F0639"/>
    <w:rsid w:val="005F53AE"/>
    <w:rsid w:val="005F79F4"/>
    <w:rsid w:val="00601067"/>
    <w:rsid w:val="006068BF"/>
    <w:rsid w:val="006108AF"/>
    <w:rsid w:val="00612189"/>
    <w:rsid w:val="006158BD"/>
    <w:rsid w:val="00621CA4"/>
    <w:rsid w:val="00622C2D"/>
    <w:rsid w:val="00624E72"/>
    <w:rsid w:val="00633D72"/>
    <w:rsid w:val="00642D29"/>
    <w:rsid w:val="00642F91"/>
    <w:rsid w:val="00643EEE"/>
    <w:rsid w:val="00651FC9"/>
    <w:rsid w:val="00666D3A"/>
    <w:rsid w:val="00685286"/>
    <w:rsid w:val="00692130"/>
    <w:rsid w:val="00693EF9"/>
    <w:rsid w:val="00697546"/>
    <w:rsid w:val="00697FD0"/>
    <w:rsid w:val="006B0E40"/>
    <w:rsid w:val="006B261C"/>
    <w:rsid w:val="006B2E40"/>
    <w:rsid w:val="006B32F2"/>
    <w:rsid w:val="006C0676"/>
    <w:rsid w:val="006C1836"/>
    <w:rsid w:val="006D0596"/>
    <w:rsid w:val="006F67B7"/>
    <w:rsid w:val="00701078"/>
    <w:rsid w:val="007011F6"/>
    <w:rsid w:val="00702EED"/>
    <w:rsid w:val="00715CE5"/>
    <w:rsid w:val="00720F96"/>
    <w:rsid w:val="00742618"/>
    <w:rsid w:val="00747388"/>
    <w:rsid w:val="0075270F"/>
    <w:rsid w:val="00762A44"/>
    <w:rsid w:val="00764048"/>
    <w:rsid w:val="007651A8"/>
    <w:rsid w:val="00770B2B"/>
    <w:rsid w:val="007731A6"/>
    <w:rsid w:val="00780AAB"/>
    <w:rsid w:val="007831F8"/>
    <w:rsid w:val="007948AF"/>
    <w:rsid w:val="00794FE7"/>
    <w:rsid w:val="007A0FB6"/>
    <w:rsid w:val="007A4BD0"/>
    <w:rsid w:val="007B7FC1"/>
    <w:rsid w:val="007C1608"/>
    <w:rsid w:val="007C3D4B"/>
    <w:rsid w:val="007D7096"/>
    <w:rsid w:val="007E1747"/>
    <w:rsid w:val="007E458C"/>
    <w:rsid w:val="007F1A5E"/>
    <w:rsid w:val="007F2678"/>
    <w:rsid w:val="007F350E"/>
    <w:rsid w:val="00811005"/>
    <w:rsid w:val="00811B26"/>
    <w:rsid w:val="00815088"/>
    <w:rsid w:val="00816BD0"/>
    <w:rsid w:val="00820779"/>
    <w:rsid w:val="008224F6"/>
    <w:rsid w:val="00825929"/>
    <w:rsid w:val="008321B3"/>
    <w:rsid w:val="00832D6C"/>
    <w:rsid w:val="00840250"/>
    <w:rsid w:val="00841E70"/>
    <w:rsid w:val="00851693"/>
    <w:rsid w:val="0085584B"/>
    <w:rsid w:val="00863E17"/>
    <w:rsid w:val="00864D33"/>
    <w:rsid w:val="00865846"/>
    <w:rsid w:val="00873AE0"/>
    <w:rsid w:val="00874B82"/>
    <w:rsid w:val="00885F35"/>
    <w:rsid w:val="00886D66"/>
    <w:rsid w:val="00886EA9"/>
    <w:rsid w:val="008A48D0"/>
    <w:rsid w:val="008B3D4E"/>
    <w:rsid w:val="008C2CEB"/>
    <w:rsid w:val="008C3AA7"/>
    <w:rsid w:val="008D16DE"/>
    <w:rsid w:val="008D6DE8"/>
    <w:rsid w:val="008F1FA7"/>
    <w:rsid w:val="008F44E8"/>
    <w:rsid w:val="008F50D3"/>
    <w:rsid w:val="009069EC"/>
    <w:rsid w:val="00910749"/>
    <w:rsid w:val="00914387"/>
    <w:rsid w:val="0092138A"/>
    <w:rsid w:val="009255CB"/>
    <w:rsid w:val="00927BB4"/>
    <w:rsid w:val="00930322"/>
    <w:rsid w:val="0094639A"/>
    <w:rsid w:val="00946713"/>
    <w:rsid w:val="0095045B"/>
    <w:rsid w:val="0095110F"/>
    <w:rsid w:val="00953CA6"/>
    <w:rsid w:val="00954983"/>
    <w:rsid w:val="00961A3C"/>
    <w:rsid w:val="00961B16"/>
    <w:rsid w:val="009831FC"/>
    <w:rsid w:val="00986E7D"/>
    <w:rsid w:val="009A4827"/>
    <w:rsid w:val="009B6D94"/>
    <w:rsid w:val="009C1D4E"/>
    <w:rsid w:val="009C3ECE"/>
    <w:rsid w:val="009D6146"/>
    <w:rsid w:val="009E119B"/>
    <w:rsid w:val="009E4AF2"/>
    <w:rsid w:val="009F0EF1"/>
    <w:rsid w:val="00A00ACC"/>
    <w:rsid w:val="00A02A80"/>
    <w:rsid w:val="00A053A2"/>
    <w:rsid w:val="00A22B3D"/>
    <w:rsid w:val="00A307BA"/>
    <w:rsid w:val="00A30AC6"/>
    <w:rsid w:val="00A34891"/>
    <w:rsid w:val="00A42CFC"/>
    <w:rsid w:val="00A43F02"/>
    <w:rsid w:val="00A50B45"/>
    <w:rsid w:val="00A73497"/>
    <w:rsid w:val="00A73ED2"/>
    <w:rsid w:val="00A77EF6"/>
    <w:rsid w:val="00A80059"/>
    <w:rsid w:val="00A819C7"/>
    <w:rsid w:val="00A83B9D"/>
    <w:rsid w:val="00A86BA4"/>
    <w:rsid w:val="00AA01CE"/>
    <w:rsid w:val="00AA4937"/>
    <w:rsid w:val="00AA7624"/>
    <w:rsid w:val="00AB1059"/>
    <w:rsid w:val="00AC6E3B"/>
    <w:rsid w:val="00AD27AC"/>
    <w:rsid w:val="00AD2FC0"/>
    <w:rsid w:val="00AD53E4"/>
    <w:rsid w:val="00AE31C8"/>
    <w:rsid w:val="00AE49CF"/>
    <w:rsid w:val="00AF5F77"/>
    <w:rsid w:val="00B10D98"/>
    <w:rsid w:val="00B15BD5"/>
    <w:rsid w:val="00B1656B"/>
    <w:rsid w:val="00B16609"/>
    <w:rsid w:val="00B23064"/>
    <w:rsid w:val="00B25240"/>
    <w:rsid w:val="00B270D2"/>
    <w:rsid w:val="00B2719D"/>
    <w:rsid w:val="00B337BB"/>
    <w:rsid w:val="00B35318"/>
    <w:rsid w:val="00B41D4D"/>
    <w:rsid w:val="00B54609"/>
    <w:rsid w:val="00B565FC"/>
    <w:rsid w:val="00B71E7B"/>
    <w:rsid w:val="00B8329E"/>
    <w:rsid w:val="00B901C6"/>
    <w:rsid w:val="00B93C65"/>
    <w:rsid w:val="00B93DFF"/>
    <w:rsid w:val="00B95F7A"/>
    <w:rsid w:val="00B96795"/>
    <w:rsid w:val="00B96EDB"/>
    <w:rsid w:val="00B97748"/>
    <w:rsid w:val="00BA4234"/>
    <w:rsid w:val="00BC05CB"/>
    <w:rsid w:val="00BC2F4A"/>
    <w:rsid w:val="00BC410E"/>
    <w:rsid w:val="00BC7E2E"/>
    <w:rsid w:val="00BD1E25"/>
    <w:rsid w:val="00BD360B"/>
    <w:rsid w:val="00BD6166"/>
    <w:rsid w:val="00BE654D"/>
    <w:rsid w:val="00BE6604"/>
    <w:rsid w:val="00C0724D"/>
    <w:rsid w:val="00C07F13"/>
    <w:rsid w:val="00C1437F"/>
    <w:rsid w:val="00C15606"/>
    <w:rsid w:val="00C15D8C"/>
    <w:rsid w:val="00C17BF6"/>
    <w:rsid w:val="00C20154"/>
    <w:rsid w:val="00C2175A"/>
    <w:rsid w:val="00C222F8"/>
    <w:rsid w:val="00C37608"/>
    <w:rsid w:val="00C47B24"/>
    <w:rsid w:val="00C63C91"/>
    <w:rsid w:val="00C71BB3"/>
    <w:rsid w:val="00C753FB"/>
    <w:rsid w:val="00C77B0B"/>
    <w:rsid w:val="00C82175"/>
    <w:rsid w:val="00C82D0F"/>
    <w:rsid w:val="00C83B78"/>
    <w:rsid w:val="00CA16C5"/>
    <w:rsid w:val="00CA1B67"/>
    <w:rsid w:val="00CA31A2"/>
    <w:rsid w:val="00CB5FD1"/>
    <w:rsid w:val="00CB619D"/>
    <w:rsid w:val="00CC1198"/>
    <w:rsid w:val="00CD2769"/>
    <w:rsid w:val="00D0432B"/>
    <w:rsid w:val="00D05401"/>
    <w:rsid w:val="00D05EF6"/>
    <w:rsid w:val="00D10FC9"/>
    <w:rsid w:val="00D13A97"/>
    <w:rsid w:val="00D17F54"/>
    <w:rsid w:val="00D23692"/>
    <w:rsid w:val="00D2517A"/>
    <w:rsid w:val="00D2552D"/>
    <w:rsid w:val="00D3046E"/>
    <w:rsid w:val="00D34B8E"/>
    <w:rsid w:val="00D372AC"/>
    <w:rsid w:val="00D373E9"/>
    <w:rsid w:val="00D37522"/>
    <w:rsid w:val="00D37729"/>
    <w:rsid w:val="00D4039A"/>
    <w:rsid w:val="00D45BB2"/>
    <w:rsid w:val="00D50D1C"/>
    <w:rsid w:val="00D50FB0"/>
    <w:rsid w:val="00D545F1"/>
    <w:rsid w:val="00D55DB2"/>
    <w:rsid w:val="00D62663"/>
    <w:rsid w:val="00D647DE"/>
    <w:rsid w:val="00D73CB2"/>
    <w:rsid w:val="00D74140"/>
    <w:rsid w:val="00D92F34"/>
    <w:rsid w:val="00D934AF"/>
    <w:rsid w:val="00DA1568"/>
    <w:rsid w:val="00DA3A7B"/>
    <w:rsid w:val="00DB2E63"/>
    <w:rsid w:val="00DB49A7"/>
    <w:rsid w:val="00DB6D2E"/>
    <w:rsid w:val="00DD2B73"/>
    <w:rsid w:val="00DD7464"/>
    <w:rsid w:val="00DE13BA"/>
    <w:rsid w:val="00DF07C1"/>
    <w:rsid w:val="00DF1450"/>
    <w:rsid w:val="00DF2889"/>
    <w:rsid w:val="00DF521A"/>
    <w:rsid w:val="00DF7F52"/>
    <w:rsid w:val="00E01294"/>
    <w:rsid w:val="00E16DF0"/>
    <w:rsid w:val="00E214BD"/>
    <w:rsid w:val="00E23A51"/>
    <w:rsid w:val="00E276F7"/>
    <w:rsid w:val="00E35F86"/>
    <w:rsid w:val="00E46987"/>
    <w:rsid w:val="00E52E08"/>
    <w:rsid w:val="00E61EF4"/>
    <w:rsid w:val="00E62B7C"/>
    <w:rsid w:val="00E65B90"/>
    <w:rsid w:val="00E72CC6"/>
    <w:rsid w:val="00E803EB"/>
    <w:rsid w:val="00E80551"/>
    <w:rsid w:val="00E82B97"/>
    <w:rsid w:val="00E851DC"/>
    <w:rsid w:val="00E90131"/>
    <w:rsid w:val="00E97751"/>
    <w:rsid w:val="00EA1378"/>
    <w:rsid w:val="00EB3101"/>
    <w:rsid w:val="00EB4829"/>
    <w:rsid w:val="00EB4FEB"/>
    <w:rsid w:val="00EC170B"/>
    <w:rsid w:val="00EF5769"/>
    <w:rsid w:val="00EF5A3D"/>
    <w:rsid w:val="00EF77E2"/>
    <w:rsid w:val="00F014D7"/>
    <w:rsid w:val="00F06065"/>
    <w:rsid w:val="00F07A9A"/>
    <w:rsid w:val="00F12C08"/>
    <w:rsid w:val="00F1415F"/>
    <w:rsid w:val="00F154FC"/>
    <w:rsid w:val="00F26CF6"/>
    <w:rsid w:val="00F32D8F"/>
    <w:rsid w:val="00F37ECF"/>
    <w:rsid w:val="00F42FFE"/>
    <w:rsid w:val="00F62A80"/>
    <w:rsid w:val="00F71FF9"/>
    <w:rsid w:val="00F73077"/>
    <w:rsid w:val="00F90EBC"/>
    <w:rsid w:val="00FA41FD"/>
    <w:rsid w:val="00FA65F3"/>
    <w:rsid w:val="00FB17B4"/>
    <w:rsid w:val="00FB20D4"/>
    <w:rsid w:val="00FB63AC"/>
    <w:rsid w:val="00FC0091"/>
    <w:rsid w:val="00FC1B6D"/>
    <w:rsid w:val="00FC1FF3"/>
    <w:rsid w:val="00FC3910"/>
    <w:rsid w:val="00FC5125"/>
    <w:rsid w:val="00FC607B"/>
    <w:rsid w:val="00FD4BC4"/>
    <w:rsid w:val="00FD7BFF"/>
    <w:rsid w:val="00FE072F"/>
    <w:rsid w:val="00FF1BAC"/>
    <w:rsid w:val="00FF4BAD"/>
    <w:rsid w:val="00FF66A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9BFA4C"/>
  <w15:chartTrackingRefBased/>
  <w15:docId w15:val="{D75F1595-400A-41AA-808C-C8ED5AA25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F4EA0"/>
    <w:pPr>
      <w:spacing w:after="120" w:line="312" w:lineRule="auto"/>
      <w:jc w:val="both"/>
    </w:pPr>
    <w:rPr>
      <w:rFonts w:ascii="Arial" w:hAnsi="Arial" w:cs="Arial"/>
    </w:rPr>
  </w:style>
  <w:style w:type="paragraph" w:styleId="Nadpis1">
    <w:name w:val="heading 1"/>
    <w:basedOn w:val="Normln"/>
    <w:next w:val="Normln"/>
    <w:link w:val="Nadpis1Char"/>
    <w:uiPriority w:val="9"/>
    <w:qFormat/>
    <w:rsid w:val="00F90EBC"/>
    <w:pPr>
      <w:keepNext/>
      <w:keepLines/>
      <w:spacing w:after="240" w:line="288" w:lineRule="auto"/>
      <w:jc w:val="center"/>
      <w:outlineLvl w:val="0"/>
    </w:pPr>
    <w:rPr>
      <w:rFonts w:eastAsiaTheme="majorEastAsia" w:cstheme="majorBidi"/>
      <w:b/>
      <w:caps/>
      <w:color w:val="003399"/>
      <w:sz w:val="32"/>
      <w:szCs w:val="32"/>
    </w:rPr>
  </w:style>
  <w:style w:type="paragraph" w:styleId="Nadpis2">
    <w:name w:val="heading 2"/>
    <w:basedOn w:val="Nzev"/>
    <w:next w:val="Normln"/>
    <w:link w:val="Nadpis2Char"/>
    <w:uiPriority w:val="9"/>
    <w:unhideWhenUsed/>
    <w:qFormat/>
    <w:rsid w:val="004F4EA0"/>
    <w:pPr>
      <w:keepNext/>
      <w:keepLines/>
      <w:spacing w:before="240" w:after="240" w:line="288" w:lineRule="auto"/>
      <w:contextualSpacing w:val="0"/>
      <w:jc w:val="left"/>
      <w:outlineLvl w:val="1"/>
    </w:pPr>
    <w:rPr>
      <w:rFonts w:ascii="Arial" w:hAnsi="Arial"/>
      <w:b/>
      <w:color w:val="003399"/>
      <w:spacing w:val="0"/>
      <w:kern w:val="0"/>
      <w:sz w:val="24"/>
      <w:szCs w:val="32"/>
    </w:rPr>
  </w:style>
  <w:style w:type="paragraph" w:styleId="Nadpis3">
    <w:name w:val="heading 3"/>
    <w:basedOn w:val="Nadpis5"/>
    <w:next w:val="Normln"/>
    <w:link w:val="Nadpis3Char"/>
    <w:autoRedefine/>
    <w:uiPriority w:val="9"/>
    <w:unhideWhenUsed/>
    <w:qFormat/>
    <w:rsid w:val="00D37729"/>
    <w:pPr>
      <w:spacing w:before="480"/>
      <w:outlineLvl w:val="2"/>
    </w:pPr>
  </w:style>
  <w:style w:type="paragraph" w:styleId="Nadpis4">
    <w:name w:val="heading 4"/>
    <w:basedOn w:val="Nadpis2"/>
    <w:next w:val="Normln"/>
    <w:link w:val="Nadpis4Char"/>
    <w:uiPriority w:val="9"/>
    <w:unhideWhenUsed/>
    <w:qFormat/>
    <w:rsid w:val="0095110F"/>
    <w:pPr>
      <w:spacing w:before="0"/>
      <w:outlineLvl w:val="3"/>
    </w:pPr>
  </w:style>
  <w:style w:type="paragraph" w:styleId="Nadpis5">
    <w:name w:val="heading 5"/>
    <w:basedOn w:val="Nadpis4"/>
    <w:next w:val="Normln"/>
    <w:link w:val="Nadpis5Char"/>
    <w:uiPriority w:val="9"/>
    <w:unhideWhenUsed/>
    <w:qFormat/>
    <w:rsid w:val="008F50D3"/>
    <w:pPr>
      <w:jc w:val="center"/>
      <w:outlineLvl w:val="4"/>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4F4EA0"/>
    <w:rPr>
      <w:rFonts w:ascii="Arial" w:eastAsiaTheme="majorEastAsia" w:hAnsi="Arial" w:cstheme="majorBidi"/>
      <w:b/>
      <w:color w:val="003399"/>
      <w:sz w:val="24"/>
      <w:szCs w:val="32"/>
    </w:rPr>
  </w:style>
  <w:style w:type="character" w:customStyle="1" w:styleId="Nadpis3Char">
    <w:name w:val="Nadpis 3 Char"/>
    <w:basedOn w:val="Standardnpsmoodstavce"/>
    <w:link w:val="Nadpis3"/>
    <w:uiPriority w:val="9"/>
    <w:rsid w:val="00D37729"/>
    <w:rPr>
      <w:rFonts w:ascii="Arial" w:eastAsiaTheme="majorEastAsia" w:hAnsi="Arial" w:cstheme="majorBidi"/>
      <w:b/>
      <w:color w:val="003399"/>
      <w:sz w:val="24"/>
      <w:szCs w:val="32"/>
    </w:rPr>
  </w:style>
  <w:style w:type="paragraph" w:styleId="Odstavecseseznamem">
    <w:name w:val="List Paragraph"/>
    <w:aliases w:val="Odstavec_muj,Conclusion de partie,Fiche List Paragraph,Odstavec se seznamem2,List Paragraph"/>
    <w:basedOn w:val="Normln"/>
    <w:link w:val="OdstavecseseznamemChar"/>
    <w:uiPriority w:val="34"/>
    <w:qFormat/>
    <w:rsid w:val="00B96795"/>
    <w:pPr>
      <w:ind w:left="720"/>
      <w:contextualSpacing/>
    </w:pPr>
  </w:style>
  <w:style w:type="character" w:styleId="Odkaznakoment">
    <w:name w:val="annotation reference"/>
    <w:basedOn w:val="Standardnpsmoodstavce"/>
    <w:uiPriority w:val="99"/>
    <w:semiHidden/>
    <w:unhideWhenUsed/>
    <w:rsid w:val="00B96795"/>
    <w:rPr>
      <w:sz w:val="16"/>
      <w:szCs w:val="16"/>
    </w:rPr>
  </w:style>
  <w:style w:type="paragraph" w:styleId="Textkomente">
    <w:name w:val="annotation text"/>
    <w:basedOn w:val="Normln"/>
    <w:link w:val="TextkomenteChar"/>
    <w:uiPriority w:val="99"/>
    <w:unhideWhenUsed/>
    <w:rsid w:val="00B96795"/>
    <w:pPr>
      <w:spacing w:line="240" w:lineRule="auto"/>
    </w:pPr>
    <w:rPr>
      <w:szCs w:val="20"/>
    </w:rPr>
  </w:style>
  <w:style w:type="character" w:customStyle="1" w:styleId="TextkomenteChar">
    <w:name w:val="Text komentáře Char"/>
    <w:basedOn w:val="Standardnpsmoodstavce"/>
    <w:link w:val="Textkomente"/>
    <w:uiPriority w:val="99"/>
    <w:rsid w:val="00B96795"/>
    <w:rPr>
      <w:rFonts w:ascii="Arial" w:hAnsi="Arial" w:cs="Arial"/>
      <w:sz w:val="20"/>
      <w:szCs w:val="20"/>
    </w:rPr>
  </w:style>
  <w:style w:type="character" w:customStyle="1" w:styleId="OdstavecseseznamemChar">
    <w:name w:val="Odstavec se seznamem Char"/>
    <w:aliases w:val="Odstavec_muj Char,Conclusion de partie Char,Fiche List Paragraph Char,Odstavec se seznamem2 Char,List Paragraph Char"/>
    <w:link w:val="Odstavecseseznamem"/>
    <w:uiPriority w:val="34"/>
    <w:locked/>
    <w:rsid w:val="00B96795"/>
    <w:rPr>
      <w:rFonts w:ascii="Arial" w:hAnsi="Arial" w:cs="Arial"/>
      <w:sz w:val="20"/>
    </w:rPr>
  </w:style>
  <w:style w:type="paragraph" w:styleId="Nzev">
    <w:name w:val="Title"/>
    <w:basedOn w:val="Normln"/>
    <w:next w:val="Normln"/>
    <w:link w:val="NzevChar"/>
    <w:uiPriority w:val="10"/>
    <w:qFormat/>
    <w:rsid w:val="00B967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96795"/>
    <w:rPr>
      <w:rFonts w:asciiTheme="majorHAnsi" w:eastAsiaTheme="majorEastAsia" w:hAnsiTheme="majorHAnsi" w:cstheme="majorBidi"/>
      <w:spacing w:val="-10"/>
      <w:kern w:val="28"/>
      <w:sz w:val="56"/>
      <w:szCs w:val="56"/>
    </w:rPr>
  </w:style>
  <w:style w:type="paragraph" w:styleId="Textbubliny">
    <w:name w:val="Balloon Text"/>
    <w:basedOn w:val="Normln"/>
    <w:link w:val="TextbublinyChar"/>
    <w:uiPriority w:val="99"/>
    <w:semiHidden/>
    <w:unhideWhenUsed/>
    <w:rsid w:val="00B96795"/>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96795"/>
    <w:rPr>
      <w:rFonts w:ascii="Segoe UI" w:hAnsi="Segoe UI" w:cs="Segoe UI"/>
      <w:sz w:val="18"/>
      <w:szCs w:val="18"/>
    </w:rPr>
  </w:style>
  <w:style w:type="character" w:customStyle="1" w:styleId="Nadpis1Char">
    <w:name w:val="Nadpis 1 Char"/>
    <w:basedOn w:val="Standardnpsmoodstavce"/>
    <w:link w:val="Nadpis1"/>
    <w:uiPriority w:val="9"/>
    <w:rsid w:val="00F90EBC"/>
    <w:rPr>
      <w:rFonts w:ascii="Arial" w:eastAsiaTheme="majorEastAsia" w:hAnsi="Arial" w:cstheme="majorBidi"/>
      <w:b/>
      <w:caps/>
      <w:color w:val="003399"/>
      <w:sz w:val="32"/>
      <w:szCs w:val="32"/>
    </w:rPr>
  </w:style>
  <w:style w:type="character" w:customStyle="1" w:styleId="Nadpis4Char">
    <w:name w:val="Nadpis 4 Char"/>
    <w:basedOn w:val="Standardnpsmoodstavce"/>
    <w:link w:val="Nadpis4"/>
    <w:uiPriority w:val="9"/>
    <w:rsid w:val="0095110F"/>
    <w:rPr>
      <w:rFonts w:ascii="Arial" w:eastAsiaTheme="majorEastAsia" w:hAnsi="Arial" w:cstheme="majorBidi"/>
      <w:b/>
      <w:color w:val="003399"/>
      <w:sz w:val="24"/>
      <w:szCs w:val="32"/>
    </w:rPr>
  </w:style>
  <w:style w:type="paragraph" w:styleId="Zhlav">
    <w:name w:val="header"/>
    <w:basedOn w:val="Normln"/>
    <w:link w:val="ZhlavChar"/>
    <w:uiPriority w:val="99"/>
    <w:unhideWhenUsed/>
    <w:rsid w:val="006B261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B261C"/>
    <w:rPr>
      <w:rFonts w:ascii="Arial" w:hAnsi="Arial" w:cs="Arial"/>
      <w:sz w:val="20"/>
    </w:rPr>
  </w:style>
  <w:style w:type="paragraph" w:styleId="Zpat">
    <w:name w:val="footer"/>
    <w:basedOn w:val="Normln"/>
    <w:link w:val="ZpatChar"/>
    <w:uiPriority w:val="99"/>
    <w:unhideWhenUsed/>
    <w:rsid w:val="006B261C"/>
    <w:pPr>
      <w:tabs>
        <w:tab w:val="center" w:pos="4536"/>
        <w:tab w:val="right" w:pos="9072"/>
      </w:tabs>
      <w:spacing w:after="0" w:line="240" w:lineRule="auto"/>
    </w:pPr>
  </w:style>
  <w:style w:type="character" w:customStyle="1" w:styleId="ZpatChar">
    <w:name w:val="Zápatí Char"/>
    <w:basedOn w:val="Standardnpsmoodstavce"/>
    <w:link w:val="Zpat"/>
    <w:uiPriority w:val="99"/>
    <w:rsid w:val="006B261C"/>
    <w:rPr>
      <w:rFonts w:ascii="Arial" w:hAnsi="Arial" w:cs="Arial"/>
      <w:sz w:val="20"/>
    </w:rPr>
  </w:style>
  <w:style w:type="table" w:styleId="Mkatabulky">
    <w:name w:val="Table Grid"/>
    <w:basedOn w:val="Normlntabulka"/>
    <w:uiPriority w:val="39"/>
    <w:rsid w:val="006B2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6B261C"/>
    <w:rPr>
      <w:caps w:val="0"/>
      <w:smallCaps w:val="0"/>
      <w:color w:val="0000FF"/>
      <w:u w:val="single"/>
    </w:rPr>
  </w:style>
  <w:style w:type="paragraph" w:styleId="Obsah1">
    <w:name w:val="toc 1"/>
    <w:basedOn w:val="Normln"/>
    <w:next w:val="Normln"/>
    <w:autoRedefine/>
    <w:uiPriority w:val="39"/>
    <w:unhideWhenUsed/>
    <w:rsid w:val="006B261C"/>
    <w:pPr>
      <w:tabs>
        <w:tab w:val="left" w:pos="426"/>
        <w:tab w:val="right" w:pos="9062"/>
      </w:tabs>
      <w:spacing w:before="120"/>
      <w:ind w:left="426" w:hanging="426"/>
    </w:pPr>
    <w:rPr>
      <w:rFonts w:eastAsiaTheme="minorEastAsia"/>
      <w:b/>
      <w:noProof/>
      <w:color w:val="003399"/>
      <w:lang w:eastAsia="cs-CZ"/>
    </w:rPr>
  </w:style>
  <w:style w:type="paragraph" w:styleId="Obsah2">
    <w:name w:val="toc 2"/>
    <w:basedOn w:val="Normln"/>
    <w:next w:val="Normln"/>
    <w:autoRedefine/>
    <w:uiPriority w:val="39"/>
    <w:unhideWhenUsed/>
    <w:rsid w:val="008A48D0"/>
    <w:pPr>
      <w:tabs>
        <w:tab w:val="right" w:pos="9062"/>
      </w:tabs>
      <w:spacing w:before="60" w:after="60"/>
    </w:pPr>
    <w:rPr>
      <w:noProof/>
    </w:rPr>
  </w:style>
  <w:style w:type="paragraph" w:styleId="Obsah3">
    <w:name w:val="toc 3"/>
    <w:basedOn w:val="Normln"/>
    <w:next w:val="Normln"/>
    <w:autoRedefine/>
    <w:uiPriority w:val="39"/>
    <w:unhideWhenUsed/>
    <w:rsid w:val="009C3ECE"/>
    <w:pPr>
      <w:tabs>
        <w:tab w:val="right" w:pos="9062"/>
      </w:tabs>
      <w:spacing w:after="60"/>
      <w:ind w:left="442" w:hanging="442"/>
    </w:pPr>
    <w:rPr>
      <w:noProof/>
    </w:rPr>
  </w:style>
  <w:style w:type="paragraph" w:styleId="Pedmtkomente">
    <w:name w:val="annotation subject"/>
    <w:basedOn w:val="Textkomente"/>
    <w:next w:val="Textkomente"/>
    <w:link w:val="PedmtkomenteChar"/>
    <w:uiPriority w:val="99"/>
    <w:semiHidden/>
    <w:unhideWhenUsed/>
    <w:rsid w:val="000F2D49"/>
    <w:rPr>
      <w:b/>
      <w:bCs/>
    </w:rPr>
  </w:style>
  <w:style w:type="character" w:customStyle="1" w:styleId="PedmtkomenteChar">
    <w:name w:val="Předmět komentáře Char"/>
    <w:basedOn w:val="TextkomenteChar"/>
    <w:link w:val="Pedmtkomente"/>
    <w:uiPriority w:val="99"/>
    <w:semiHidden/>
    <w:rsid w:val="000F2D49"/>
    <w:rPr>
      <w:rFonts w:ascii="Arial" w:hAnsi="Arial" w:cs="Arial"/>
      <w:b/>
      <w:bCs/>
      <w:sz w:val="20"/>
      <w:szCs w:val="20"/>
    </w:rPr>
  </w:style>
  <w:style w:type="paragraph" w:styleId="Normlnweb">
    <w:name w:val="Normal (Web)"/>
    <w:basedOn w:val="Normln"/>
    <w:uiPriority w:val="99"/>
    <w:semiHidden/>
    <w:unhideWhenUsed/>
    <w:rsid w:val="005E279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5E2791"/>
  </w:style>
  <w:style w:type="paragraph" w:styleId="Nadpisobsahu">
    <w:name w:val="TOC Heading"/>
    <w:basedOn w:val="Nadpis1"/>
    <w:next w:val="Normln"/>
    <w:uiPriority w:val="39"/>
    <w:unhideWhenUsed/>
    <w:qFormat/>
    <w:rsid w:val="005E2791"/>
    <w:pPr>
      <w:spacing w:after="0" w:line="259" w:lineRule="auto"/>
      <w:jc w:val="both"/>
      <w:outlineLvl w:val="9"/>
    </w:pPr>
    <w:rPr>
      <w:rFonts w:asciiTheme="majorHAnsi" w:hAnsiTheme="majorHAnsi"/>
      <w:b w:val="0"/>
      <w:caps w:val="0"/>
      <w:lang w:eastAsia="cs-CZ"/>
    </w:rPr>
  </w:style>
  <w:style w:type="paragraph" w:customStyle="1" w:styleId="Tabulkatext">
    <w:name w:val="Tabulka text"/>
    <w:link w:val="TabulkatextChar"/>
    <w:uiPriority w:val="6"/>
    <w:qFormat/>
    <w:rsid w:val="005E2791"/>
    <w:pPr>
      <w:spacing w:before="60" w:after="60" w:line="240" w:lineRule="auto"/>
      <w:ind w:left="57" w:right="57"/>
    </w:pPr>
    <w:rPr>
      <w:color w:val="080808"/>
      <w:sz w:val="20"/>
    </w:rPr>
  </w:style>
  <w:style w:type="character" w:customStyle="1" w:styleId="TabulkatextChar">
    <w:name w:val="Tabulka text Char"/>
    <w:basedOn w:val="Standardnpsmoodstavce"/>
    <w:link w:val="Tabulkatext"/>
    <w:uiPriority w:val="6"/>
    <w:rsid w:val="005E2791"/>
    <w:rPr>
      <w:color w:val="080808"/>
      <w:sz w:val="20"/>
    </w:rPr>
  </w:style>
  <w:style w:type="character" w:customStyle="1" w:styleId="esf-dictionary-word">
    <w:name w:val="esf-dictionary-word"/>
    <w:basedOn w:val="Standardnpsmoodstavce"/>
    <w:rsid w:val="005E2791"/>
  </w:style>
  <w:style w:type="character" w:styleId="Siln">
    <w:name w:val="Strong"/>
    <w:basedOn w:val="Standardnpsmoodstavce"/>
    <w:uiPriority w:val="22"/>
    <w:qFormat/>
    <w:rsid w:val="005E2791"/>
    <w:rPr>
      <w:b/>
      <w:bCs/>
    </w:rPr>
  </w:style>
  <w:style w:type="paragraph" w:styleId="Textpoznpodarou">
    <w:name w:val="footnote text"/>
    <w:basedOn w:val="Normln"/>
    <w:link w:val="TextpoznpodarouChar"/>
    <w:uiPriority w:val="99"/>
    <w:unhideWhenUsed/>
    <w:rsid w:val="005E2791"/>
    <w:pPr>
      <w:spacing w:before="120" w:after="0" w:line="288" w:lineRule="auto"/>
    </w:pPr>
    <w:rPr>
      <w:sz w:val="18"/>
      <w:szCs w:val="20"/>
    </w:rPr>
  </w:style>
  <w:style w:type="character" w:customStyle="1" w:styleId="TextpoznpodarouChar">
    <w:name w:val="Text pozn. pod čarou Char"/>
    <w:basedOn w:val="Standardnpsmoodstavce"/>
    <w:link w:val="Textpoznpodarou"/>
    <w:uiPriority w:val="99"/>
    <w:rsid w:val="005E2791"/>
    <w:rPr>
      <w:rFonts w:ascii="Arial" w:hAnsi="Arial" w:cs="Arial"/>
      <w:sz w:val="18"/>
      <w:szCs w:val="20"/>
    </w:rPr>
  </w:style>
  <w:style w:type="character" w:styleId="Znakapoznpodarou">
    <w:name w:val="footnote reference"/>
    <w:basedOn w:val="Standardnpsmoodstavce"/>
    <w:uiPriority w:val="99"/>
    <w:unhideWhenUsed/>
    <w:rsid w:val="005E2791"/>
    <w:rPr>
      <w:rFonts w:ascii="Arial" w:hAnsi="Arial"/>
      <w:vertAlign w:val="superscript"/>
    </w:rPr>
  </w:style>
  <w:style w:type="paragraph" w:customStyle="1" w:styleId="Default">
    <w:name w:val="Default"/>
    <w:rsid w:val="005E2791"/>
    <w:pPr>
      <w:autoSpaceDE w:val="0"/>
      <w:autoSpaceDN w:val="0"/>
      <w:adjustRightInd w:val="0"/>
      <w:spacing w:after="0" w:line="240" w:lineRule="auto"/>
    </w:pPr>
    <w:rPr>
      <w:rFonts w:ascii="Calibri" w:hAnsi="Calibri" w:cs="Calibri"/>
      <w:color w:val="000000"/>
      <w:sz w:val="24"/>
      <w:szCs w:val="24"/>
    </w:rPr>
  </w:style>
  <w:style w:type="paragraph" w:customStyle="1" w:styleId="ms-rteelement-p">
    <w:name w:val="ms-rteelement-p"/>
    <w:basedOn w:val="Normln"/>
    <w:rsid w:val="005E279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ledovanodkaz">
    <w:name w:val="FollowedHyperlink"/>
    <w:basedOn w:val="Standardnpsmoodstavce"/>
    <w:uiPriority w:val="99"/>
    <w:semiHidden/>
    <w:unhideWhenUsed/>
    <w:rsid w:val="005E2791"/>
    <w:rPr>
      <w:color w:val="954F72" w:themeColor="followedHyperlink"/>
      <w:u w:val="single"/>
    </w:rPr>
  </w:style>
  <w:style w:type="paragraph" w:customStyle="1" w:styleId="2odstavecbezodsazen">
    <w:name w:val="2. odstavec (bez odsazení)"/>
    <w:basedOn w:val="Normln"/>
    <w:link w:val="2odstavecbezodsazenChar"/>
    <w:rsid w:val="005E2791"/>
    <w:pPr>
      <w:tabs>
        <w:tab w:val="left" w:pos="907"/>
        <w:tab w:val="left" w:pos="1361"/>
      </w:tabs>
      <w:spacing w:before="120" w:after="0" w:line="240" w:lineRule="auto"/>
      <w:ind w:left="454"/>
    </w:pPr>
    <w:rPr>
      <w:rFonts w:ascii="Times New Roman" w:eastAsia="Times New Roman" w:hAnsi="Times New Roman" w:cs="Times New Roman"/>
      <w:sz w:val="24"/>
      <w:szCs w:val="24"/>
      <w:lang w:eastAsia="cs-CZ"/>
    </w:rPr>
  </w:style>
  <w:style w:type="character" w:customStyle="1" w:styleId="2odstavecbezodsazenChar">
    <w:name w:val="2. odstavec (bez odsazení) Char"/>
    <w:basedOn w:val="Standardnpsmoodstavce"/>
    <w:link w:val="2odstavecbezodsazen"/>
    <w:rsid w:val="005E2791"/>
    <w:rPr>
      <w:rFonts w:ascii="Times New Roman" w:eastAsia="Times New Roman" w:hAnsi="Times New Roman" w:cs="Times New Roman"/>
      <w:sz w:val="24"/>
      <w:szCs w:val="24"/>
      <w:lang w:eastAsia="cs-CZ"/>
    </w:rPr>
  </w:style>
  <w:style w:type="paragraph" w:customStyle="1" w:styleId="l3">
    <w:name w:val="l3"/>
    <w:basedOn w:val="Normln"/>
    <w:rsid w:val="005E2791"/>
    <w:pPr>
      <w:spacing w:before="100" w:beforeAutospacing="1" w:after="100" w:afterAutospacing="1" w:line="240" w:lineRule="auto"/>
      <w:jc w:val="left"/>
    </w:pPr>
    <w:rPr>
      <w:rFonts w:ascii="Times New Roman" w:eastAsia="Times New Roman" w:hAnsi="Times New Roman" w:cs="Times New Roman"/>
      <w:sz w:val="24"/>
      <w:szCs w:val="24"/>
      <w:lang w:eastAsia="cs-CZ"/>
    </w:rPr>
  </w:style>
  <w:style w:type="paragraph" w:styleId="Revize">
    <w:name w:val="Revision"/>
    <w:hidden/>
    <w:uiPriority w:val="99"/>
    <w:semiHidden/>
    <w:rsid w:val="005E2791"/>
    <w:pPr>
      <w:spacing w:after="0" w:line="240" w:lineRule="auto"/>
    </w:pPr>
    <w:rPr>
      <w:rFonts w:ascii="Arial" w:hAnsi="Arial" w:cs="Arial"/>
      <w:sz w:val="20"/>
    </w:rPr>
  </w:style>
  <w:style w:type="character" w:customStyle="1" w:styleId="Nadpis5Char">
    <w:name w:val="Nadpis 5 Char"/>
    <w:basedOn w:val="Standardnpsmoodstavce"/>
    <w:link w:val="Nadpis5"/>
    <w:uiPriority w:val="9"/>
    <w:rsid w:val="008F50D3"/>
    <w:rPr>
      <w:rFonts w:ascii="Arial" w:eastAsiaTheme="majorEastAsia" w:hAnsi="Arial" w:cstheme="majorBidi"/>
      <w:b/>
      <w:color w:val="003399"/>
      <w:sz w:val="24"/>
      <w:szCs w:val="32"/>
    </w:rPr>
  </w:style>
  <w:style w:type="paragraph" w:styleId="Obsah4">
    <w:name w:val="toc 4"/>
    <w:basedOn w:val="Normln"/>
    <w:next w:val="Normln"/>
    <w:autoRedefine/>
    <w:uiPriority w:val="39"/>
    <w:unhideWhenUsed/>
    <w:rsid w:val="008F50D3"/>
    <w:pPr>
      <w:tabs>
        <w:tab w:val="right" w:pos="9062"/>
      </w:tabs>
      <w:spacing w:before="60" w:after="60" w:line="288" w:lineRule="auto"/>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441950">
      <w:bodyDiv w:val="1"/>
      <w:marLeft w:val="0"/>
      <w:marRight w:val="0"/>
      <w:marTop w:val="0"/>
      <w:marBottom w:val="0"/>
      <w:divBdr>
        <w:top w:val="none" w:sz="0" w:space="0" w:color="auto"/>
        <w:left w:val="none" w:sz="0" w:space="0" w:color="auto"/>
        <w:bottom w:val="none" w:sz="0" w:space="0" w:color="auto"/>
        <w:right w:val="none" w:sz="0" w:space="0" w:color="auto"/>
      </w:divBdr>
    </w:div>
    <w:div w:id="428964861">
      <w:bodyDiv w:val="1"/>
      <w:marLeft w:val="0"/>
      <w:marRight w:val="0"/>
      <w:marTop w:val="0"/>
      <w:marBottom w:val="0"/>
      <w:divBdr>
        <w:top w:val="none" w:sz="0" w:space="0" w:color="auto"/>
        <w:left w:val="none" w:sz="0" w:space="0" w:color="auto"/>
        <w:bottom w:val="none" w:sz="0" w:space="0" w:color="auto"/>
        <w:right w:val="none" w:sz="0" w:space="0" w:color="auto"/>
      </w:divBdr>
    </w:div>
    <w:div w:id="91805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18" Type="http://schemas.openxmlformats.org/officeDocument/2006/relationships/footer" Target="footer4.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7.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8.xml"/><Relationship Id="rId27" Type="http://schemas.openxmlformats.org/officeDocument/2006/relationships/footer" Target="footer9.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CA20D-B8E2-44FF-B9D6-A0202DC4C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2540</Words>
  <Characters>14986</Characters>
  <Application>Microsoft Office Word</Application>
  <DocSecurity>0</DocSecurity>
  <Lines>124</Lines>
  <Paragraphs>34</Paragraphs>
  <ScaleCrop>false</ScaleCrop>
  <HeadingPairs>
    <vt:vector size="2" baseType="variant">
      <vt:variant>
        <vt:lpstr>Název</vt:lpstr>
      </vt:variant>
      <vt:variant>
        <vt:i4>1</vt:i4>
      </vt:variant>
    </vt:vector>
  </HeadingPairs>
  <TitlesOfParts>
    <vt:vector size="1" baseType="lpstr">
      <vt:lpstr/>
    </vt:vector>
  </TitlesOfParts>
  <Company>Ministerstvo vnitra ČR</Company>
  <LinksUpToDate>false</LinksUpToDate>
  <CharactersWithSpaces>17492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LANDOVÁ Iveta, Ing.</dc:creator>
  <cp:keywords/>
  <dc:description/>
  <cp:lastModifiedBy>KOTYZOVÁ Kateřina, Mgr.</cp:lastModifiedBy>
  <cp:revision>2</cp:revision>
  <cp:lastPrinted>2020-06-30T08:13:00Z</cp:lastPrinted>
  <dcterms:created xsi:type="dcterms:W3CDTF">2021-02-26T09:15:00Z</dcterms:created>
  <dcterms:modified xsi:type="dcterms:W3CDTF">2021-02-26T09:15:00Z</dcterms:modified>
</cp:coreProperties>
</file>