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8A33A1" w14:textId="01B51B01" w:rsidR="00893817" w:rsidRPr="00922943" w:rsidRDefault="002B410A" w:rsidP="00922943">
      <w:pPr>
        <w:jc w:val="center"/>
        <w:rPr>
          <w:rFonts w:asciiTheme="minorHAnsi" w:hAnsiTheme="minorHAnsi" w:cstheme="minorHAnsi"/>
          <w:b/>
          <w:sz w:val="36"/>
          <w:szCs w:val="36"/>
        </w:rPr>
      </w:pPr>
      <w:r w:rsidRPr="006062B5">
        <w:rPr>
          <w:rFonts w:asciiTheme="minorHAnsi" w:hAnsiTheme="minorHAnsi" w:cstheme="minorHAnsi"/>
          <w:b/>
          <w:sz w:val="36"/>
          <w:szCs w:val="36"/>
        </w:rPr>
        <w:t xml:space="preserve">OZNÁMENÍ O VYHLÁŠENÍ VÝBĚROVÉHO ŘÍZENÍ </w:t>
      </w:r>
      <w:r w:rsidR="00BD373E">
        <w:rPr>
          <w:rFonts w:asciiTheme="minorHAnsi" w:hAnsiTheme="minorHAnsi" w:cstheme="minorHAnsi"/>
          <w:b/>
          <w:sz w:val="36"/>
          <w:szCs w:val="36"/>
        </w:rPr>
        <w:br/>
      </w:r>
      <w:r w:rsidR="00276ED4" w:rsidRPr="006062B5">
        <w:rPr>
          <w:rFonts w:asciiTheme="minorHAnsi" w:hAnsiTheme="minorHAnsi" w:cstheme="minorHAnsi"/>
          <w:b/>
          <w:sz w:val="36"/>
          <w:szCs w:val="36"/>
        </w:rPr>
        <w:t xml:space="preserve">na služební místo 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ministerského rady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v oddělení </w:t>
      </w:r>
      <w:r w:rsidR="005F0560" w:rsidRPr="005F0560">
        <w:rPr>
          <w:rFonts w:asciiTheme="minorHAnsi" w:hAnsiTheme="minorHAnsi" w:cstheme="minorHAnsi"/>
          <w:b/>
          <w:sz w:val="36"/>
          <w:szCs w:val="36"/>
        </w:rPr>
        <w:t>rozvoje státní služby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</w:r>
      <w:r w:rsidR="005F0560" w:rsidRPr="005F0560">
        <w:rPr>
          <w:rFonts w:asciiTheme="minorHAnsi" w:hAnsiTheme="minorHAnsi" w:cstheme="minorHAnsi"/>
          <w:b/>
          <w:sz w:val="36"/>
          <w:szCs w:val="36"/>
        </w:rPr>
        <w:t xml:space="preserve">útvaru personálního ředitele sekce pro státní službu </w:t>
      </w:r>
      <w:r w:rsidR="005F0560">
        <w:rPr>
          <w:rFonts w:asciiTheme="minorHAnsi" w:hAnsiTheme="minorHAnsi" w:cstheme="minorHAnsi"/>
          <w:b/>
          <w:sz w:val="36"/>
          <w:szCs w:val="36"/>
        </w:rPr>
        <w:br/>
      </w:r>
      <w:r w:rsidR="005F0560" w:rsidRPr="005F0560">
        <w:rPr>
          <w:rFonts w:asciiTheme="minorHAnsi" w:hAnsiTheme="minorHAnsi" w:cstheme="minorHAnsi"/>
          <w:b/>
          <w:sz w:val="36"/>
          <w:szCs w:val="36"/>
        </w:rPr>
        <w:t>v sekci pro státní službu Ministerstva vnitra</w:t>
      </w:r>
    </w:p>
    <w:p w14:paraId="3D96937F" w14:textId="079816B5" w:rsidR="00276ED4" w:rsidRPr="003773F9" w:rsidRDefault="00276ED4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hAnsiTheme="minorHAnsi" w:cstheme="minorHAnsi"/>
          <w:sz w:val="20"/>
          <w:szCs w:val="20"/>
        </w:rPr>
        <w:t>Č.</w:t>
      </w:r>
      <w:r w:rsidR="00506B9C" w:rsidRPr="006062B5">
        <w:rPr>
          <w:rFonts w:asciiTheme="minorHAnsi" w:hAnsiTheme="minorHAnsi" w:cstheme="minorHAnsi"/>
          <w:sz w:val="20"/>
          <w:szCs w:val="20"/>
        </w:rPr>
        <w:t> </w:t>
      </w:r>
      <w:r w:rsidRPr="006062B5">
        <w:rPr>
          <w:rFonts w:asciiTheme="minorHAnsi" w:hAnsiTheme="minorHAnsi" w:cstheme="minorHAnsi"/>
          <w:sz w:val="20"/>
          <w:szCs w:val="20"/>
        </w:rPr>
        <w:t>j.</w:t>
      </w:r>
      <w:r w:rsidR="00506B9C" w:rsidRPr="006062B5">
        <w:rPr>
          <w:rFonts w:asciiTheme="minorHAnsi" w:hAnsiTheme="minorHAnsi" w:cstheme="minorHAnsi"/>
          <w:sz w:val="20"/>
          <w:szCs w:val="20"/>
        </w:rPr>
        <w:t>:</w:t>
      </w:r>
      <w:r w:rsidR="003773F9">
        <w:rPr>
          <w:rFonts w:asciiTheme="minorHAnsi" w:hAnsiTheme="minorHAnsi" w:cstheme="minorHAnsi"/>
          <w:sz w:val="20"/>
          <w:szCs w:val="20"/>
        </w:rPr>
        <w:t xml:space="preserve"> 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MV-</w:t>
      </w:r>
      <w:r w:rsidR="005F0560">
        <w:rPr>
          <w:rFonts w:asciiTheme="minorHAnsi" w:eastAsiaTheme="minorHAnsi" w:hAnsiTheme="minorHAnsi" w:cstheme="minorHAnsi"/>
          <w:color w:val="000000"/>
        </w:rPr>
        <w:t>7959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-</w:t>
      </w:r>
      <w:r w:rsidR="000E52AD">
        <w:rPr>
          <w:rFonts w:asciiTheme="minorHAnsi" w:eastAsiaTheme="minorHAnsi" w:hAnsiTheme="minorHAnsi" w:cstheme="minorHAnsi"/>
          <w:color w:val="000000"/>
        </w:rPr>
        <w:t>2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/PR-2023</w:t>
      </w:r>
      <w:r w:rsidR="00E70A21" w:rsidRPr="003773F9">
        <w:rPr>
          <w:rFonts w:asciiTheme="minorHAnsi" w:eastAsiaTheme="minorHAnsi" w:hAnsiTheme="minorHAnsi" w:cstheme="minorHAnsi"/>
          <w:color w:val="000000"/>
        </w:rPr>
        <w:t xml:space="preserve"> </w:t>
      </w:r>
    </w:p>
    <w:p w14:paraId="54A53126" w14:textId="1F738531" w:rsidR="00276ED4" w:rsidRPr="006062B5" w:rsidRDefault="00810255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Praha </w:t>
      </w:r>
      <w:r w:rsidR="002137DE">
        <w:rPr>
          <w:rFonts w:asciiTheme="minorHAnsi" w:eastAsiaTheme="minorHAnsi" w:hAnsiTheme="minorHAnsi" w:cstheme="minorHAnsi"/>
          <w:color w:val="000000"/>
        </w:rPr>
        <w:t>1</w:t>
      </w:r>
      <w:r w:rsidR="008A62BA">
        <w:rPr>
          <w:rFonts w:asciiTheme="minorHAnsi" w:eastAsiaTheme="minorHAnsi" w:hAnsiTheme="minorHAnsi" w:cstheme="minorHAnsi"/>
          <w:color w:val="000000"/>
        </w:rPr>
        <w:t>6</w:t>
      </w:r>
      <w:r w:rsidRPr="006062B5">
        <w:rPr>
          <w:rFonts w:asciiTheme="minorHAnsi" w:eastAsiaTheme="minorHAnsi" w:hAnsiTheme="minorHAnsi" w:cstheme="minorHAnsi"/>
          <w:color w:val="000000"/>
        </w:rPr>
        <w:t>. ledna 2023</w:t>
      </w:r>
    </w:p>
    <w:p w14:paraId="2151D643" w14:textId="2364B463" w:rsidR="00893817" w:rsidRPr="006062B5" w:rsidRDefault="007C5A2A" w:rsidP="00312FEE">
      <w:pPr>
        <w:pStyle w:val="Nadpis1"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1</w:t>
      </w:r>
      <w:r w:rsidR="00EB28ED" w:rsidRPr="006062B5">
        <w:rPr>
          <w:color w:val="FFFFFF" w:themeColor="background1"/>
        </w:rPr>
        <w:t>.</w:t>
      </w:r>
      <w:r w:rsidRPr="006062B5">
        <w:rPr>
          <w:color w:val="FFFFFF" w:themeColor="background1"/>
        </w:rPr>
        <w:tab/>
      </w:r>
      <w:r w:rsidR="00804DCC" w:rsidRPr="006062B5">
        <w:rPr>
          <w:color w:val="FFFFFF" w:themeColor="background1"/>
        </w:rPr>
        <w:t>Údaje o s</w:t>
      </w:r>
      <w:r w:rsidR="00956E57" w:rsidRPr="006062B5">
        <w:rPr>
          <w:color w:val="FFFFFF" w:themeColor="background1"/>
        </w:rPr>
        <w:t>lužební</w:t>
      </w:r>
      <w:r w:rsidR="00804DCC" w:rsidRPr="006062B5">
        <w:rPr>
          <w:color w:val="FFFFFF" w:themeColor="background1"/>
        </w:rPr>
        <w:t>m</w:t>
      </w:r>
      <w:r w:rsidR="00956E57" w:rsidRPr="006062B5">
        <w:rPr>
          <w:color w:val="FFFFFF" w:themeColor="background1"/>
        </w:rPr>
        <w:t xml:space="preserve"> míst</w:t>
      </w:r>
      <w:r w:rsidR="00804DCC" w:rsidRPr="006062B5">
        <w:rPr>
          <w:color w:val="FFFFFF" w:themeColor="background1"/>
        </w:rPr>
        <w:t>ě</w:t>
      </w:r>
    </w:p>
    <w:p w14:paraId="3CB49287" w14:textId="49FBBAA5" w:rsidR="002C1174" w:rsidRPr="006062B5" w:rsidRDefault="001F6CAB" w:rsidP="00922943">
      <w:pPr>
        <w:spacing w:after="120"/>
        <w:rPr>
          <w:rFonts w:asciiTheme="minorHAnsi" w:hAnsiTheme="minorHAnsi" w:cstheme="minorHAnsi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Personální ředitelka sekce pro státní službu, jako služební orgán příslušný podle § 10 odst. 1 písm. e) zákona č. 234/2014 Sb., o státní službě, ve znění pozdějších předpisů (dále jen „zákon o státní službě“), vyhlašuje výběrové řízení na služební </w:t>
      </w:r>
      <w:r w:rsidRPr="00922943">
        <w:rPr>
          <w:rFonts w:asciiTheme="minorHAnsi" w:eastAsiaTheme="minorHAnsi" w:hAnsiTheme="minorHAnsi" w:cstheme="minorHAnsi"/>
          <w:color w:val="000000"/>
        </w:rPr>
        <w:t xml:space="preserve">místo </w:t>
      </w:r>
      <w:r w:rsidR="00922943" w:rsidRPr="00922943">
        <w:rPr>
          <w:rFonts w:asciiTheme="minorHAnsi" w:eastAsiaTheme="minorHAnsi" w:hAnsiTheme="minorHAnsi" w:cstheme="minorHAnsi"/>
          <w:color w:val="000000"/>
        </w:rPr>
        <w:t xml:space="preserve">ministerského rady v oddělení </w:t>
      </w:r>
      <w:r w:rsidR="0059011C">
        <w:rPr>
          <w:rFonts w:asciiTheme="minorHAnsi" w:eastAsiaTheme="minorHAnsi" w:hAnsiTheme="minorHAnsi" w:cstheme="minorHAnsi"/>
          <w:color w:val="000000"/>
        </w:rPr>
        <w:t>rozvoje státní služby</w:t>
      </w:r>
      <w:r w:rsidR="00922943" w:rsidRPr="00922943">
        <w:rPr>
          <w:rFonts w:asciiTheme="minorHAnsi" w:eastAsiaTheme="minorHAnsi" w:hAnsiTheme="minorHAnsi" w:cstheme="minorHAnsi"/>
          <w:color w:val="000000"/>
        </w:rPr>
        <w:t xml:space="preserve"> </w:t>
      </w:r>
      <w:r w:rsidR="0059011C">
        <w:rPr>
          <w:rFonts w:asciiTheme="minorHAnsi" w:eastAsiaTheme="minorHAnsi" w:hAnsiTheme="minorHAnsi" w:cstheme="minorHAnsi"/>
          <w:color w:val="000000"/>
        </w:rPr>
        <w:t>útvaru personálního ředitele sekce pro státní službu v</w:t>
      </w:r>
      <w:r w:rsidR="00922943" w:rsidRPr="00922943">
        <w:rPr>
          <w:rFonts w:asciiTheme="minorHAnsi" w:eastAsiaTheme="minorHAnsi" w:hAnsiTheme="minorHAnsi" w:cstheme="minorHAnsi"/>
          <w:bCs/>
          <w:color w:val="000000"/>
        </w:rPr>
        <w:t xml:space="preserve"> </w:t>
      </w:r>
      <w:r w:rsidR="00E71F01" w:rsidRPr="006062B5">
        <w:rPr>
          <w:rFonts w:asciiTheme="minorHAnsi" w:hAnsiTheme="minorHAnsi" w:cstheme="minorHAnsi"/>
        </w:rPr>
        <w:t xml:space="preserve">sekci pro státní službu </w:t>
      </w:r>
      <w:r w:rsidR="00206E0B" w:rsidRPr="006062B5">
        <w:rPr>
          <w:rFonts w:asciiTheme="minorHAnsi" w:hAnsiTheme="minorHAnsi" w:cstheme="minorHAnsi"/>
        </w:rPr>
        <w:t>Ministerstv</w:t>
      </w:r>
      <w:r w:rsidR="0059011C">
        <w:rPr>
          <w:rFonts w:asciiTheme="minorHAnsi" w:hAnsiTheme="minorHAnsi" w:cstheme="minorHAnsi"/>
        </w:rPr>
        <w:t>a</w:t>
      </w:r>
      <w:r w:rsidR="00206E0B" w:rsidRPr="006062B5">
        <w:rPr>
          <w:rFonts w:asciiTheme="minorHAnsi" w:hAnsiTheme="minorHAnsi" w:cstheme="minorHAnsi"/>
        </w:rPr>
        <w:t xml:space="preserve"> vnitra</w:t>
      </w:r>
      <w:r w:rsidR="00976EA4" w:rsidRPr="006062B5">
        <w:rPr>
          <w:rFonts w:asciiTheme="minorHAnsi" w:hAnsiTheme="minorHAnsi" w:cstheme="minorHAnsi"/>
        </w:rPr>
        <w:t>,</w:t>
      </w:r>
      <w:r w:rsidR="00E71F01" w:rsidRPr="006062B5">
        <w:rPr>
          <w:rFonts w:asciiTheme="minorHAnsi" w:hAnsiTheme="minorHAnsi" w:cstheme="minorHAnsi"/>
        </w:rPr>
        <w:t xml:space="preserve"> ID: </w:t>
      </w:r>
      <w:r w:rsidR="000E52AD">
        <w:rPr>
          <w:rFonts w:asciiTheme="minorHAnsi" w:hAnsiTheme="minorHAnsi" w:cstheme="minorHAnsi"/>
        </w:rPr>
        <w:t>303</w:t>
      </w:r>
      <w:r w:rsidR="005F0560">
        <w:rPr>
          <w:rFonts w:asciiTheme="minorHAnsi" w:hAnsiTheme="minorHAnsi" w:cstheme="minorHAnsi"/>
        </w:rPr>
        <w:t>56200</w:t>
      </w:r>
      <w:r w:rsidR="00E71F01" w:rsidRPr="006062B5">
        <w:rPr>
          <w:rFonts w:asciiTheme="minorHAnsi" w:hAnsiTheme="minorHAnsi" w:cstheme="minorHAnsi"/>
        </w:rPr>
        <w:t>,</w:t>
      </w:r>
      <w:r w:rsidR="00976EA4" w:rsidRPr="006062B5">
        <w:rPr>
          <w:rFonts w:asciiTheme="minorHAnsi" w:hAnsiTheme="minorHAnsi" w:cstheme="minorHAnsi"/>
        </w:rPr>
        <w:t xml:space="preserve"> </w:t>
      </w:r>
      <w:r w:rsidR="002E598D" w:rsidRPr="006062B5">
        <w:rPr>
          <w:rFonts w:asciiTheme="minorHAnsi" w:hAnsiTheme="minorHAnsi" w:cstheme="minorHAnsi"/>
        </w:rPr>
        <w:t>s</w:t>
      </w:r>
      <w:r w:rsidR="00206E0B" w:rsidRPr="006062B5">
        <w:rPr>
          <w:rFonts w:asciiTheme="minorHAnsi" w:hAnsiTheme="minorHAnsi" w:cstheme="minorHAnsi"/>
        </w:rPr>
        <w:t xml:space="preserve">e </w:t>
      </w:r>
      <w:r w:rsidR="00976EA4" w:rsidRPr="006062B5">
        <w:rPr>
          <w:rFonts w:asciiTheme="minorHAnsi" w:hAnsiTheme="minorHAnsi" w:cstheme="minorHAnsi"/>
        </w:rPr>
        <w:t>služebním působišt</w:t>
      </w:r>
      <w:r w:rsidR="002E598D" w:rsidRPr="006062B5">
        <w:rPr>
          <w:rFonts w:asciiTheme="minorHAnsi" w:hAnsiTheme="minorHAnsi" w:cstheme="minorHAnsi"/>
        </w:rPr>
        <w:t>ěm</w:t>
      </w:r>
      <w:r w:rsidR="00C5641F" w:rsidRPr="006062B5">
        <w:rPr>
          <w:rFonts w:asciiTheme="minorHAnsi" w:hAnsiTheme="minorHAnsi" w:cstheme="minorHAnsi"/>
        </w:rPr>
        <w:t xml:space="preserve"> v </w:t>
      </w:r>
      <w:r w:rsidR="00206E0B" w:rsidRPr="006062B5">
        <w:rPr>
          <w:rFonts w:asciiTheme="minorHAnsi" w:hAnsiTheme="minorHAnsi" w:cstheme="minorHAnsi"/>
        </w:rPr>
        <w:t>Jindřišské 34, 110 00 Praha 1</w:t>
      </w:r>
      <w:r w:rsidR="00976EA4" w:rsidRPr="006062B5">
        <w:rPr>
          <w:rFonts w:asciiTheme="minorHAnsi" w:hAnsiTheme="minorHAnsi" w:cstheme="minorHAnsi"/>
          <w:color w:val="000000" w:themeColor="text1"/>
        </w:rPr>
        <w:t>.</w:t>
      </w:r>
      <w:r w:rsidR="00C82C72" w:rsidRPr="006062B5">
        <w:rPr>
          <w:rFonts w:asciiTheme="minorHAnsi" w:hAnsiTheme="minorHAnsi" w:cstheme="minorHAnsi"/>
        </w:rPr>
        <w:t> </w:t>
      </w:r>
    </w:p>
    <w:p w14:paraId="5F70D319" w14:textId="78C9B97E" w:rsidR="00206E0B" w:rsidRPr="006062B5" w:rsidRDefault="00C82C72" w:rsidP="00050E2F">
      <w:pPr>
        <w:spacing w:before="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Na</w:t>
      </w:r>
      <w:r w:rsidR="002455F6" w:rsidRPr="006062B5">
        <w:rPr>
          <w:rFonts w:asciiTheme="minorHAnsi" w:hAnsiTheme="minorHAnsi" w:cstheme="minorHAnsi"/>
        </w:rPr>
        <w:t> </w:t>
      </w:r>
      <w:r w:rsidRPr="006062B5">
        <w:rPr>
          <w:rFonts w:asciiTheme="minorHAnsi" w:hAnsiTheme="minorHAnsi" w:cstheme="minorHAnsi"/>
        </w:rPr>
        <w:t xml:space="preserve">služebním místě je </w:t>
      </w:r>
      <w:r w:rsidR="002C1174" w:rsidRPr="006062B5">
        <w:rPr>
          <w:rFonts w:asciiTheme="minorHAnsi" w:hAnsiTheme="minorHAnsi" w:cstheme="minorHAnsi"/>
        </w:rPr>
        <w:t xml:space="preserve">státní </w:t>
      </w:r>
      <w:r w:rsidRPr="006062B5">
        <w:rPr>
          <w:rFonts w:asciiTheme="minorHAnsi" w:hAnsiTheme="minorHAnsi" w:cstheme="minorHAnsi"/>
        </w:rPr>
        <w:t xml:space="preserve">služba </w:t>
      </w:r>
      <w:r w:rsidR="002C1174" w:rsidRPr="006062B5">
        <w:rPr>
          <w:rFonts w:asciiTheme="minorHAnsi" w:hAnsiTheme="minorHAnsi" w:cstheme="minorHAnsi"/>
        </w:rPr>
        <w:t xml:space="preserve">(dále jen „služba“) </w:t>
      </w:r>
      <w:r w:rsidRPr="006062B5">
        <w:rPr>
          <w:rFonts w:asciiTheme="minorHAnsi" w:hAnsiTheme="minorHAnsi" w:cstheme="minorHAnsi"/>
        </w:rPr>
        <w:t>vykonávána v</w:t>
      </w:r>
      <w:r w:rsidR="00922943">
        <w:rPr>
          <w:rFonts w:asciiTheme="minorHAnsi" w:hAnsiTheme="minorHAnsi" w:cstheme="minorHAnsi"/>
        </w:rPr>
        <w:t> </w:t>
      </w:r>
      <w:r w:rsidR="00050E2F" w:rsidRPr="006062B5">
        <w:rPr>
          <w:rFonts w:asciiTheme="minorHAnsi" w:hAnsiTheme="minorHAnsi" w:cstheme="minorHAnsi"/>
        </w:rPr>
        <w:t>obor</w:t>
      </w:r>
      <w:r w:rsidR="0059011C">
        <w:rPr>
          <w:rFonts w:asciiTheme="minorHAnsi" w:hAnsiTheme="minorHAnsi" w:cstheme="minorHAnsi"/>
        </w:rPr>
        <w:t>u</w:t>
      </w:r>
      <w:r w:rsidR="00922943">
        <w:rPr>
          <w:rFonts w:asciiTheme="minorHAnsi" w:hAnsiTheme="minorHAnsi" w:cstheme="minorHAnsi"/>
        </w:rPr>
        <w:t xml:space="preserve"> </w:t>
      </w:r>
      <w:r w:rsidR="00050E2F" w:rsidRPr="006062B5">
        <w:rPr>
          <w:rFonts w:asciiTheme="minorHAnsi" w:hAnsiTheme="minorHAnsi" w:cstheme="minorHAnsi"/>
        </w:rPr>
        <w:t>služby:</w:t>
      </w:r>
    </w:p>
    <w:p w14:paraId="13C22E72" w14:textId="4AAD3697" w:rsidR="00922943" w:rsidRPr="005F0560" w:rsidRDefault="00922943" w:rsidP="00B4323A">
      <w:pPr>
        <w:pStyle w:val="Default"/>
        <w:numPr>
          <w:ilvl w:val="0"/>
          <w:numId w:val="27"/>
        </w:numPr>
        <w:tabs>
          <w:tab w:val="left" w:pos="426"/>
        </w:tabs>
        <w:spacing w:before="120"/>
        <w:ind w:left="714" w:hanging="357"/>
        <w:jc w:val="both"/>
        <w:rPr>
          <w:rFonts w:asciiTheme="minorHAnsi" w:hAnsiTheme="minorHAnsi" w:cstheme="minorHAnsi"/>
          <w:b/>
        </w:rPr>
      </w:pPr>
      <w:r w:rsidRPr="00922943">
        <w:rPr>
          <w:rFonts w:asciiTheme="minorHAnsi" w:hAnsiTheme="minorHAnsi" w:cstheme="minorHAnsi"/>
          <w:b/>
        </w:rPr>
        <w:t>2</w:t>
      </w:r>
      <w:r w:rsidR="005F0560">
        <w:rPr>
          <w:rFonts w:asciiTheme="minorHAnsi" w:hAnsiTheme="minorHAnsi" w:cstheme="minorHAnsi"/>
          <w:b/>
        </w:rPr>
        <w:t>6</w:t>
      </w:r>
      <w:r w:rsidRPr="00922943">
        <w:rPr>
          <w:rFonts w:asciiTheme="minorHAnsi" w:hAnsiTheme="minorHAnsi" w:cstheme="minorHAnsi"/>
          <w:b/>
        </w:rPr>
        <w:t xml:space="preserve"> </w:t>
      </w:r>
      <w:r w:rsidR="005F0560" w:rsidRPr="005B177E">
        <w:rPr>
          <w:rFonts w:asciiTheme="minorHAnsi" w:hAnsiTheme="minorHAnsi" w:cstheme="minorHAnsi"/>
          <w:b/>
        </w:rPr>
        <w:t>Systém veřejné správy a všeobecná vnitřní správa</w:t>
      </w:r>
    </w:p>
    <w:p w14:paraId="3FBE37FE" w14:textId="671EEEE7" w:rsidR="00050E2F" w:rsidRPr="006062B5" w:rsidRDefault="00050E2F" w:rsidP="00B4323A">
      <w:pPr>
        <w:shd w:val="clear" w:color="auto" w:fill="FFFFFF" w:themeFill="background1"/>
        <w:spacing w:before="240"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Služba na služebním místě bude vykonávána ve služebním poměru na </w:t>
      </w:r>
      <w:r w:rsidRPr="006062B5">
        <w:rPr>
          <w:rFonts w:asciiTheme="minorHAnsi" w:hAnsiTheme="minorHAnsi" w:cstheme="minorHAnsi"/>
          <w:b/>
        </w:rPr>
        <w:t xml:space="preserve">dobu </w:t>
      </w:r>
      <w:r w:rsidR="005F0560">
        <w:rPr>
          <w:rFonts w:asciiTheme="minorHAnsi" w:hAnsiTheme="minorHAnsi" w:cstheme="minorHAnsi"/>
          <w:b/>
        </w:rPr>
        <w:t>určitou do 30. 6. 2023</w:t>
      </w:r>
      <w:r w:rsidR="005F0560">
        <w:rPr>
          <w:rFonts w:asciiTheme="minorHAnsi" w:hAnsiTheme="minorHAnsi" w:cstheme="minorHAnsi"/>
        </w:rPr>
        <w:t xml:space="preserve"> </w:t>
      </w:r>
      <w:r w:rsidR="005F0560" w:rsidRPr="005F0560">
        <w:rPr>
          <w:rFonts w:asciiTheme="minorHAnsi" w:hAnsiTheme="minorHAnsi" w:cstheme="minorHAnsi"/>
        </w:rPr>
        <w:t>po dobu realizace projektu Podpora profesionalizace a kvality státní služby a státní správy</w:t>
      </w:r>
      <w:r w:rsidR="005F0560">
        <w:rPr>
          <w:rStyle w:val="Znakapoznpodarou"/>
          <w:rFonts w:asciiTheme="minorHAnsi" w:hAnsiTheme="minorHAnsi" w:cstheme="minorHAnsi"/>
        </w:rPr>
        <w:footnoteReference w:id="1"/>
      </w:r>
      <w:r w:rsidR="005F0560" w:rsidRPr="005F0560">
        <w:rPr>
          <w:rFonts w:asciiTheme="minorHAnsi" w:hAnsiTheme="minorHAnsi" w:cstheme="minorHAnsi"/>
        </w:rPr>
        <w:t xml:space="preserve"> s registračním číslem CZ.03.4.74/0.0/0.0/15_019/0006173. </w:t>
      </w:r>
    </w:p>
    <w:p w14:paraId="296A2BCE" w14:textId="499F8766" w:rsidR="00050E2F" w:rsidRDefault="00050E2F" w:rsidP="00B4323A">
      <w:pPr>
        <w:shd w:val="clear" w:color="auto" w:fill="FFFFFF" w:themeFill="background1"/>
        <w:spacing w:after="120" w:line="360" w:lineRule="auto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Délka stanovené týdenní služební doby je </w:t>
      </w:r>
      <w:r w:rsidRPr="006062B5">
        <w:rPr>
          <w:rFonts w:asciiTheme="minorHAnsi" w:hAnsiTheme="minorHAnsi" w:cstheme="minorHAnsi"/>
          <w:b/>
        </w:rPr>
        <w:t>40 hodin</w:t>
      </w:r>
      <w:r w:rsidRPr="006062B5">
        <w:rPr>
          <w:rFonts w:asciiTheme="minorHAnsi" w:hAnsiTheme="minorHAnsi" w:cstheme="minorHAnsi"/>
        </w:rPr>
        <w:t>.</w:t>
      </w:r>
    </w:p>
    <w:p w14:paraId="081A322B" w14:textId="2EC9172D" w:rsidR="003A4E93" w:rsidRPr="006062B5" w:rsidRDefault="003A4E93" w:rsidP="00B4323A">
      <w:pPr>
        <w:shd w:val="clear" w:color="auto" w:fill="FFFFFF" w:themeFill="background1"/>
        <w:spacing w:after="12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Místo výkonu služby </w:t>
      </w:r>
      <w:r w:rsidRPr="003A4E93">
        <w:rPr>
          <w:rFonts w:asciiTheme="minorHAnsi" w:hAnsiTheme="minorHAnsi" w:cstheme="minorHAnsi"/>
          <w:b/>
        </w:rPr>
        <w:t>Praha</w:t>
      </w:r>
      <w:r>
        <w:rPr>
          <w:rFonts w:asciiTheme="minorHAnsi" w:hAnsiTheme="minorHAnsi" w:cstheme="minorHAnsi"/>
          <w:b/>
        </w:rPr>
        <w:t>.</w:t>
      </w:r>
    </w:p>
    <w:p w14:paraId="7F76E33C" w14:textId="254D8168" w:rsidR="00050E2F" w:rsidRPr="003A4E93" w:rsidRDefault="00050E2F" w:rsidP="00B4323A">
      <w:pPr>
        <w:shd w:val="clear" w:color="auto" w:fill="FFFFFF" w:themeFill="background1"/>
        <w:spacing w:after="120" w:line="360" w:lineRule="auto"/>
        <w:rPr>
          <w:rFonts w:asciiTheme="minorHAnsi" w:hAnsiTheme="minorHAnsi" w:cstheme="minorHAnsi"/>
          <w:b/>
        </w:rPr>
      </w:pPr>
      <w:r w:rsidRPr="006062B5">
        <w:rPr>
          <w:rFonts w:asciiTheme="minorHAnsi" w:hAnsiTheme="minorHAnsi" w:cstheme="minorHAnsi"/>
        </w:rPr>
        <w:t xml:space="preserve">Předpokládaným dnem nástupu do služby na služebním místě </w:t>
      </w:r>
      <w:r w:rsidRPr="00781446">
        <w:rPr>
          <w:rFonts w:asciiTheme="minorHAnsi" w:hAnsiTheme="minorHAnsi" w:cstheme="minorHAnsi"/>
        </w:rPr>
        <w:t>je</w:t>
      </w:r>
      <w:r w:rsidRPr="00781446">
        <w:rPr>
          <w:rFonts w:asciiTheme="minorHAnsi" w:hAnsiTheme="minorHAnsi" w:cstheme="minorHAnsi"/>
          <w:i/>
        </w:rPr>
        <w:t xml:space="preserve"> </w:t>
      </w:r>
      <w:r w:rsidRPr="00781446">
        <w:rPr>
          <w:rFonts w:asciiTheme="minorHAnsi" w:hAnsiTheme="minorHAnsi" w:cstheme="minorHAnsi"/>
          <w:b/>
          <w:iCs/>
        </w:rPr>
        <w:t>15. únor 2023</w:t>
      </w:r>
      <w:r w:rsidRPr="006062B5">
        <w:rPr>
          <w:rFonts w:asciiTheme="minorHAnsi" w:hAnsiTheme="minorHAnsi" w:cstheme="minorHAnsi"/>
          <w:b/>
          <w:i/>
        </w:rPr>
        <w:t>.</w:t>
      </w:r>
    </w:p>
    <w:p w14:paraId="5C6A06DE" w14:textId="2120314C" w:rsidR="00287EBC" w:rsidRPr="006062B5" w:rsidRDefault="008C7EAE" w:rsidP="00CB1D80">
      <w:pPr>
        <w:rPr>
          <w:rFonts w:asciiTheme="minorHAnsi" w:hAnsiTheme="minorHAnsi" w:cstheme="minorHAnsi"/>
          <w:color w:val="FF0000"/>
        </w:rPr>
      </w:pPr>
      <w:r w:rsidRPr="006062B5">
        <w:rPr>
          <w:rFonts w:asciiTheme="minorHAnsi" w:hAnsiTheme="minorHAnsi" w:cstheme="minorHAnsi"/>
        </w:rPr>
        <w:t xml:space="preserve">Na služebním místě </w:t>
      </w:r>
      <w:r w:rsidR="00CB1D80">
        <w:rPr>
          <w:rFonts w:asciiTheme="minorHAnsi" w:hAnsiTheme="minorHAnsi" w:cstheme="minorHAnsi"/>
        </w:rPr>
        <w:t xml:space="preserve">na pozici </w:t>
      </w:r>
      <w:r w:rsidR="00CB1D80" w:rsidRPr="00C21D82">
        <w:rPr>
          <w:rFonts w:asciiTheme="minorHAnsi" w:hAnsiTheme="minorHAnsi" w:cstheme="minorHAnsi"/>
        </w:rPr>
        <w:t>Expert na řízení kvality V.</w:t>
      </w:r>
      <w:r w:rsidR="00CB1D80">
        <w:rPr>
          <w:rFonts w:asciiTheme="minorHAnsi" w:hAnsiTheme="minorHAnsi" w:cstheme="minorHAnsi"/>
        </w:rPr>
        <w:t xml:space="preserve"> </w:t>
      </w:r>
      <w:r w:rsidRPr="006062B5">
        <w:rPr>
          <w:rFonts w:asciiTheme="minorHAnsi" w:hAnsiTheme="minorHAnsi" w:cstheme="minorHAnsi"/>
        </w:rPr>
        <w:t>jsou vykonávány</w:t>
      </w:r>
      <w:r w:rsidR="00287EBC" w:rsidRPr="006062B5">
        <w:rPr>
          <w:rFonts w:asciiTheme="minorHAnsi" w:hAnsiTheme="minorHAnsi" w:cstheme="minorHAnsi"/>
        </w:rPr>
        <w:t xml:space="preserve"> a zajišťovány</w:t>
      </w:r>
      <w:r w:rsidRPr="006062B5">
        <w:rPr>
          <w:rFonts w:asciiTheme="minorHAnsi" w:hAnsiTheme="minorHAnsi" w:cstheme="minorHAnsi"/>
        </w:rPr>
        <w:t xml:space="preserve"> zejména </w:t>
      </w:r>
      <w:r w:rsidRPr="006062B5">
        <w:rPr>
          <w:rFonts w:asciiTheme="minorHAnsi" w:hAnsiTheme="minorHAnsi" w:cstheme="minorHAnsi"/>
          <w:b/>
        </w:rPr>
        <w:t>následující činnosti</w:t>
      </w:r>
      <w:r w:rsidRPr="006062B5">
        <w:rPr>
          <w:rFonts w:asciiTheme="minorHAnsi" w:hAnsiTheme="minorHAnsi" w:cstheme="minorHAnsi"/>
        </w:rPr>
        <w:t xml:space="preserve">: </w:t>
      </w:r>
    </w:p>
    <w:p w14:paraId="3638FF2F" w14:textId="77777777" w:rsidR="00EC0282" w:rsidRPr="00EC0282" w:rsidRDefault="00EC0282" w:rsidP="00EC0282">
      <w:pPr>
        <w:pStyle w:val="Odstavecseseznamem"/>
        <w:widowControl w:val="0"/>
        <w:numPr>
          <w:ilvl w:val="0"/>
          <w:numId w:val="28"/>
        </w:numPr>
        <w:spacing w:after="120"/>
        <w:ind w:left="714" w:hanging="357"/>
        <w:jc w:val="left"/>
        <w:rPr>
          <w:rFonts w:asciiTheme="minorHAnsi" w:hAnsiTheme="minorHAnsi" w:cstheme="minorHAnsi"/>
        </w:rPr>
      </w:pPr>
      <w:r w:rsidRPr="00EC0282">
        <w:rPr>
          <w:rFonts w:asciiTheme="minorHAnsi" w:hAnsiTheme="minorHAnsi" w:cstheme="minorHAnsi"/>
        </w:rPr>
        <w:t>celostátní koordinace a metodické usměrňování činnosti ministerstev, jiných ústředních správních úřadů a ostatních služebních úřadů na úseku kvality a efektivity a transparentnosti jejich fungování.</w:t>
      </w:r>
    </w:p>
    <w:p w14:paraId="43A278ED" w14:textId="77777777" w:rsidR="00EC0282" w:rsidRPr="00EC0282" w:rsidRDefault="00EC0282" w:rsidP="00EC0282">
      <w:pPr>
        <w:pStyle w:val="Odstavecseseznamem"/>
        <w:widowControl w:val="0"/>
        <w:numPr>
          <w:ilvl w:val="0"/>
          <w:numId w:val="28"/>
        </w:numPr>
        <w:spacing w:after="120"/>
        <w:ind w:left="714" w:hanging="357"/>
        <w:jc w:val="left"/>
        <w:rPr>
          <w:rFonts w:asciiTheme="minorHAnsi" w:hAnsiTheme="minorHAnsi" w:cstheme="minorHAnsi"/>
        </w:rPr>
      </w:pPr>
      <w:r w:rsidRPr="00EC0282">
        <w:rPr>
          <w:rFonts w:asciiTheme="minorHAnsi" w:hAnsiTheme="minorHAnsi" w:cstheme="minorHAnsi"/>
        </w:rPr>
        <w:t>garantování správnosti výstupů z hlediska naplňování metodických postupů a požadavků daných v Metodickém pokynu pro řízení kvality ve služebních úřadech;</w:t>
      </w:r>
    </w:p>
    <w:p w14:paraId="4B06078B" w14:textId="77777777" w:rsidR="00EC0282" w:rsidRPr="00EC0282" w:rsidRDefault="00EC0282" w:rsidP="00EC0282">
      <w:pPr>
        <w:pStyle w:val="Odstavecseseznamem"/>
        <w:widowControl w:val="0"/>
        <w:numPr>
          <w:ilvl w:val="0"/>
          <w:numId w:val="28"/>
        </w:numPr>
        <w:spacing w:after="120"/>
        <w:ind w:left="714" w:hanging="357"/>
        <w:jc w:val="left"/>
        <w:rPr>
          <w:rFonts w:asciiTheme="minorHAnsi" w:hAnsiTheme="minorHAnsi" w:cstheme="minorHAnsi"/>
        </w:rPr>
      </w:pPr>
      <w:r w:rsidRPr="00EC0282">
        <w:rPr>
          <w:rFonts w:asciiTheme="minorHAnsi" w:hAnsiTheme="minorHAnsi" w:cstheme="minorHAnsi"/>
        </w:rPr>
        <w:t>zpracovávání podkladů pro případnou úpravu metodik vyplývajících  z implementace standardů a Metodickém pokynu pro řízení kvality ve služebních úřadech;</w:t>
      </w:r>
    </w:p>
    <w:p w14:paraId="415C4B78" w14:textId="77777777" w:rsidR="00EC0282" w:rsidRPr="00EC0282" w:rsidRDefault="00EC0282" w:rsidP="00EC0282">
      <w:pPr>
        <w:pStyle w:val="Odstavecseseznamem"/>
        <w:widowControl w:val="0"/>
        <w:numPr>
          <w:ilvl w:val="0"/>
          <w:numId w:val="28"/>
        </w:numPr>
        <w:spacing w:after="120"/>
        <w:ind w:left="714" w:hanging="357"/>
        <w:jc w:val="left"/>
        <w:rPr>
          <w:rFonts w:asciiTheme="minorHAnsi" w:hAnsiTheme="minorHAnsi" w:cstheme="minorHAnsi"/>
        </w:rPr>
      </w:pPr>
      <w:r w:rsidRPr="00EC0282">
        <w:rPr>
          <w:rFonts w:asciiTheme="minorHAnsi" w:hAnsiTheme="minorHAnsi" w:cstheme="minorHAnsi"/>
        </w:rPr>
        <w:t>zajišťování poradenství služebním úřadům z hlediska praktických zkušeností z oblasti řízení kvality;</w:t>
      </w:r>
    </w:p>
    <w:p w14:paraId="0CC80A9F" w14:textId="77777777" w:rsidR="00EC0282" w:rsidRPr="00EC0282" w:rsidRDefault="00EC0282" w:rsidP="00EC0282">
      <w:pPr>
        <w:pStyle w:val="Odstavecseseznamem"/>
        <w:widowControl w:val="0"/>
        <w:numPr>
          <w:ilvl w:val="0"/>
          <w:numId w:val="28"/>
        </w:numPr>
        <w:spacing w:after="120"/>
        <w:ind w:left="714" w:hanging="357"/>
        <w:jc w:val="left"/>
        <w:rPr>
          <w:rFonts w:asciiTheme="minorHAnsi" w:hAnsiTheme="minorHAnsi" w:cstheme="minorHAnsi"/>
        </w:rPr>
      </w:pPr>
      <w:r w:rsidRPr="00EC0282">
        <w:rPr>
          <w:rFonts w:asciiTheme="minorHAnsi" w:hAnsiTheme="minorHAnsi" w:cstheme="minorHAnsi"/>
        </w:rPr>
        <w:t>spolupráce s externími experty na metody kvality v rámci pracovní skupiny;</w:t>
      </w:r>
    </w:p>
    <w:p w14:paraId="714C28EF" w14:textId="4032D104" w:rsidR="00EC0282" w:rsidRDefault="00EC0282" w:rsidP="00EC0282">
      <w:pPr>
        <w:pStyle w:val="Odstavecseseznamem"/>
        <w:widowControl w:val="0"/>
        <w:numPr>
          <w:ilvl w:val="0"/>
          <w:numId w:val="28"/>
        </w:numPr>
        <w:spacing w:after="120"/>
        <w:ind w:left="714" w:hanging="357"/>
        <w:jc w:val="left"/>
        <w:rPr>
          <w:rFonts w:asciiTheme="minorHAnsi" w:hAnsiTheme="minorHAnsi" w:cstheme="minorHAnsi"/>
        </w:rPr>
      </w:pPr>
      <w:r w:rsidRPr="00EC0282">
        <w:rPr>
          <w:rFonts w:asciiTheme="minorHAnsi" w:hAnsiTheme="minorHAnsi" w:cstheme="minorHAnsi"/>
        </w:rPr>
        <w:t>navrhování odborných témat na další vzdělávací aktivity na základě odborné analýzy evaluačních zpráv z již realizovaných odborných seminářů či konferencí v oblasti kvality.</w:t>
      </w:r>
    </w:p>
    <w:p w14:paraId="7889531A" w14:textId="77777777" w:rsidR="00B4323A" w:rsidRPr="00EC0282" w:rsidRDefault="00B4323A" w:rsidP="00B4323A">
      <w:pPr>
        <w:pStyle w:val="Odstavecseseznamem"/>
        <w:widowControl w:val="0"/>
        <w:spacing w:after="120"/>
        <w:ind w:left="714"/>
        <w:jc w:val="left"/>
        <w:rPr>
          <w:rFonts w:asciiTheme="minorHAnsi" w:hAnsiTheme="minorHAnsi" w:cstheme="minorHAnsi"/>
        </w:rPr>
      </w:pPr>
    </w:p>
    <w:p w14:paraId="7BB9E47E" w14:textId="596E9298" w:rsidR="007C5A2A" w:rsidRPr="006062B5" w:rsidRDefault="00956E57" w:rsidP="00312FEE">
      <w:pPr>
        <w:pStyle w:val="Nadpis1"/>
        <w:keepNext/>
        <w:shd w:val="clear" w:color="auto" w:fill="2F5496" w:themeFill="accent5" w:themeFillShade="BF"/>
        <w:spacing w:before="36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lastRenderedPageBreak/>
        <w:t>2</w:t>
      </w:r>
      <w:r w:rsidR="00EB28ED" w:rsidRPr="006062B5">
        <w:rPr>
          <w:color w:val="FFFFFF" w:themeColor="background1"/>
        </w:rPr>
        <w:t>.</w:t>
      </w:r>
      <w:r w:rsidR="007C5A2A" w:rsidRPr="006062B5">
        <w:rPr>
          <w:color w:val="FFFFFF" w:themeColor="background1"/>
        </w:rPr>
        <w:tab/>
      </w:r>
      <w:r w:rsidR="00804DCC" w:rsidRPr="006062B5">
        <w:rPr>
          <w:color w:val="FFFFFF" w:themeColor="background1"/>
        </w:rPr>
        <w:t>Údaje o složkách platu</w:t>
      </w:r>
    </w:p>
    <w:p w14:paraId="62106B51" w14:textId="41A0B578" w:rsidR="00804DCC" w:rsidRPr="006062B5" w:rsidRDefault="00956E57" w:rsidP="00810255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Služební místo je zařazeno podle přílohy č. 1 k zákonu </w:t>
      </w:r>
      <w:r w:rsidR="00804DCC" w:rsidRPr="006062B5">
        <w:rPr>
          <w:rFonts w:asciiTheme="minorHAnsi" w:hAnsiTheme="minorHAnsi" w:cstheme="minorHAnsi"/>
        </w:rPr>
        <w:t xml:space="preserve">o státní službě </w:t>
      </w:r>
      <w:r w:rsidRPr="006062B5">
        <w:rPr>
          <w:rFonts w:asciiTheme="minorHAnsi" w:hAnsiTheme="minorHAnsi" w:cstheme="minorHAnsi"/>
        </w:rPr>
        <w:t>do</w:t>
      </w:r>
      <w:r w:rsidR="00206E0B" w:rsidRPr="006062B5">
        <w:rPr>
          <w:rFonts w:asciiTheme="minorHAnsi" w:hAnsiTheme="minorHAnsi" w:cstheme="minorHAnsi"/>
        </w:rPr>
        <w:t xml:space="preserve"> </w:t>
      </w:r>
      <w:r w:rsidR="00206E0B" w:rsidRPr="002137DE">
        <w:rPr>
          <w:rFonts w:asciiTheme="minorHAnsi" w:hAnsiTheme="minorHAnsi" w:cstheme="minorHAnsi"/>
          <w:b/>
        </w:rPr>
        <w:t>1</w:t>
      </w:r>
      <w:r w:rsidR="00AB330C" w:rsidRPr="002137DE">
        <w:rPr>
          <w:rFonts w:asciiTheme="minorHAnsi" w:hAnsiTheme="minorHAnsi" w:cstheme="minorHAnsi"/>
          <w:b/>
        </w:rPr>
        <w:t>3</w:t>
      </w:r>
      <w:r w:rsidR="00810255" w:rsidRPr="002137DE">
        <w:rPr>
          <w:rFonts w:asciiTheme="minorHAnsi" w:hAnsiTheme="minorHAnsi" w:cstheme="minorHAnsi"/>
          <w:b/>
        </w:rPr>
        <w:t>.</w:t>
      </w:r>
      <w:r w:rsidRPr="002137DE">
        <w:rPr>
          <w:rFonts w:asciiTheme="minorHAnsi" w:hAnsiTheme="minorHAnsi" w:cstheme="minorHAnsi"/>
          <w:b/>
          <w:i/>
          <w:color w:val="FF0000"/>
        </w:rPr>
        <w:t xml:space="preserve"> </w:t>
      </w:r>
      <w:r w:rsidRPr="002137DE">
        <w:rPr>
          <w:rFonts w:asciiTheme="minorHAnsi" w:hAnsiTheme="minorHAnsi" w:cstheme="minorHAnsi"/>
          <w:b/>
        </w:rPr>
        <w:t>platové třídy</w:t>
      </w:r>
      <w:r w:rsidRPr="006062B5">
        <w:rPr>
          <w:rFonts w:asciiTheme="minorHAnsi" w:hAnsiTheme="minorHAnsi" w:cstheme="minorHAnsi"/>
        </w:rPr>
        <w:t xml:space="preserve">. </w:t>
      </w:r>
    </w:p>
    <w:p w14:paraId="3D876BF1" w14:textId="1E2D610C" w:rsidR="00317EC4" w:rsidRPr="006062B5" w:rsidRDefault="00804DCC" w:rsidP="006B5B47">
      <w:pPr>
        <w:shd w:val="clear" w:color="auto" w:fill="B4C6E7" w:themeFill="accent5" w:themeFillTint="66"/>
        <w:tabs>
          <w:tab w:val="left" w:pos="3915"/>
        </w:tabs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t>2.1</w:t>
      </w:r>
      <w:r w:rsidR="00E91D8E"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Platový tarif </w:t>
      </w:r>
      <w:bookmarkStart w:id="0" w:name="_Hlk119161055"/>
      <w:r w:rsidR="006B5B47">
        <w:rPr>
          <w:rFonts w:asciiTheme="minorHAnsi" w:hAnsiTheme="minorHAnsi" w:cstheme="minorHAnsi"/>
          <w:b/>
          <w:bCs/>
          <w:sz w:val="24"/>
          <w:szCs w:val="24"/>
        </w:rPr>
        <w:tab/>
      </w:r>
    </w:p>
    <w:bookmarkEnd w:id="0"/>
    <w:p w14:paraId="0D4F2E3F" w14:textId="09E996EC" w:rsidR="00124A1D" w:rsidRPr="006062B5" w:rsidRDefault="00124A1D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Státnímu zaměstnanci přísluší </w:t>
      </w:r>
      <w:r w:rsidR="00AB330C">
        <w:rPr>
          <w:rFonts w:asciiTheme="minorHAnsi" w:eastAsiaTheme="minorHAnsi" w:hAnsiTheme="minorHAnsi" w:cstheme="minorHAnsi"/>
          <w:b/>
          <w:bCs/>
          <w:color w:val="000000"/>
        </w:rPr>
        <w:t>platový tarif od 30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.</w:t>
      </w:r>
      <w:r w:rsidR="00AB330C">
        <w:rPr>
          <w:rFonts w:asciiTheme="minorHAnsi" w:eastAsiaTheme="minorHAnsi" w:hAnsiTheme="minorHAnsi" w:cstheme="minorHAnsi"/>
          <w:b/>
          <w:bCs/>
          <w:color w:val="000000"/>
        </w:rPr>
        <w:t>780 Kč do 45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.</w:t>
      </w:r>
      <w:r w:rsidR="00AB330C">
        <w:rPr>
          <w:rFonts w:asciiTheme="minorHAnsi" w:eastAsiaTheme="minorHAnsi" w:hAnsiTheme="minorHAnsi" w:cstheme="minorHAnsi"/>
          <w:b/>
          <w:bCs/>
          <w:color w:val="000000"/>
        </w:rPr>
        <w:t>420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 xml:space="preserve"> Kč</w:t>
      </w:r>
      <w:r w:rsidRPr="006062B5">
        <w:rPr>
          <w:rFonts w:asciiTheme="minorHAnsi" w:eastAsiaTheme="minorHAnsi" w:hAnsiTheme="minorHAnsi" w:cstheme="minorHAnsi"/>
          <w:color w:val="000000"/>
        </w:rPr>
        <w:t xml:space="preserve">. </w:t>
      </w:r>
    </w:p>
    <w:p w14:paraId="53648953" w14:textId="2E62649A" w:rsidR="00E91D8E" w:rsidRPr="006062B5" w:rsidRDefault="00967017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>St</w:t>
      </w:r>
      <w:r w:rsidR="00956E57" w:rsidRPr="006062B5">
        <w:rPr>
          <w:rFonts w:asciiTheme="minorHAnsi" w:eastAsiaTheme="minorHAnsi" w:hAnsiTheme="minorHAnsi" w:cstheme="minorHAnsi"/>
          <w:color w:val="000000"/>
        </w:rPr>
        <w:t>átní zaměstnanec se zařadí do platového stupně podle započitatelné praxe a míry jejího zápočtu podle § 3 nařízení vlády č. 304/2014 Sb.,</w:t>
      </w:r>
      <w:r w:rsidR="00317EC4" w:rsidRPr="006062B5">
        <w:rPr>
          <w:rFonts w:asciiTheme="minorHAnsi" w:eastAsiaTheme="minorHAnsi" w:hAnsiTheme="minorHAnsi" w:cstheme="minorHAnsi"/>
          <w:color w:val="000000"/>
        </w:rPr>
        <w:t xml:space="preserve"> o platových poměrech státních zaměstnanců,</w:t>
      </w:r>
      <w:r w:rsidR="00E91D8E" w:rsidRPr="006062B5">
        <w:rPr>
          <w:rFonts w:asciiTheme="minorHAnsi" w:eastAsiaTheme="minorHAnsi" w:hAnsiTheme="minorHAnsi" w:cstheme="minorHAnsi"/>
          <w:color w:val="000000"/>
        </w:rPr>
        <w:t xml:space="preserve"> ve znění pozdějších předpisů.</w:t>
      </w:r>
    </w:p>
    <w:p w14:paraId="062BE008" w14:textId="65C429A7" w:rsidR="00831AE2" w:rsidRPr="006062B5" w:rsidRDefault="00831AE2" w:rsidP="00312FEE">
      <w:pPr>
        <w:shd w:val="clear" w:color="auto" w:fill="B4C6E7" w:themeFill="accent5" w:themeFillTint="66"/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t>2.2 Osobní příplatek</w:t>
      </w:r>
    </w:p>
    <w:p w14:paraId="5972CE0D" w14:textId="700BB56D" w:rsidR="00831AE2" w:rsidRPr="006062B5" w:rsidRDefault="00831AE2" w:rsidP="00810255">
      <w:pPr>
        <w:shd w:val="clear" w:color="auto" w:fill="FFFFFF" w:themeFill="background1"/>
        <w:tabs>
          <w:tab w:val="left" w:pos="0"/>
        </w:tabs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Rozpětí </w:t>
      </w:r>
      <w:r w:rsidRPr="006062B5">
        <w:rPr>
          <w:rFonts w:asciiTheme="minorHAnsi" w:hAnsiTheme="minorHAnsi" w:cstheme="minorHAnsi"/>
          <w:b/>
        </w:rPr>
        <w:t xml:space="preserve">od </w:t>
      </w:r>
      <w:r w:rsidR="00124A1D" w:rsidRPr="006062B5">
        <w:rPr>
          <w:rFonts w:asciiTheme="minorHAnsi" w:hAnsiTheme="minorHAnsi" w:cstheme="minorHAnsi"/>
          <w:b/>
        </w:rPr>
        <w:t>2.</w:t>
      </w:r>
      <w:r w:rsidR="00AC2F75">
        <w:rPr>
          <w:rFonts w:asciiTheme="minorHAnsi" w:hAnsiTheme="minorHAnsi" w:cstheme="minorHAnsi"/>
          <w:b/>
        </w:rPr>
        <w:t>271</w:t>
      </w:r>
      <w:r w:rsidR="00124A1D" w:rsidRPr="006062B5">
        <w:rPr>
          <w:rFonts w:asciiTheme="minorHAnsi" w:hAnsiTheme="minorHAnsi" w:cstheme="minorHAnsi"/>
          <w:b/>
        </w:rPr>
        <w:t xml:space="preserve"> Kč</w:t>
      </w:r>
      <w:r w:rsidRPr="006062B5">
        <w:rPr>
          <w:rFonts w:asciiTheme="minorHAnsi" w:hAnsiTheme="minorHAnsi" w:cstheme="minorHAnsi"/>
          <w:b/>
        </w:rPr>
        <w:t xml:space="preserve"> do </w:t>
      </w:r>
      <w:r w:rsidR="00AC2F75">
        <w:rPr>
          <w:rFonts w:asciiTheme="minorHAnsi" w:hAnsiTheme="minorHAnsi" w:cstheme="minorHAnsi"/>
          <w:b/>
        </w:rPr>
        <w:t>6</w:t>
      </w:r>
      <w:r w:rsidR="00124A1D" w:rsidRPr="006062B5">
        <w:rPr>
          <w:rFonts w:asciiTheme="minorHAnsi" w:hAnsiTheme="minorHAnsi" w:cstheme="minorHAnsi"/>
          <w:b/>
        </w:rPr>
        <w:t>.</w:t>
      </w:r>
      <w:r w:rsidR="00AC2F75">
        <w:rPr>
          <w:rFonts w:asciiTheme="minorHAnsi" w:hAnsiTheme="minorHAnsi" w:cstheme="minorHAnsi"/>
          <w:b/>
        </w:rPr>
        <w:t>813</w:t>
      </w:r>
      <w:r w:rsidR="00124A1D" w:rsidRPr="006062B5">
        <w:rPr>
          <w:rFonts w:asciiTheme="minorHAnsi" w:hAnsiTheme="minorHAnsi" w:cstheme="minorHAnsi"/>
          <w:b/>
        </w:rPr>
        <w:t xml:space="preserve"> Kč</w:t>
      </w:r>
      <w:r w:rsidR="00124A1D" w:rsidRPr="006062B5">
        <w:rPr>
          <w:rFonts w:asciiTheme="minorHAnsi" w:hAnsiTheme="minorHAnsi" w:cstheme="minorHAnsi"/>
        </w:rPr>
        <w:t xml:space="preserve"> </w:t>
      </w:r>
      <w:r w:rsidRPr="006062B5">
        <w:rPr>
          <w:rFonts w:asciiTheme="minorHAnsi" w:hAnsiTheme="minorHAnsi" w:cstheme="minorHAnsi"/>
        </w:rPr>
        <w:t xml:space="preserve">odpovídá </w:t>
      </w:r>
      <w:r w:rsidRPr="006062B5">
        <w:rPr>
          <w:rFonts w:asciiTheme="minorHAnsi" w:hAnsiTheme="minorHAnsi" w:cstheme="minorHAnsi"/>
          <w:b/>
        </w:rPr>
        <w:t>průměrné výši osobního příplatku</w:t>
      </w:r>
      <w:r w:rsidRPr="006062B5">
        <w:rPr>
          <w:rFonts w:asciiTheme="minorHAnsi" w:hAnsiTheme="minorHAnsi" w:cstheme="minorHAnsi"/>
        </w:rPr>
        <w:t xml:space="preserve"> při dosahová</w:t>
      </w:r>
      <w:r w:rsidR="00124A1D" w:rsidRPr="006062B5">
        <w:rPr>
          <w:rFonts w:asciiTheme="minorHAnsi" w:hAnsiTheme="minorHAnsi" w:cstheme="minorHAnsi"/>
        </w:rPr>
        <w:t xml:space="preserve">ní dobrých </w:t>
      </w:r>
      <w:r w:rsidRPr="006062B5">
        <w:rPr>
          <w:rFonts w:asciiTheme="minorHAnsi" w:hAnsiTheme="minorHAnsi" w:cstheme="minorHAnsi"/>
        </w:rPr>
        <w:t xml:space="preserve">výsledků ve služebním hodnocení ve služebních úřadech v České republice. </w:t>
      </w:r>
    </w:p>
    <w:p w14:paraId="0134F8E4" w14:textId="77777777" w:rsidR="00831AE2" w:rsidRPr="006062B5" w:rsidRDefault="00831AE2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>Osobní příplatek je nenároková složka platu, kterou lze ocenit státního zaměstnance za jeho znalosti, dovednosti, a především za jeho výkonnost. V závislosti na výsledku jeho služebního hodnocení tedy státnímu zaměstnanci přísluší osobní příplatek v rozmezí od 0 Kč do částky odpovídající 50 % platového tarifu nejvyššího platového stupně v platové třídě, do které je zařazeno služební místo, na kterém státní zaměstnanec vykonává službu, a u tzv. vynikajících, všeobecně uznávaných odborníků do částky odpovídající 100 %.</w:t>
      </w:r>
    </w:p>
    <w:p w14:paraId="3B53F48A" w14:textId="275C9A32" w:rsidR="00050E2F" w:rsidRPr="006062B5" w:rsidRDefault="00050E2F" w:rsidP="00810255">
      <w:pPr>
        <w:shd w:val="clear" w:color="auto" w:fill="FFFFFF" w:themeFill="background1"/>
        <w:tabs>
          <w:tab w:val="left" w:pos="1985"/>
        </w:tabs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  <w:b/>
          <w:bCs/>
        </w:rPr>
        <w:t>Zveřejnění uvedených údajů o složkách platu nepředstavuje veřejný příslib.</w:t>
      </w:r>
    </w:p>
    <w:p w14:paraId="776C9651" w14:textId="643D12CA" w:rsidR="001C0014" w:rsidRPr="006062B5" w:rsidRDefault="001C0014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3.</w:t>
      </w:r>
      <w:r w:rsidR="008D1373" w:rsidRPr="006062B5">
        <w:rPr>
          <w:color w:val="FFFFFF" w:themeColor="background1"/>
        </w:rPr>
        <w:tab/>
      </w:r>
      <w:r w:rsidRPr="006062B5">
        <w:rPr>
          <w:color w:val="FFFFFF" w:themeColor="background1"/>
          <w:shd w:val="clear" w:color="auto" w:fill="2F5496" w:themeFill="accent5" w:themeFillShade="BF"/>
        </w:rPr>
        <w:t>Údaje o podmínkách výkonu</w:t>
      </w:r>
      <w:r w:rsidRPr="006062B5">
        <w:rPr>
          <w:color w:val="FFFFFF" w:themeColor="background1"/>
        </w:rPr>
        <w:t xml:space="preserve"> služby</w:t>
      </w:r>
    </w:p>
    <w:p w14:paraId="6070B4ED" w14:textId="34CCD8CB" w:rsidR="008D1373" w:rsidRPr="007C1BFB" w:rsidRDefault="008A62BA" w:rsidP="00810255">
      <w:pPr>
        <w:shd w:val="clear" w:color="auto" w:fill="FFFFFF" w:themeFill="background1"/>
        <w:spacing w:after="120"/>
        <w:rPr>
          <w:rStyle w:val="Hypertextovodkaz"/>
          <w:rFonts w:asciiTheme="minorHAnsi" w:hAnsiTheme="minorHAnsi" w:cstheme="minorHAnsi"/>
        </w:rPr>
      </w:pPr>
      <w:hyperlink r:id="rId8" w:history="1">
        <w:r w:rsidR="007C1BFB" w:rsidRPr="007C1BFB">
          <w:rPr>
            <w:rStyle w:val="Hypertextovodkaz"/>
            <w:rFonts w:asciiTheme="minorHAnsi" w:hAnsiTheme="minorHAnsi" w:cstheme="minorHAnsi"/>
          </w:rPr>
          <w:t>Dokument ke stažení</w:t>
        </w:r>
      </w:hyperlink>
      <w:r w:rsidR="007C1BFB">
        <w:rPr>
          <w:rFonts w:asciiTheme="minorHAnsi" w:hAnsiTheme="minorHAnsi" w:cstheme="minorHAnsi"/>
        </w:rPr>
        <w:fldChar w:fldCharType="begin"/>
      </w:r>
      <w:r w:rsidR="007C1BFB">
        <w:rPr>
          <w:rFonts w:asciiTheme="minorHAnsi" w:hAnsiTheme="minorHAnsi" w:cstheme="minorHAnsi"/>
        </w:rPr>
        <w:instrText xml:space="preserve"> HYPERLINK "https://www.mvcr.cz/sluzba/soubor/ssp-c-3-2022-priloha-c-3b-podminky-vykonu-sluzby-text.aspx" \o "Dokument o podmínkách výkonu služby" </w:instrText>
      </w:r>
      <w:r w:rsidR="007C1BFB">
        <w:rPr>
          <w:rFonts w:asciiTheme="minorHAnsi" w:hAnsiTheme="minorHAnsi" w:cstheme="minorHAnsi"/>
        </w:rPr>
        <w:fldChar w:fldCharType="separate"/>
      </w:r>
    </w:p>
    <w:p w14:paraId="7178475E" w14:textId="76E914BA" w:rsidR="00801ACD" w:rsidRPr="006062B5" w:rsidRDefault="007C1BFB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>
        <w:rPr>
          <w:b w:val="0"/>
          <w:bCs w:val="0"/>
          <w:sz w:val="22"/>
          <w:szCs w:val="22"/>
        </w:rPr>
        <w:fldChar w:fldCharType="end"/>
      </w:r>
      <w:r w:rsidR="00801ACD" w:rsidRPr="006062B5">
        <w:rPr>
          <w:color w:val="FFFFFF" w:themeColor="background1"/>
        </w:rPr>
        <w:t>4.</w:t>
      </w:r>
      <w:r w:rsidR="00801ACD" w:rsidRPr="006062B5">
        <w:rPr>
          <w:color w:val="FFFFFF" w:themeColor="background1"/>
        </w:rPr>
        <w:tab/>
        <w:t>Podání žádosti</w:t>
      </w:r>
    </w:p>
    <w:p w14:paraId="4A05ED7C" w14:textId="2D39B70B" w:rsidR="00801ACD" w:rsidRPr="006062B5" w:rsidRDefault="00801ACD" w:rsidP="00810255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Posuzovány budou žádosti</w:t>
      </w:r>
      <w:bookmarkStart w:id="1" w:name="_Ref123247971"/>
      <w:r w:rsidRPr="006062B5">
        <w:rPr>
          <w:rStyle w:val="Znakapoznpodarou"/>
          <w:rFonts w:asciiTheme="minorHAnsi" w:hAnsiTheme="minorHAnsi" w:cstheme="minorHAnsi"/>
        </w:rPr>
        <w:footnoteReference w:id="2"/>
      </w:r>
      <w:bookmarkEnd w:id="1"/>
      <w:r w:rsidRPr="006062B5">
        <w:rPr>
          <w:rFonts w:asciiTheme="minorHAnsi" w:hAnsiTheme="minorHAnsi" w:cstheme="minorHAnsi"/>
        </w:rPr>
        <w:t xml:space="preserve">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o přijetí do služebního poměru a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>jmenová</w:t>
      </w:r>
      <w:r w:rsidRPr="006062B5">
        <w:rPr>
          <w:rFonts w:asciiTheme="minorHAnsi" w:eastAsia="Times New Roman" w:hAnsiTheme="minorHAnsi" w:cstheme="minorHAnsi"/>
          <w:lang w:eastAsia="cs-CZ"/>
        </w:rPr>
        <w:t>ní na služební místo nebo žádosti o</w:t>
      </w:r>
      <w:r w:rsidR="00B55C5E">
        <w:rPr>
          <w:rFonts w:asciiTheme="minorHAnsi" w:eastAsia="Times New Roman" w:hAnsiTheme="minorHAnsi" w:cstheme="minorHAnsi"/>
          <w:lang w:eastAsia="cs-CZ"/>
        </w:rPr>
        <w:t> 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jmenování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na služební místo </w:t>
      </w:r>
      <w:r w:rsidRPr="006062B5">
        <w:rPr>
          <w:rFonts w:asciiTheme="minorHAnsi" w:hAnsiTheme="minorHAnsi" w:cstheme="minorHAnsi"/>
        </w:rPr>
        <w:t xml:space="preserve">podané ve lhůtě </w:t>
      </w:r>
      <w:r w:rsidRPr="00BC6D42">
        <w:rPr>
          <w:rFonts w:asciiTheme="minorHAnsi" w:hAnsiTheme="minorHAnsi" w:cstheme="minorHAnsi"/>
          <w:b/>
        </w:rPr>
        <w:t>do </w:t>
      </w:r>
      <w:r w:rsidR="008A62BA">
        <w:rPr>
          <w:rFonts w:asciiTheme="minorHAnsi" w:hAnsiTheme="minorHAnsi" w:cstheme="minorHAnsi"/>
          <w:b/>
        </w:rPr>
        <w:t>23</w:t>
      </w:r>
      <w:bookmarkStart w:id="2" w:name="_GoBack"/>
      <w:bookmarkEnd w:id="2"/>
      <w:r w:rsidRPr="00781446">
        <w:rPr>
          <w:rFonts w:asciiTheme="minorHAnsi" w:hAnsiTheme="minorHAnsi" w:cstheme="minorHAnsi"/>
          <w:b/>
        </w:rPr>
        <w:t>. </w:t>
      </w:r>
      <w:r w:rsidR="00324998" w:rsidRPr="00781446">
        <w:rPr>
          <w:rFonts w:asciiTheme="minorHAnsi" w:hAnsiTheme="minorHAnsi" w:cstheme="minorHAnsi"/>
          <w:b/>
        </w:rPr>
        <w:t>ledna</w:t>
      </w:r>
      <w:r w:rsidRPr="00781446">
        <w:rPr>
          <w:rFonts w:asciiTheme="minorHAnsi" w:hAnsiTheme="minorHAnsi" w:cstheme="minorHAnsi"/>
          <w:b/>
        </w:rPr>
        <w:t> 20</w:t>
      </w:r>
      <w:r w:rsidR="00324998" w:rsidRPr="00781446">
        <w:rPr>
          <w:rFonts w:asciiTheme="minorHAnsi" w:hAnsiTheme="minorHAnsi" w:cstheme="minorHAnsi"/>
          <w:b/>
        </w:rPr>
        <w:t>23</w:t>
      </w:r>
      <w:r w:rsidRPr="006062B5">
        <w:rPr>
          <w:rFonts w:asciiTheme="minorHAnsi" w:hAnsiTheme="minorHAnsi" w:cstheme="minorHAnsi"/>
        </w:rPr>
        <w:t xml:space="preserve"> tj. v této lhůtě </w:t>
      </w:r>
    </w:p>
    <w:p w14:paraId="5B2752D0" w14:textId="7777777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doručené služebnímu orgánu </w:t>
      </w:r>
      <w:r w:rsidRPr="006062B5">
        <w:rPr>
          <w:rFonts w:asciiTheme="minorHAnsi" w:hAnsiTheme="minorHAnsi" w:cstheme="minorHAnsi"/>
          <w:b/>
        </w:rPr>
        <w:t>prostřednictvím provozovatele poštovních služeb</w:t>
      </w:r>
      <w:r w:rsidRPr="006062B5">
        <w:rPr>
          <w:rFonts w:asciiTheme="minorHAnsi" w:hAnsiTheme="minorHAnsi" w:cstheme="minorHAnsi"/>
        </w:rPr>
        <w:t xml:space="preserve"> na adresu služebního úřadu Ministerstvo vnitra, Jindřišská 34, 110 00 Praha 1, </w:t>
      </w:r>
    </w:p>
    <w:p w14:paraId="0EA0EB81" w14:textId="7777777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podané </w:t>
      </w:r>
      <w:r w:rsidRPr="006062B5">
        <w:rPr>
          <w:rFonts w:asciiTheme="minorHAnsi" w:hAnsiTheme="minorHAnsi" w:cstheme="minorHAnsi"/>
          <w:b/>
        </w:rPr>
        <w:t>osobně na podatelnu</w:t>
      </w:r>
      <w:r w:rsidRPr="006062B5">
        <w:rPr>
          <w:rFonts w:asciiTheme="minorHAnsi" w:hAnsiTheme="minorHAnsi" w:cstheme="minorHAnsi"/>
        </w:rPr>
        <w:t xml:space="preserve"> služebního úřadu na výše uvedené adrese,</w:t>
      </w:r>
    </w:p>
    <w:p w14:paraId="0B9C336A" w14:textId="131F459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  <w:i/>
          <w:iCs/>
          <w:sz w:val="20"/>
          <w:szCs w:val="20"/>
        </w:rPr>
      </w:pPr>
      <w:r w:rsidRPr="006062B5">
        <w:rPr>
          <w:rFonts w:asciiTheme="minorHAnsi" w:hAnsiTheme="minorHAnsi" w:cstheme="minorHAnsi"/>
        </w:rPr>
        <w:t xml:space="preserve">podané v elektronické podobě </w:t>
      </w:r>
      <w:r w:rsidRPr="006062B5">
        <w:rPr>
          <w:rFonts w:asciiTheme="minorHAnsi" w:hAnsiTheme="minorHAnsi" w:cstheme="minorHAnsi"/>
          <w:b/>
        </w:rPr>
        <w:t>podepsané uznávaným elektronickým podpisem</w:t>
      </w:r>
      <w:r w:rsidRPr="006062B5">
        <w:rPr>
          <w:rFonts w:asciiTheme="minorHAnsi" w:hAnsiTheme="minorHAnsi" w:cstheme="minorHAnsi"/>
        </w:rPr>
        <w:t xml:space="preserve"> na adresu elektronické </w:t>
      </w:r>
      <w:r w:rsidR="0047040E">
        <w:rPr>
          <w:rFonts w:asciiTheme="minorHAnsi" w:hAnsiTheme="minorHAnsi" w:cstheme="minorHAnsi"/>
        </w:rPr>
        <w:t>podatelny</w:t>
      </w:r>
      <w:r w:rsidRPr="006062B5">
        <w:rPr>
          <w:rFonts w:asciiTheme="minorHAnsi" w:hAnsiTheme="minorHAnsi" w:cstheme="minorHAnsi"/>
        </w:rPr>
        <w:t xml:space="preserve"> služebního úřadu </w:t>
      </w:r>
      <w:r w:rsidRPr="006062B5">
        <w:rPr>
          <w:rFonts w:asciiTheme="minorHAnsi" w:hAnsiTheme="minorHAnsi" w:cstheme="minorHAnsi"/>
          <w:b/>
        </w:rPr>
        <w:t>posta@mvcr.cz</w:t>
      </w:r>
      <w:r w:rsidRPr="006062B5">
        <w:rPr>
          <w:rFonts w:asciiTheme="minorHAnsi" w:hAnsiTheme="minorHAnsi" w:cstheme="minorHAnsi"/>
        </w:rPr>
        <w:t xml:space="preserve"> nebo </w:t>
      </w:r>
    </w:p>
    <w:p w14:paraId="484CB3F4" w14:textId="6983B03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  <w:i/>
          <w:iCs/>
          <w:sz w:val="20"/>
          <w:szCs w:val="20"/>
        </w:rPr>
      </w:pPr>
      <w:r w:rsidRPr="006062B5">
        <w:rPr>
          <w:rFonts w:asciiTheme="minorHAnsi" w:hAnsiTheme="minorHAnsi" w:cstheme="minorHAnsi"/>
        </w:rPr>
        <w:t xml:space="preserve">podané v elektronické podobě prostřednictvím </w:t>
      </w:r>
      <w:r w:rsidRPr="006062B5">
        <w:rPr>
          <w:rFonts w:asciiTheme="minorHAnsi" w:hAnsiTheme="minorHAnsi" w:cstheme="minorHAnsi"/>
          <w:b/>
        </w:rPr>
        <w:t>datové schránky</w:t>
      </w:r>
      <w:r w:rsidRPr="006062B5">
        <w:rPr>
          <w:rFonts w:asciiTheme="minorHAnsi" w:hAnsiTheme="minorHAnsi" w:cstheme="minorHAnsi"/>
        </w:rPr>
        <w:t xml:space="preserve"> služebního úřadu </w:t>
      </w:r>
      <w:r w:rsidRPr="006062B5">
        <w:rPr>
          <w:rFonts w:asciiTheme="minorHAnsi" w:hAnsiTheme="minorHAnsi" w:cstheme="minorHAnsi"/>
          <w:b/>
        </w:rPr>
        <w:t>9iutsan</w:t>
      </w:r>
      <w:r w:rsidR="003540DE">
        <w:rPr>
          <w:rFonts w:asciiTheme="minorHAnsi" w:hAnsiTheme="minorHAnsi" w:cstheme="minorHAnsi"/>
          <w:b/>
        </w:rPr>
        <w:t>.</w:t>
      </w:r>
    </w:p>
    <w:p w14:paraId="155753A3" w14:textId="704D28B4" w:rsidR="00801ACD" w:rsidRPr="006062B5" w:rsidRDefault="00801ACD" w:rsidP="009A4F1E">
      <w:pPr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Obálka, resp. datová zpráva, obsahující žádost včetně požadovaných listin (příloh) musí být označena slovy: „Neotevírat“ a slovy „Výběrové řízení na služební místo</w:t>
      </w:r>
      <w:r w:rsidR="00B316CE" w:rsidRPr="00B316CE">
        <w:t xml:space="preserve"> </w:t>
      </w:r>
      <w:r w:rsidR="00B316CE" w:rsidRPr="00B316CE">
        <w:rPr>
          <w:rFonts w:asciiTheme="minorHAnsi" w:hAnsiTheme="minorHAnsi" w:cstheme="minorHAnsi"/>
        </w:rPr>
        <w:t xml:space="preserve">ministerského rady v </w:t>
      </w:r>
      <w:r w:rsidR="009A4F1E" w:rsidRPr="002B2E8A">
        <w:rPr>
          <w:rFonts w:asciiTheme="minorHAnsi" w:hAnsiTheme="minorHAnsi" w:cstheme="minorHAnsi"/>
        </w:rPr>
        <w:t>oddělení rozvoje státní služby</w:t>
      </w:r>
      <w:r w:rsidR="009A4F1E">
        <w:rPr>
          <w:rFonts w:cstheme="minorHAnsi"/>
        </w:rPr>
        <w:t xml:space="preserve"> </w:t>
      </w:r>
      <w:r w:rsidR="009A4F1E" w:rsidRPr="002B2E8A">
        <w:rPr>
          <w:rFonts w:asciiTheme="minorHAnsi" w:hAnsiTheme="minorHAnsi" w:cstheme="minorHAnsi"/>
        </w:rPr>
        <w:t>útvaru personálního ředitele sekce pro státní službu v sekci pro státní službu Ministerstva vnitra</w:t>
      </w:r>
      <w:r w:rsidR="00D20DF0">
        <w:rPr>
          <w:rFonts w:asciiTheme="minorHAnsi" w:hAnsiTheme="minorHAnsi" w:cstheme="minorHAnsi"/>
        </w:rPr>
        <w:t xml:space="preserve"> č</w:t>
      </w:r>
      <w:r w:rsidR="00D20DF0" w:rsidRPr="00D20DF0">
        <w:rPr>
          <w:rFonts w:asciiTheme="minorHAnsi" w:hAnsiTheme="minorHAnsi" w:cstheme="minorHAnsi"/>
        </w:rPr>
        <w:t>. j. MV-</w:t>
      </w:r>
      <w:r w:rsidR="009A4F1E">
        <w:rPr>
          <w:rFonts w:asciiTheme="minorHAnsi" w:hAnsiTheme="minorHAnsi" w:cstheme="minorHAnsi"/>
        </w:rPr>
        <w:t>7959</w:t>
      </w:r>
      <w:r w:rsidR="00D20DF0" w:rsidRPr="00D20DF0">
        <w:rPr>
          <w:rFonts w:asciiTheme="minorHAnsi" w:hAnsiTheme="minorHAnsi" w:cstheme="minorHAnsi"/>
        </w:rPr>
        <w:t>-2/PR-2023</w:t>
      </w:r>
      <w:r w:rsidRPr="006062B5">
        <w:rPr>
          <w:rFonts w:asciiTheme="minorHAnsi" w:hAnsiTheme="minorHAnsi" w:cstheme="minorHAnsi"/>
        </w:rPr>
        <w:t xml:space="preserve">“. </w:t>
      </w:r>
    </w:p>
    <w:p w14:paraId="52305B65" w14:textId="16153B31" w:rsidR="00801ACD" w:rsidRDefault="00801ACD" w:rsidP="00810255">
      <w:pPr>
        <w:shd w:val="clear" w:color="auto" w:fill="FFFFFF" w:themeFill="background1"/>
        <w:spacing w:after="24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  <w:b/>
        </w:rPr>
        <w:t>V žádosti je žadatel povinen uvést ID datové schránky nebo elektronickou adresu</w:t>
      </w:r>
      <w:r w:rsidRPr="006062B5">
        <w:rPr>
          <w:rFonts w:asciiTheme="minorHAnsi" w:hAnsiTheme="minorHAnsi" w:cstheme="minorHAnsi"/>
        </w:rPr>
        <w:t xml:space="preserve">, na kterou mu budou doručovány písemnosti ve výběrovém řízení. </w:t>
      </w:r>
    </w:p>
    <w:p w14:paraId="3F104D17" w14:textId="7BE06F29" w:rsidR="00801ACD" w:rsidRPr="006062B5" w:rsidRDefault="00801ACD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lastRenderedPageBreak/>
        <w:t>5.</w:t>
      </w:r>
      <w:r w:rsidRPr="006062B5">
        <w:rPr>
          <w:color w:val="FFFFFF" w:themeColor="background1"/>
          <w:shd w:val="clear" w:color="auto" w:fill="2F5496" w:themeFill="accent5" w:themeFillShade="BF"/>
        </w:rPr>
        <w:tab/>
        <w:t>Podmínky účasti ve výběrovém řízení</w:t>
      </w:r>
      <w:r w:rsidR="00CE1C4F" w:rsidRPr="006062B5">
        <w:rPr>
          <w:color w:val="FFFFFF" w:themeColor="background1"/>
          <w:shd w:val="clear" w:color="auto" w:fill="2F5496" w:themeFill="accent5" w:themeFillShade="BF"/>
        </w:rPr>
        <w:t xml:space="preserve"> a dokládané listiny</w:t>
      </w:r>
    </w:p>
    <w:p w14:paraId="19D34CAF" w14:textId="77777777" w:rsidR="007A26AC" w:rsidRDefault="007A26AC" w:rsidP="007A26AC">
      <w:pPr>
        <w:keepNext/>
        <w:shd w:val="clear" w:color="auto" w:fill="FFFFFF" w:themeFill="background1"/>
        <w:spacing w:after="120"/>
        <w:rPr>
          <w:rFonts w:asciiTheme="minorHAnsi" w:hAnsiTheme="minorHAnsi" w:cstheme="minorHAnsi"/>
          <w:bCs/>
        </w:rPr>
      </w:pPr>
      <w:r w:rsidRPr="00BD0B6D">
        <w:rPr>
          <w:rFonts w:asciiTheme="minorHAnsi" w:hAnsiTheme="minorHAnsi" w:cstheme="minorHAnsi"/>
          <w:bCs/>
        </w:rPr>
        <w:t xml:space="preserve">Výběrového řízení na výše uvedené služební místo se </w:t>
      </w:r>
      <w:r>
        <w:rPr>
          <w:rFonts w:asciiTheme="minorHAnsi" w:hAnsiTheme="minorHAnsi" w:cstheme="minorHAnsi"/>
          <w:bCs/>
        </w:rPr>
        <w:t xml:space="preserve">může </w:t>
      </w:r>
      <w:r w:rsidRPr="00BD0B6D">
        <w:rPr>
          <w:rFonts w:asciiTheme="minorHAnsi" w:hAnsiTheme="minorHAnsi" w:cstheme="minorHAnsi"/>
          <w:bCs/>
        </w:rPr>
        <w:t>zúčastnit žadatel</w:t>
      </w:r>
      <w:r>
        <w:rPr>
          <w:rFonts w:asciiTheme="minorHAnsi" w:hAnsiTheme="minorHAnsi" w:cstheme="minorHAnsi"/>
          <w:bCs/>
        </w:rPr>
        <w:t xml:space="preserve">/ka </w:t>
      </w:r>
    </w:p>
    <w:p w14:paraId="5A318261" w14:textId="77777777" w:rsidR="007A26AC" w:rsidRPr="000A6480" w:rsidRDefault="007A26AC" w:rsidP="0047040E">
      <w:pPr>
        <w:keepNext/>
        <w:shd w:val="clear" w:color="auto" w:fill="B4C6E7" w:themeFill="accent5" w:themeFillTint="66"/>
        <w:rPr>
          <w:rFonts w:asciiTheme="minorHAnsi" w:hAnsiTheme="minorHAnsi" w:cstheme="minorHAnsi"/>
          <w:b/>
          <w:bCs/>
        </w:rPr>
      </w:pPr>
      <w:r w:rsidRPr="000A6480">
        <w:rPr>
          <w:rFonts w:asciiTheme="minorHAnsi" w:hAnsiTheme="minorHAnsi" w:cstheme="minorHAnsi"/>
          <w:b/>
          <w:bCs/>
        </w:rPr>
        <w:t>splňující předpoklady stanovené zákonem o státní službě</w:t>
      </w:r>
      <w:r>
        <w:rPr>
          <w:rFonts w:asciiTheme="minorHAnsi" w:hAnsiTheme="minorHAnsi" w:cstheme="minorHAnsi"/>
          <w:b/>
          <w:bCs/>
        </w:rPr>
        <w:t>:</w:t>
      </w:r>
    </w:p>
    <w:p w14:paraId="3863B4E8" w14:textId="77777777" w:rsidR="007A26AC" w:rsidRPr="006062B5" w:rsidRDefault="007A26AC" w:rsidP="007A26AC">
      <w:pPr>
        <w:shd w:val="clear" w:color="auto" w:fill="FFFFFF" w:themeFill="background1"/>
        <w:spacing w:before="240" w:after="120"/>
        <w:ind w:left="425" w:hanging="425"/>
        <w:rPr>
          <w:rFonts w:asciiTheme="minorHAnsi" w:hAnsiTheme="minorHAnsi" w:cstheme="minorHAnsi"/>
          <w:color w:val="000000" w:themeColor="text1"/>
        </w:rPr>
      </w:pPr>
      <w:r w:rsidRPr="006062B5">
        <w:rPr>
          <w:rFonts w:asciiTheme="minorHAnsi" w:hAnsiTheme="minorHAnsi" w:cstheme="minorHAnsi"/>
          <w:color w:val="000000" w:themeColor="text1"/>
        </w:rPr>
        <w:t>a)</w:t>
      </w:r>
      <w:r w:rsidRPr="006062B5">
        <w:rPr>
          <w:rFonts w:asciiTheme="minorHAnsi" w:hAnsiTheme="minorHAnsi" w:cstheme="minorHAnsi"/>
          <w:color w:val="000000" w:themeColor="text1"/>
        </w:rPr>
        <w:tab/>
      </w:r>
      <w:r w:rsidRPr="006062B5">
        <w:rPr>
          <w:rFonts w:asciiTheme="minorHAnsi" w:hAnsiTheme="minorHAnsi" w:cstheme="minorHAnsi"/>
        </w:rPr>
        <w:t>je státním občanem České republiky</w:t>
      </w:r>
      <w:bookmarkStart w:id="3" w:name="_Ref123248505"/>
      <w:r w:rsidRPr="006062B5">
        <w:rPr>
          <w:rFonts w:asciiTheme="minorHAnsi" w:hAnsiTheme="minorHAnsi" w:cstheme="minorHAnsi"/>
          <w:vertAlign w:val="superscript"/>
        </w:rPr>
        <w:footnoteReference w:id="3"/>
      </w:r>
      <w:bookmarkEnd w:id="3"/>
      <w:r w:rsidRPr="006062B5">
        <w:rPr>
          <w:rFonts w:asciiTheme="minorHAnsi" w:hAnsiTheme="minorHAnsi" w:cstheme="minorHAnsi"/>
          <w:vertAlign w:val="superscript"/>
        </w:rPr>
        <w:t>,</w:t>
      </w:r>
      <w:r w:rsidRPr="006062B5">
        <w:rPr>
          <w:rFonts w:asciiTheme="minorHAnsi" w:hAnsiTheme="minorHAnsi" w:cstheme="minorHAnsi"/>
        </w:rPr>
        <w:t xml:space="preserve"> občanem jiného členského státu Evropské unie nebo občanem státu, který je smluvním státem Dohody o Evropském hospodářském prostoru</w:t>
      </w:r>
      <w:r w:rsidRPr="006062B5">
        <w:rPr>
          <w:rFonts w:asciiTheme="minorHAnsi" w:hAnsiTheme="minorHAnsi" w:cstheme="minorHAnsi"/>
          <w:vertAlign w:val="superscript"/>
        </w:rPr>
        <w:footnoteReference w:id="4"/>
      </w:r>
      <w:r w:rsidRPr="006062B5">
        <w:rPr>
          <w:rFonts w:asciiTheme="minorHAnsi" w:hAnsiTheme="minorHAnsi" w:cstheme="minorHAnsi"/>
        </w:rPr>
        <w:t xml:space="preserve"> [§ 25 odst. 1</w:t>
      </w:r>
      <w:r w:rsidRPr="006062B5">
        <w:rPr>
          <w:rFonts w:asciiTheme="minorHAnsi" w:hAnsiTheme="minorHAnsi" w:cstheme="minorHAnsi"/>
          <w:color w:val="000000" w:themeColor="text1"/>
        </w:rPr>
        <w:t xml:space="preserve"> písm. a) zákona o státní službě],</w:t>
      </w:r>
    </w:p>
    <w:p w14:paraId="641FF0CF" w14:textId="77777777" w:rsidR="007A26AC" w:rsidRPr="006062B5" w:rsidRDefault="007A26AC" w:rsidP="007A26AC">
      <w:pPr>
        <w:shd w:val="clear" w:color="auto" w:fill="FFFFFF" w:themeFill="background1"/>
        <w:ind w:left="425" w:hanging="425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b)</w:t>
      </w:r>
      <w:r w:rsidRPr="006062B5">
        <w:rPr>
          <w:rFonts w:asciiTheme="minorHAnsi" w:hAnsiTheme="minorHAnsi" w:cstheme="minorHAnsi"/>
        </w:rPr>
        <w:tab/>
        <w:t>dosáhl věku 18 let [§ 25 odst. 1 písm. b) zákona o státní službě],</w:t>
      </w:r>
    </w:p>
    <w:p w14:paraId="38662ECF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c)</w:t>
      </w:r>
      <w:r w:rsidRPr="006062B5">
        <w:rPr>
          <w:rFonts w:asciiTheme="minorHAnsi" w:hAnsiTheme="minorHAnsi" w:cstheme="minorHAnsi"/>
        </w:rPr>
        <w:tab/>
        <w:t>je plně svéprávný [§ 25 odst. 1 písm. c)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5"/>
      </w:r>
      <w:r w:rsidRPr="006062B5">
        <w:rPr>
          <w:rFonts w:asciiTheme="minorHAnsi" w:hAnsiTheme="minorHAnsi" w:cstheme="minorHAnsi"/>
        </w:rPr>
        <w:t xml:space="preserve">, </w:t>
      </w:r>
    </w:p>
    <w:p w14:paraId="431E8D78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d)</w:t>
      </w:r>
      <w:r w:rsidRPr="006062B5">
        <w:rPr>
          <w:rFonts w:asciiTheme="minorHAnsi" w:hAnsiTheme="minorHAnsi" w:cstheme="minorHAnsi"/>
        </w:rPr>
        <w:tab/>
        <w:t>je bezúhonný [§ 25 odst. 1 písm. d)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6"/>
      </w:r>
      <w:r w:rsidRPr="006062B5">
        <w:rPr>
          <w:rStyle w:val="Znakapoznpodarou"/>
          <w:rFonts w:asciiTheme="minorHAnsi" w:hAnsiTheme="minorHAnsi" w:cstheme="minorHAnsi"/>
          <w:vertAlign w:val="baseline"/>
        </w:rPr>
        <w:t>,</w:t>
      </w:r>
    </w:p>
    <w:p w14:paraId="06261F5F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e)</w:t>
      </w:r>
      <w:r w:rsidRPr="006062B5">
        <w:rPr>
          <w:rFonts w:asciiTheme="minorHAnsi" w:hAnsiTheme="minorHAnsi" w:cstheme="minorHAnsi"/>
        </w:rPr>
        <w:tab/>
        <w:t>dosáhl vzdělání stanoveného zákonem pro toto služební místo [§ 25 odst. 1 písm. e) zákona o státní službě], tj. vysokoškolské vzdělání získané studiem v magisterském studijním programu</w:t>
      </w:r>
      <w:r w:rsidRPr="006062B5">
        <w:rPr>
          <w:rStyle w:val="Znakapoznpodarou"/>
          <w:rFonts w:asciiTheme="minorHAnsi" w:hAnsiTheme="minorHAnsi" w:cstheme="minorHAnsi"/>
        </w:rPr>
        <w:footnoteReference w:id="7"/>
      </w:r>
      <w:r w:rsidRPr="006062B5">
        <w:rPr>
          <w:rFonts w:asciiTheme="minorHAnsi" w:hAnsiTheme="minorHAnsi" w:cstheme="minorHAnsi"/>
        </w:rPr>
        <w:t xml:space="preserve">, </w:t>
      </w:r>
    </w:p>
    <w:p w14:paraId="7F8E2CC4" w14:textId="723CFACD" w:rsidR="007A26AC" w:rsidRPr="006062B5" w:rsidRDefault="007A26AC" w:rsidP="007A26AC">
      <w:pPr>
        <w:shd w:val="clear" w:color="auto" w:fill="FFFFFF" w:themeFill="background1"/>
        <w:spacing w:after="240"/>
        <w:ind w:left="425" w:hanging="425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f)</w:t>
      </w:r>
      <w:r w:rsidRPr="006062B5">
        <w:rPr>
          <w:rFonts w:asciiTheme="minorHAnsi" w:hAnsiTheme="minorHAnsi" w:cstheme="minorHAnsi"/>
        </w:rPr>
        <w:tab/>
        <w:t>má potřebnou zdravotní způsobilost [§ 25 odst. 1 písm. f)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8"/>
      </w:r>
      <w:r w:rsidR="002137DE">
        <w:rPr>
          <w:rFonts w:asciiTheme="minorHAnsi" w:hAnsiTheme="minorHAnsi" w:cstheme="minorHAnsi"/>
        </w:rPr>
        <w:t>.</w:t>
      </w:r>
    </w:p>
    <w:p w14:paraId="22292DEB" w14:textId="7F669B64" w:rsidR="00801ACD" w:rsidRPr="006062B5" w:rsidRDefault="00801ACD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6.</w:t>
      </w:r>
      <w:r w:rsidRPr="006062B5">
        <w:rPr>
          <w:color w:val="FFFFFF" w:themeColor="background1"/>
        </w:rPr>
        <w:tab/>
      </w:r>
      <w:r w:rsidR="006062B5">
        <w:rPr>
          <w:color w:val="FFFFFF" w:themeColor="background1"/>
        </w:rPr>
        <w:t>P</w:t>
      </w:r>
      <w:r w:rsidRPr="006062B5">
        <w:rPr>
          <w:color w:val="FFFFFF" w:themeColor="background1"/>
        </w:rPr>
        <w:t>ovinné přílohy</w:t>
      </w:r>
    </w:p>
    <w:p w14:paraId="65151F89" w14:textId="2508C3CF" w:rsidR="00801ACD" w:rsidRPr="006062B5" w:rsidRDefault="00EB29BD" w:rsidP="007D3BCD">
      <w:pPr>
        <w:shd w:val="clear" w:color="auto" w:fill="FFFFFF" w:themeFill="background1"/>
        <w:ind w:left="426" w:hanging="426"/>
        <w:rPr>
          <w:rFonts w:asciiTheme="minorHAnsi" w:eastAsia="Times New Roman" w:hAnsiTheme="minorHAnsi" w:cstheme="minorHAnsi"/>
          <w:color w:val="000000" w:themeColor="text1"/>
        </w:rPr>
      </w:pPr>
      <w:r w:rsidRPr="006062B5">
        <w:rPr>
          <w:rFonts w:asciiTheme="minorHAnsi" w:eastAsia="Times New Roman" w:hAnsiTheme="minorHAnsi" w:cstheme="minorHAnsi"/>
          <w:color w:val="000000" w:themeColor="text1"/>
        </w:rPr>
        <w:t>a)</w:t>
      </w:r>
      <w:r w:rsidRPr="006062B5">
        <w:rPr>
          <w:rFonts w:asciiTheme="minorHAnsi" w:eastAsia="Times New Roman" w:hAnsiTheme="minorHAnsi" w:cstheme="minorHAnsi"/>
          <w:color w:val="000000" w:themeColor="text1"/>
        </w:rPr>
        <w:tab/>
      </w:r>
      <w:r w:rsidR="00801ACD" w:rsidRPr="006062B5">
        <w:rPr>
          <w:rFonts w:asciiTheme="minorHAnsi" w:eastAsia="Times New Roman" w:hAnsiTheme="minorHAnsi" w:cstheme="minorHAnsi"/>
          <w:color w:val="000000" w:themeColor="text1"/>
        </w:rPr>
        <w:t>životopis</w:t>
      </w:r>
      <w:r w:rsidR="00801ACD" w:rsidRPr="006062B5">
        <w:rPr>
          <w:rStyle w:val="Znakapoznpodarou"/>
          <w:rFonts w:asciiTheme="minorHAnsi" w:eastAsia="Times New Roman" w:hAnsiTheme="minorHAnsi" w:cstheme="minorHAnsi"/>
          <w:color w:val="000000" w:themeColor="text1"/>
        </w:rPr>
        <w:footnoteReference w:id="9"/>
      </w:r>
      <w:r w:rsidR="007A5554">
        <w:rPr>
          <w:rFonts w:asciiTheme="minorHAnsi" w:eastAsia="Times New Roman" w:hAnsiTheme="minorHAnsi" w:cstheme="minorHAnsi"/>
          <w:color w:val="000000" w:themeColor="text1"/>
        </w:rPr>
        <w:t xml:space="preserve"> (</w:t>
      </w:r>
      <w:r w:rsidR="00312FEE" w:rsidRPr="006062B5">
        <w:rPr>
          <w:rFonts w:asciiTheme="minorHAnsi" w:eastAsia="Times New Roman" w:hAnsiTheme="minorHAnsi" w:cstheme="minorHAnsi"/>
          <w:color w:val="000000" w:themeColor="text1"/>
        </w:rPr>
        <w:t>strukturovaný</w:t>
      </w:r>
      <w:r w:rsidR="007A5554">
        <w:rPr>
          <w:rFonts w:asciiTheme="minorHAnsi" w:eastAsia="Times New Roman" w:hAnsiTheme="minorHAnsi" w:cstheme="minorHAnsi"/>
          <w:color w:val="000000" w:themeColor="text1"/>
        </w:rPr>
        <w:t xml:space="preserve"> profesní</w:t>
      </w:r>
      <w:r w:rsidR="00312FEE" w:rsidRPr="006062B5">
        <w:rPr>
          <w:rFonts w:asciiTheme="minorHAnsi" w:eastAsia="Times New Roman" w:hAnsiTheme="minorHAnsi" w:cstheme="minorHAnsi"/>
          <w:color w:val="000000" w:themeColor="text1"/>
        </w:rPr>
        <w:t>)</w:t>
      </w:r>
      <w:r w:rsidR="00801ACD" w:rsidRPr="006062B5">
        <w:rPr>
          <w:rFonts w:asciiTheme="minorHAnsi" w:eastAsia="Times New Roman" w:hAnsiTheme="minorHAnsi" w:cstheme="minorHAnsi"/>
          <w:color w:val="000000" w:themeColor="text1"/>
        </w:rPr>
        <w:t>,</w:t>
      </w:r>
    </w:p>
    <w:p w14:paraId="7667B371" w14:textId="15901AEB" w:rsidR="00801ACD" w:rsidRPr="006062B5" w:rsidRDefault="00EB29BD" w:rsidP="002137DE">
      <w:pPr>
        <w:shd w:val="clear" w:color="auto" w:fill="FFFFFF" w:themeFill="background1"/>
        <w:spacing w:after="240"/>
        <w:ind w:left="425" w:hanging="425"/>
        <w:rPr>
          <w:rFonts w:asciiTheme="minorHAnsi" w:eastAsia="Times New Roman" w:hAnsiTheme="minorHAnsi" w:cstheme="minorHAnsi"/>
        </w:rPr>
      </w:pPr>
      <w:r w:rsidRPr="006062B5">
        <w:rPr>
          <w:rFonts w:asciiTheme="minorHAnsi" w:eastAsia="Times New Roman" w:hAnsiTheme="minorHAnsi" w:cstheme="minorHAnsi"/>
        </w:rPr>
        <w:t>b)</w:t>
      </w:r>
      <w:r w:rsidRPr="006062B5">
        <w:rPr>
          <w:rFonts w:asciiTheme="minorHAnsi" w:eastAsia="Times New Roman" w:hAnsiTheme="minorHAnsi" w:cstheme="minorHAnsi"/>
        </w:rPr>
        <w:tab/>
      </w:r>
      <w:r w:rsidR="007D3BCD" w:rsidRPr="006062B5">
        <w:rPr>
          <w:rFonts w:asciiTheme="minorHAnsi" w:eastAsia="Times New Roman" w:hAnsiTheme="minorHAnsi" w:cstheme="minorHAnsi"/>
        </w:rPr>
        <w:t>motivační dopis</w:t>
      </w:r>
      <w:r w:rsidR="00801ACD" w:rsidRPr="006062B5">
        <w:rPr>
          <w:rFonts w:asciiTheme="minorHAnsi" w:eastAsia="Times New Roman" w:hAnsiTheme="minorHAnsi" w:cstheme="minorHAnsi"/>
        </w:rPr>
        <w:t>.</w:t>
      </w:r>
    </w:p>
    <w:p w14:paraId="058B09BB" w14:textId="6D6454D1" w:rsidR="00D621D9" w:rsidRPr="006062B5" w:rsidRDefault="00D621D9" w:rsidP="00312FEE">
      <w:pPr>
        <w:pStyle w:val="Nadpis1"/>
        <w:keepNext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bookmarkStart w:id="4" w:name="_Hlk123248890"/>
      <w:r w:rsidRPr="006062B5">
        <w:rPr>
          <w:color w:val="FFFFFF" w:themeColor="background1"/>
        </w:rPr>
        <w:t>7.</w:t>
      </w:r>
      <w:r w:rsidRPr="006062B5">
        <w:rPr>
          <w:color w:val="FFFFFF" w:themeColor="background1"/>
        </w:rPr>
        <w:tab/>
        <w:t>Údaje o pohovoru a písemné zkoušce</w:t>
      </w:r>
    </w:p>
    <w:p w14:paraId="57D54068" w14:textId="3D81AF98" w:rsidR="00C57C28" w:rsidRPr="006062B5" w:rsidRDefault="006062B5" w:rsidP="006062B5">
      <w:pPr>
        <w:spacing w:after="2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 žadateli</w:t>
      </w:r>
      <w:r w:rsidRPr="006062B5">
        <w:rPr>
          <w:rFonts w:asciiTheme="minorHAnsi" w:hAnsiTheme="minorHAnsi" w:cstheme="minorHAnsi"/>
          <w:szCs w:val="20"/>
        </w:rPr>
        <w:t xml:space="preserve">, jejichž žádost nebude </w:t>
      </w:r>
      <w:r w:rsidR="00C57C28" w:rsidRPr="006062B5">
        <w:rPr>
          <w:rFonts w:asciiTheme="minorHAnsi" w:hAnsiTheme="minorHAnsi" w:cstheme="minorHAnsi"/>
          <w:szCs w:val="20"/>
        </w:rPr>
        <w:t>vyřazena, provede výběrová komise pohovor</w:t>
      </w:r>
      <w:r w:rsidRPr="006062B5">
        <w:rPr>
          <w:rFonts w:asciiTheme="minorHAnsi" w:hAnsiTheme="minorHAnsi" w:cstheme="minorHAnsi"/>
          <w:szCs w:val="20"/>
        </w:rPr>
        <w:t xml:space="preserve">, případně </w:t>
      </w:r>
      <w:r w:rsidR="00FE277B" w:rsidRPr="006062B5">
        <w:rPr>
          <w:rFonts w:asciiTheme="minorHAnsi" w:hAnsiTheme="minorHAnsi" w:cstheme="minorHAnsi"/>
          <w:szCs w:val="20"/>
        </w:rPr>
        <w:t>doplněn</w:t>
      </w:r>
      <w:r w:rsidR="00FE277B">
        <w:rPr>
          <w:rFonts w:asciiTheme="minorHAnsi" w:hAnsiTheme="minorHAnsi" w:cstheme="minorHAnsi"/>
          <w:szCs w:val="20"/>
        </w:rPr>
        <w:t>ý</w:t>
      </w:r>
      <w:r w:rsidR="00FE277B" w:rsidRPr="006062B5">
        <w:rPr>
          <w:rFonts w:asciiTheme="minorHAnsi" w:hAnsiTheme="minorHAnsi" w:cstheme="minorHAnsi"/>
          <w:szCs w:val="20"/>
        </w:rPr>
        <w:t xml:space="preserve"> </w:t>
      </w:r>
      <w:r w:rsidRPr="006062B5">
        <w:rPr>
          <w:rFonts w:asciiTheme="minorHAnsi" w:hAnsiTheme="minorHAnsi" w:cstheme="minorHAnsi"/>
          <w:szCs w:val="20"/>
        </w:rPr>
        <w:t>o</w:t>
      </w:r>
      <w:r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písemnou</w:t>
      </w:r>
      <w:r>
        <w:rPr>
          <w:rFonts w:asciiTheme="minorHAnsi" w:hAnsiTheme="minorHAnsi" w:cstheme="minorHAnsi"/>
        </w:rPr>
        <w:t xml:space="preserve"> zkoušku</w:t>
      </w:r>
      <w:r w:rsidR="00C57C28" w:rsidRPr="006062B5">
        <w:rPr>
          <w:rFonts w:asciiTheme="minorHAnsi" w:hAnsiTheme="minorHAnsi" w:cstheme="minorHAnsi"/>
        </w:rPr>
        <w:t>.</w:t>
      </w:r>
    </w:p>
    <w:bookmarkEnd w:id="4"/>
    <w:p w14:paraId="7BA58770" w14:textId="76AC7E74" w:rsidR="00C57C28" w:rsidRPr="006062B5" w:rsidRDefault="00312FEE" w:rsidP="006062B5">
      <w:pPr>
        <w:pStyle w:val="Nadpis1"/>
        <w:keepNext/>
        <w:shd w:val="clear" w:color="auto" w:fill="2F5496" w:themeFill="accent5" w:themeFillShade="BF"/>
        <w:spacing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lastRenderedPageBreak/>
        <w:t xml:space="preserve">8. </w:t>
      </w:r>
      <w:r w:rsidRPr="006062B5">
        <w:rPr>
          <w:color w:val="FFFFFF" w:themeColor="background1"/>
        </w:rPr>
        <w:tab/>
      </w:r>
      <w:r w:rsidR="00C57C28" w:rsidRPr="006062B5">
        <w:rPr>
          <w:color w:val="FFFFFF" w:themeColor="background1"/>
        </w:rPr>
        <w:t>Poučení služebního orgánu</w:t>
      </w:r>
    </w:p>
    <w:p w14:paraId="1F6A9B37" w14:textId="77777777" w:rsidR="00312FEE" w:rsidRPr="006062B5" w:rsidRDefault="00312FEE" w:rsidP="00312FEE">
      <w:pPr>
        <w:spacing w:before="0" w:after="120"/>
        <w:rPr>
          <w:rFonts w:asciiTheme="minorHAnsi" w:hAnsiTheme="minorHAnsi" w:cstheme="minorHAnsi"/>
          <w:b/>
          <w:bCs/>
          <w:sz w:val="8"/>
          <w:szCs w:val="20"/>
        </w:rPr>
      </w:pPr>
    </w:p>
    <w:p w14:paraId="1849C3B5" w14:textId="0099980B" w:rsidR="00C57C28" w:rsidRPr="006062B5" w:rsidRDefault="00C57C28" w:rsidP="0047040E">
      <w:pPr>
        <w:shd w:val="clear" w:color="auto" w:fill="B4C6E7" w:themeFill="accent5" w:themeFillTint="66"/>
        <w:rPr>
          <w:rFonts w:asciiTheme="minorHAnsi" w:hAnsiTheme="minorHAnsi" w:cstheme="minorHAnsi"/>
          <w:b/>
          <w:bCs/>
          <w:szCs w:val="20"/>
        </w:rPr>
      </w:pPr>
      <w:r w:rsidRPr="006062B5">
        <w:rPr>
          <w:rFonts w:asciiTheme="minorHAnsi" w:hAnsiTheme="minorHAnsi" w:cstheme="minorHAnsi"/>
          <w:b/>
          <w:bCs/>
          <w:szCs w:val="20"/>
        </w:rPr>
        <w:t xml:space="preserve">Poučení o doručování ve výběrovém řízení podle § 24 odst. 11 zákona o státní službě: </w:t>
      </w:r>
    </w:p>
    <w:p w14:paraId="60E5BF82" w14:textId="38682C5D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V průběhu výběrového řízení se doručuje žadateli do datové schránky nebo na elektronickou adresu pro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doručování (e-mail)</w:t>
      </w:r>
      <w:r w:rsidR="007848D8" w:rsidRPr="006062B5">
        <w:rPr>
          <w:rFonts w:asciiTheme="minorHAnsi" w:hAnsiTheme="minorHAnsi" w:cstheme="minorHAnsi"/>
          <w:szCs w:val="20"/>
        </w:rPr>
        <w:t>,</w:t>
      </w:r>
      <w:r w:rsidRPr="006062B5">
        <w:rPr>
          <w:rFonts w:asciiTheme="minorHAnsi" w:hAnsiTheme="minorHAnsi" w:cstheme="minorHAnsi"/>
          <w:szCs w:val="20"/>
        </w:rPr>
        <w:t xml:space="preserve"> pokud žadatel nemá datovou schránku zřízenu. Pokud žadatel v žádosti elektronickou adresu pro doručování neuvede a nemá zřízenu datovou schránku, bude jeho žádost vyřazena.</w:t>
      </w:r>
    </w:p>
    <w:p w14:paraId="68F0C660" w14:textId="0D4ACF02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Dokument doručovaný žadateli ve výběrovém řízení na elektronickou adresu je doručen pátým dnem ode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dne, kdy byl odeslán, pokud se datová zpráva nevrátila jako nedoručitelná. Pokud nebude možno dokument doručit, protože se datová zpráva vrátí jako nedoručitelná, učiní se neprodleně další pokus o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doručení; bude-li i další pokus o doručení neúspěšný, doručí se dokument jiným vhodným způsobem. V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takovém případě pak bude platit, že</w:t>
      </w:r>
      <w:r w:rsidR="00E86A7D" w:rsidRPr="006062B5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dokument bude doručen pátým dnem ode dne, kdy byl odeslán.</w:t>
      </w:r>
    </w:p>
    <w:p w14:paraId="77F73D25" w14:textId="412AAF82" w:rsidR="008434A7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V případě doručování do datové schránky platí, že nepřihlásí-li se do da</w:t>
      </w:r>
      <w:r w:rsidR="006062B5">
        <w:rPr>
          <w:rFonts w:asciiTheme="minorHAnsi" w:hAnsiTheme="minorHAnsi" w:cstheme="minorHAnsi"/>
          <w:szCs w:val="20"/>
        </w:rPr>
        <w:t>tové schránky osoba, která má s </w:t>
      </w:r>
      <w:r w:rsidRPr="006062B5">
        <w:rPr>
          <w:rFonts w:asciiTheme="minorHAnsi" w:hAnsiTheme="minorHAnsi" w:cstheme="minorHAnsi"/>
          <w:szCs w:val="20"/>
        </w:rPr>
        <w:t>ohledem na rozsah svého oprávnění přístup k dodané písemnosti, ve lhůtě 5 dnů ode dne, kdy byla písemnost dodána do</w:t>
      </w:r>
      <w:r w:rsidR="00E86A7D" w:rsidRPr="006062B5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datové schránky, je písemnost doručena pátým dnem ode dne, kdy byla odeslána.</w:t>
      </w:r>
    </w:p>
    <w:p w14:paraId="4892C209" w14:textId="77777777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</w:p>
    <w:p w14:paraId="6AA0F2A9" w14:textId="1F623160" w:rsidR="00C57C28" w:rsidRPr="006062B5" w:rsidRDefault="00C57C28" w:rsidP="0047040E">
      <w:pPr>
        <w:shd w:val="clear" w:color="auto" w:fill="B4C6E7" w:themeFill="accent5" w:themeFillTint="66"/>
        <w:rPr>
          <w:rFonts w:asciiTheme="minorHAnsi" w:hAnsiTheme="minorHAnsi" w:cstheme="minorHAnsi"/>
          <w:b/>
          <w:bCs/>
          <w:szCs w:val="20"/>
        </w:rPr>
      </w:pPr>
      <w:r w:rsidRPr="006062B5">
        <w:rPr>
          <w:rFonts w:asciiTheme="minorHAnsi" w:hAnsiTheme="minorHAnsi" w:cstheme="minorHAnsi"/>
          <w:b/>
          <w:bCs/>
          <w:szCs w:val="20"/>
        </w:rPr>
        <w:t>Poučení o možnosti provedení pohovoru v náhradním termínu podle § 27 odst. 5 zákona o státní službě:</w:t>
      </w:r>
    </w:p>
    <w:p w14:paraId="3B8A1B0E" w14:textId="7E35B97D" w:rsidR="00C57C28" w:rsidRPr="006062B5" w:rsidRDefault="00C57C28" w:rsidP="006062B5">
      <w:pPr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V případě řádné omluvy žadatele z účasti na pohovoru mu může být stanoven náhradní termín se souhlasem služebního orgánu, pokud provedení pohovoru v náhradním termínu nebrání řádnému plnění úkolů služebního úřadu. </w:t>
      </w:r>
    </w:p>
    <w:p w14:paraId="68E2E307" w14:textId="72F55992" w:rsidR="00312FEE" w:rsidRPr="006062B5" w:rsidRDefault="00312FEE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p w14:paraId="6F6B5455" w14:textId="77777777" w:rsidR="00312FEE" w:rsidRPr="009A4F1E" w:rsidRDefault="00312FEE" w:rsidP="00312FEE">
      <w:pPr>
        <w:ind w:left="2268" w:hanging="1701"/>
        <w:contextualSpacing/>
        <w:jc w:val="center"/>
        <w:rPr>
          <w:rFonts w:asciiTheme="minorHAnsi" w:eastAsiaTheme="minorEastAsia" w:hAnsiTheme="minorHAnsi" w:cstheme="minorHAnsi"/>
          <w:lang w:eastAsia="cs-CZ"/>
        </w:rPr>
      </w:pPr>
    </w:p>
    <w:p w14:paraId="038F45F5" w14:textId="77777777" w:rsidR="00312FEE" w:rsidRPr="006062B5" w:rsidRDefault="00312FEE" w:rsidP="00312FEE">
      <w:pPr>
        <w:ind w:left="4956" w:firstLine="708"/>
        <w:contextualSpacing/>
        <w:jc w:val="center"/>
        <w:rPr>
          <w:rFonts w:asciiTheme="minorHAnsi" w:eastAsiaTheme="minorEastAsia" w:hAnsiTheme="minorHAnsi" w:cstheme="minorHAnsi"/>
          <w:b/>
          <w:lang w:eastAsia="cs-CZ"/>
        </w:rPr>
      </w:pPr>
      <w:r w:rsidRPr="006062B5">
        <w:rPr>
          <w:rFonts w:asciiTheme="minorHAnsi" w:eastAsiaTheme="minorEastAsia" w:hAnsiTheme="minorHAnsi" w:cstheme="minorHAnsi"/>
          <w:b/>
          <w:lang w:eastAsia="cs-CZ"/>
        </w:rPr>
        <w:t>Mgr. Martina Postupová</w:t>
      </w:r>
    </w:p>
    <w:p w14:paraId="2A7B6BE5" w14:textId="77777777" w:rsidR="00312FEE" w:rsidRPr="006062B5" w:rsidRDefault="00312FEE" w:rsidP="00312FEE">
      <w:pPr>
        <w:ind w:left="5670" w:hanging="6"/>
        <w:contextualSpacing/>
        <w:jc w:val="center"/>
        <w:rPr>
          <w:rFonts w:asciiTheme="minorHAnsi" w:eastAsiaTheme="minorEastAsia" w:hAnsiTheme="minorHAnsi" w:cstheme="minorHAnsi"/>
          <w:lang w:eastAsia="cs-CZ"/>
        </w:rPr>
      </w:pPr>
      <w:r w:rsidRPr="006062B5">
        <w:rPr>
          <w:rFonts w:asciiTheme="minorHAnsi" w:eastAsiaTheme="minorEastAsia" w:hAnsiTheme="minorHAnsi" w:cstheme="minorHAnsi"/>
          <w:lang w:eastAsia="cs-CZ"/>
        </w:rPr>
        <w:t>personální ředitelka</w:t>
      </w:r>
    </w:p>
    <w:p w14:paraId="5BE70A41" w14:textId="77777777" w:rsidR="00312FEE" w:rsidRPr="006062B5" w:rsidRDefault="00312FEE" w:rsidP="00312FEE">
      <w:pPr>
        <w:ind w:left="5670" w:hanging="6"/>
        <w:contextualSpacing/>
        <w:jc w:val="center"/>
        <w:rPr>
          <w:rFonts w:asciiTheme="minorHAnsi" w:eastAsiaTheme="minorEastAsia" w:hAnsiTheme="minorHAnsi" w:cstheme="minorHAnsi"/>
          <w:lang w:eastAsia="cs-CZ"/>
        </w:rPr>
      </w:pPr>
      <w:r w:rsidRPr="006062B5">
        <w:rPr>
          <w:rFonts w:asciiTheme="minorHAnsi" w:eastAsiaTheme="minorEastAsia" w:hAnsiTheme="minorHAnsi" w:cstheme="minorHAnsi"/>
          <w:lang w:eastAsia="cs-CZ"/>
        </w:rPr>
        <w:t>sekce pro státní službu</w:t>
      </w:r>
    </w:p>
    <w:p w14:paraId="497A1C9E" w14:textId="77777777" w:rsidR="00312FEE" w:rsidRPr="006062B5" w:rsidRDefault="00312FEE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sectPr w:rsidR="00312FEE" w:rsidRPr="006062B5" w:rsidSect="005379C8">
      <w:footerReference w:type="default" r:id="rId9"/>
      <w:pgSz w:w="11906" w:h="16838"/>
      <w:pgMar w:top="1134" w:right="1134" w:bottom="1134" w:left="1134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5BFA32" w14:textId="77777777" w:rsidR="00FF3EF3" w:rsidRDefault="00FF3EF3" w:rsidP="00276ED4">
      <w:r>
        <w:separator/>
      </w:r>
    </w:p>
  </w:endnote>
  <w:endnote w:type="continuationSeparator" w:id="0">
    <w:p w14:paraId="0E8E88F8" w14:textId="77777777" w:rsidR="00FF3EF3" w:rsidRDefault="00FF3EF3" w:rsidP="00276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25A0C84B" w14:textId="48F40A3C" w:rsidR="002B1EA2" w:rsidRPr="003773F9" w:rsidRDefault="002B1EA2">
        <w:pPr>
          <w:pStyle w:val="Zpat"/>
          <w:jc w:val="center"/>
          <w:rPr>
            <w:rFonts w:asciiTheme="minorHAnsi" w:hAnsiTheme="minorHAnsi" w:cstheme="minorHAnsi"/>
          </w:rPr>
        </w:pPr>
        <w:r w:rsidRPr="003773F9">
          <w:rPr>
            <w:rFonts w:asciiTheme="minorHAnsi" w:hAnsiTheme="minorHAnsi" w:cstheme="minorHAnsi"/>
          </w:rPr>
          <w:fldChar w:fldCharType="begin"/>
        </w:r>
        <w:r w:rsidRPr="003773F9">
          <w:rPr>
            <w:rFonts w:asciiTheme="minorHAnsi" w:hAnsiTheme="minorHAnsi" w:cstheme="minorHAnsi"/>
          </w:rPr>
          <w:instrText>PAGE   \* MERGEFORMAT</w:instrText>
        </w:r>
        <w:r w:rsidRPr="003773F9">
          <w:rPr>
            <w:rFonts w:asciiTheme="minorHAnsi" w:hAnsiTheme="minorHAnsi" w:cstheme="minorHAnsi"/>
          </w:rPr>
          <w:fldChar w:fldCharType="separate"/>
        </w:r>
        <w:r w:rsidR="008A62BA">
          <w:rPr>
            <w:rFonts w:asciiTheme="minorHAnsi" w:hAnsiTheme="minorHAnsi" w:cstheme="minorHAnsi"/>
            <w:noProof/>
          </w:rPr>
          <w:t>2</w:t>
        </w:r>
        <w:r w:rsidRPr="003773F9">
          <w:rPr>
            <w:rFonts w:asciiTheme="minorHAnsi" w:hAnsiTheme="minorHAnsi" w:cstheme="minorHAnsi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BAAE39" w14:textId="77777777" w:rsidR="00FF3EF3" w:rsidRDefault="00FF3EF3" w:rsidP="00276ED4">
      <w:r>
        <w:separator/>
      </w:r>
    </w:p>
  </w:footnote>
  <w:footnote w:type="continuationSeparator" w:id="0">
    <w:p w14:paraId="01C84111" w14:textId="77777777" w:rsidR="00FF3EF3" w:rsidRDefault="00FF3EF3" w:rsidP="00276ED4">
      <w:r>
        <w:continuationSeparator/>
      </w:r>
    </w:p>
  </w:footnote>
  <w:footnote w:id="1">
    <w:p w14:paraId="44C994BA" w14:textId="5A781247" w:rsidR="005F0560" w:rsidRPr="005F0560" w:rsidRDefault="005F0560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  <w:color w:val="4F4F4F"/>
          <w:sz w:val="17"/>
          <w:szCs w:val="17"/>
          <w:shd w:val="clear" w:color="auto" w:fill="FFFFFF"/>
        </w:rPr>
        <w:t>Informace o projektu Podpora profesionalizace a kvality státní služby a státní správy jsou uvedeny na stránkách www.statnisluzba.cz nebo přímo zde https://www.mvcr.cz/sluzba/clanek/podpora-profesionalizace-a-kvality-statni-sluzby-a-statni-spravy.aspx.</w:t>
      </w:r>
    </w:p>
  </w:footnote>
  <w:footnote w:id="2">
    <w:p w14:paraId="2A9BBFEC" w14:textId="06C78D62" w:rsidR="00801ACD" w:rsidRPr="00EB29BD" w:rsidRDefault="00801ACD" w:rsidP="00D621D9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 w:rsidR="00EB29BD">
        <w:rPr>
          <w:rFonts w:cs="Arial"/>
          <w:i/>
          <w:iCs/>
          <w:sz w:val="18"/>
          <w:szCs w:val="18"/>
        </w:rPr>
        <w:tab/>
      </w:r>
      <w:r w:rsidR="00CE1C4F">
        <w:rPr>
          <w:rFonts w:cs="Arial"/>
          <w:i/>
          <w:iCs/>
          <w:sz w:val="18"/>
          <w:szCs w:val="18"/>
          <w:lang w:val="cs-CZ"/>
        </w:rPr>
        <w:t>Vzor</w:t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 žádosti tvoří </w:t>
      </w:r>
      <w:r w:rsidRPr="00EB29BD">
        <w:rPr>
          <w:rFonts w:cs="Arial"/>
          <w:i/>
          <w:iCs/>
          <w:sz w:val="18"/>
          <w:szCs w:val="18"/>
        </w:rPr>
        <w:t xml:space="preserve">přílohu č. </w:t>
      </w:r>
      <w:r w:rsidRPr="00EB29BD">
        <w:rPr>
          <w:rFonts w:cs="Arial"/>
          <w:i/>
          <w:iCs/>
          <w:sz w:val="18"/>
          <w:szCs w:val="18"/>
          <w:lang w:val="cs-CZ"/>
        </w:rPr>
        <w:t>1 tohoto oznámení.</w:t>
      </w:r>
    </w:p>
  </w:footnote>
  <w:footnote w:id="3">
    <w:p w14:paraId="13698C7A" w14:textId="77777777" w:rsidR="007A26AC" w:rsidRPr="00EB29BD" w:rsidRDefault="007A26AC" w:rsidP="007A26AC">
      <w:pPr>
        <w:spacing w:before="0"/>
        <w:ind w:left="284" w:hanging="284"/>
        <w:rPr>
          <w:rFonts w:cs="Arial"/>
          <w:i/>
          <w:iCs/>
          <w:color w:val="000000" w:themeColor="text1"/>
          <w:sz w:val="18"/>
          <w:szCs w:val="18"/>
        </w:rPr>
      </w:pPr>
      <w:r w:rsidRPr="00EB29BD">
        <w:rPr>
          <w:rStyle w:val="Znakapoznpodarou"/>
          <w:rFonts w:cs="Arial"/>
          <w:i/>
          <w:iCs/>
          <w:color w:val="000000" w:themeColor="text1"/>
          <w:sz w:val="18"/>
          <w:szCs w:val="18"/>
        </w:rPr>
        <w:footnoteRef/>
      </w:r>
      <w:r w:rsidRPr="00EB29BD">
        <w:rPr>
          <w:rFonts w:cs="Arial"/>
          <w:i/>
          <w:iCs/>
          <w:color w:val="000000" w:themeColor="text1"/>
          <w:sz w:val="18"/>
          <w:szCs w:val="18"/>
        </w:rPr>
        <w:tab/>
        <w:t>Splnění tohoto předpokladu se podle § 26 odst. 1 věta první zákona o státní službě dokládá příslušnými listinami, tj. průkazem totožnosti nebo osvědčením o státním občanství. Při podání žádosti lze podle § 26 odst. 2 zákona o státní službě doložit pouze písemné čestné prohlášení o státním občanství (je již zahrnuto ve formuláři žádosti, kde stačí doplnit příslušnou kolonku); uvedenou listinu je žadatel v takovém případě povinen doložit následně, nejpozději před konáním pohovoru</w:t>
      </w:r>
      <w:r>
        <w:rPr>
          <w:rFonts w:cs="Arial"/>
          <w:i/>
          <w:iCs/>
          <w:color w:val="000000" w:themeColor="text1"/>
          <w:sz w:val="18"/>
          <w:szCs w:val="18"/>
        </w:rPr>
        <w:t>.</w:t>
      </w:r>
    </w:p>
  </w:footnote>
  <w:footnote w:id="4">
    <w:p w14:paraId="533ED3AD" w14:textId="77777777" w:rsidR="007A26AC" w:rsidRPr="00EB29BD" w:rsidRDefault="007A26AC" w:rsidP="007A26AC">
      <w:pPr>
        <w:spacing w:before="0"/>
        <w:ind w:left="284" w:hanging="284"/>
        <w:rPr>
          <w:rFonts w:cs="Arial"/>
          <w:i/>
          <w:iCs/>
          <w:color w:val="000000" w:themeColor="text1"/>
          <w:sz w:val="18"/>
          <w:szCs w:val="18"/>
        </w:rPr>
      </w:pPr>
      <w:r w:rsidRPr="00EB29BD">
        <w:rPr>
          <w:rStyle w:val="Znakapoznpodarou"/>
          <w:rFonts w:cs="Arial"/>
          <w:i/>
          <w:iCs/>
          <w:color w:val="000000" w:themeColor="text1"/>
          <w:sz w:val="18"/>
          <w:szCs w:val="18"/>
        </w:rPr>
        <w:footnoteRef/>
      </w:r>
      <w:r>
        <w:rPr>
          <w:rFonts w:cs="Arial"/>
          <w:i/>
          <w:iCs/>
          <w:color w:val="000000" w:themeColor="text1"/>
          <w:sz w:val="18"/>
          <w:szCs w:val="18"/>
        </w:rPr>
        <w:tab/>
      </w:r>
      <w:r w:rsidRPr="00EB29BD">
        <w:rPr>
          <w:rFonts w:cs="Arial"/>
          <w:i/>
          <w:iCs/>
          <w:color w:val="000000" w:themeColor="text1"/>
          <w:sz w:val="18"/>
          <w:szCs w:val="18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</w:footnote>
  <w:footnote w:id="5">
    <w:p w14:paraId="2C4B65E5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>Splnění tohoto předpokladu se podle § 26 odst. 1 věta šestá zákona o státní službě dokládá písemným čestným prohlášením. Toto prohlášení je součástí formuláře žádosti.</w:t>
      </w:r>
    </w:p>
  </w:footnote>
  <w:footnote w:id="6">
    <w:p w14:paraId="6390D80F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1 věta druhá zákona o státní službě dokládá výpisem z evidence Rejstříku trestů, který nesmí být starší než 3 měsíce. Pokud žadatel do žádosti poskytne údaje nutné k obstarání výpisu z evidence Rejstříku trestů</w:t>
      </w:r>
      <w:r w:rsidRPr="00EB29BD">
        <w:rPr>
          <w:rFonts w:cs="Arial"/>
          <w:i/>
          <w:iCs/>
          <w:sz w:val="18"/>
          <w:szCs w:val="18"/>
          <w:lang w:val="cs-CZ"/>
        </w:rPr>
        <w:t>, není již povinen výpis z evidence Rejstříku trestů doložit, neboť si ho služební orgán vyžádá na základě poskytnutých údajů přímo od Rejstříku trestů. Rozsah údajů nutných pro obstarání výpisu z evidence Rejstříku trestů je uveden ve formuláři žádosti.</w:t>
      </w:r>
    </w:p>
    <w:p w14:paraId="46BD976F" w14:textId="77777777" w:rsidR="007A26AC" w:rsidRPr="00EB29BD" w:rsidRDefault="007A26AC" w:rsidP="007A26AC">
      <w:pPr>
        <w:pStyle w:val="Textpoznpodarou"/>
        <w:spacing w:before="0"/>
        <w:ind w:left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Fonts w:cs="Arial"/>
          <w:i/>
          <w:iCs/>
          <w:sz w:val="18"/>
          <w:szCs w:val="18"/>
          <w:lang w:val="cs-CZ"/>
        </w:rPr>
        <w:t>Není-li žadatel státním občanem České republiky, je povinen doložit bezúhonnost obdobným dokladem o bezúhonnosti. Podle § 26 odst. 1 zákona o státní službě jde o doklad obdobný výpisu z evidence Rejstříku trestů, který nesmí být starší než 3 měsíce, osvědčující bezúhonnost, vydaný státem, jehož je žadatel státním občanem, jakož i státy, v nichž žadatel pobýval v 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7">
    <w:p w14:paraId="72674AF2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1 věta první zákona o státní službě dokládá příslušnými listinami, tj. originálem nebo úředně ověřenou kopií dokladu o dosaženém vzdělání (vysokoškolského diplomu). Při podání žádosti lze podle § 26 odst. 2 zákona o státní službě doložit pouze písemné čestné prohlášení o dosaženém vzdělání</w:t>
      </w:r>
      <w:r w:rsidRPr="00EB29BD">
        <w:rPr>
          <w:rFonts w:cs="Arial"/>
          <w:i/>
          <w:iCs/>
          <w:sz w:val="18"/>
          <w:szCs w:val="18"/>
          <w:lang w:val="cs-CZ"/>
        </w:rPr>
        <w:t>. Písemné čestné prohlášení o dosaženém vzdělání je zahrnuto ve formuláři žádosti; uvedenou listinu lze v takovém případě doložit následně, nejpozději před konáním pohovoru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8">
    <w:p w14:paraId="7FB32D02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3 zákona o státní službě dokládá písemným čestným prohlášením</w:t>
      </w:r>
      <w:r w:rsidRPr="00EB29BD">
        <w:rPr>
          <w:rFonts w:cs="Arial"/>
          <w:i/>
          <w:iCs/>
          <w:sz w:val="18"/>
          <w:szCs w:val="18"/>
          <w:lang w:val="cs-CZ"/>
        </w:rPr>
        <w:t>, které je zahrnuto ve formuláři žádosti.</w:t>
      </w:r>
      <w:r w:rsidRPr="00EB29BD">
        <w:rPr>
          <w:i/>
          <w:iCs/>
          <w:sz w:val="18"/>
          <w:szCs w:val="18"/>
        </w:rPr>
        <w:t xml:space="preserve"> </w:t>
      </w:r>
      <w:r w:rsidRPr="00EB29BD">
        <w:rPr>
          <w:rFonts w:cs="Arial"/>
          <w:i/>
          <w:iCs/>
          <w:sz w:val="18"/>
          <w:szCs w:val="18"/>
          <w:lang w:val="cs-CZ"/>
        </w:rPr>
        <w:t>U nejvhodnějšího žadatele vybraného podle § 28 odst. 2 nebo 3 zákona o státní službě služební orgán ověří splnění tohoto předpokladu zajištěním vstupní lékařské prohlídky podle zákona o specifických lékařských službách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9">
    <w:p w14:paraId="4285C7AF" w14:textId="267D5BA0" w:rsidR="00801ACD" w:rsidRPr="00EB29BD" w:rsidRDefault="00801ACD" w:rsidP="00D621D9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i/>
          <w:iCs/>
          <w:sz w:val="18"/>
          <w:szCs w:val="18"/>
        </w:rPr>
        <w:footnoteRef/>
      </w:r>
      <w:r w:rsidR="00EB29BD" w:rsidRPr="00EB29BD">
        <w:rPr>
          <w:rFonts w:cs="Arial"/>
          <w:i/>
          <w:iCs/>
          <w:sz w:val="18"/>
          <w:szCs w:val="18"/>
          <w:lang w:val="cs-CZ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V životopisu žadatel </w:t>
      </w:r>
      <w:r w:rsidRPr="00EB29BD">
        <w:rPr>
          <w:rFonts w:cs="Arial"/>
          <w:i/>
          <w:iCs/>
          <w:sz w:val="18"/>
          <w:szCs w:val="18"/>
        </w:rPr>
        <w:t>uvede údaje o své dosavadní praxi a o znalostech a dovednostech týkajících se služebního místa, jehož se</w:t>
      </w:r>
      <w:r w:rsidR="00E86A7D">
        <w:rPr>
          <w:rFonts w:cs="Arial"/>
          <w:i/>
          <w:iCs/>
          <w:sz w:val="18"/>
          <w:szCs w:val="18"/>
          <w:lang w:val="cs-CZ"/>
        </w:rPr>
        <w:t> </w:t>
      </w:r>
      <w:r w:rsidRPr="00EB29BD">
        <w:rPr>
          <w:rFonts w:cs="Arial"/>
          <w:i/>
          <w:iCs/>
          <w:sz w:val="18"/>
          <w:szCs w:val="18"/>
        </w:rPr>
        <w:t>výběrové řízení týká</w:t>
      </w:r>
      <w:r w:rsidRPr="00EB29BD">
        <w:rPr>
          <w:rFonts w:cs="Arial"/>
          <w:i/>
          <w:iCs/>
          <w:sz w:val="18"/>
          <w:szCs w:val="18"/>
          <w:lang w:val="cs-CZ"/>
        </w:rPr>
        <w:t>.</w:t>
      </w:r>
      <w:r w:rsidRPr="00EB29BD">
        <w:rPr>
          <w:i/>
          <w:iCs/>
          <w:sz w:val="18"/>
          <w:szCs w:val="18"/>
        </w:rPr>
        <w:t xml:space="preserve"> </w:t>
      </w:r>
      <w:r w:rsidRPr="00EB29BD">
        <w:rPr>
          <w:rFonts w:cs="Arial"/>
          <w:i/>
          <w:iCs/>
          <w:sz w:val="18"/>
          <w:szCs w:val="18"/>
          <w:lang w:val="cs-CZ"/>
        </w:rPr>
        <w:t>Nedoložení životopisu je jedním z důvodů pro vyřazení žádosti.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55203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EE4C0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3" w15:restartNumberingAfterBreak="0">
    <w:nsid w:val="0F7E757A"/>
    <w:multiLevelType w:val="hybridMultilevel"/>
    <w:tmpl w:val="14206E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9C6870"/>
    <w:multiLevelType w:val="hybridMultilevel"/>
    <w:tmpl w:val="E7AC620C"/>
    <w:lvl w:ilvl="0" w:tplc="F95C0742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9B5BD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9" w15:restartNumberingAfterBreak="0">
    <w:nsid w:val="310B21FC"/>
    <w:multiLevelType w:val="hybridMultilevel"/>
    <w:tmpl w:val="0960EA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4E0C99"/>
    <w:multiLevelType w:val="hybridMultilevel"/>
    <w:tmpl w:val="841456BE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F031CF1"/>
    <w:multiLevelType w:val="hybridMultilevel"/>
    <w:tmpl w:val="6BFE8F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DC1881"/>
    <w:multiLevelType w:val="hybridMultilevel"/>
    <w:tmpl w:val="DB641E5A"/>
    <w:lvl w:ilvl="0" w:tplc="9542B43E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D338CC56">
      <w:start w:val="1"/>
      <w:numFmt w:val="lowerLetter"/>
      <w:lvlText w:val="%4)"/>
      <w:lvlJc w:val="left"/>
      <w:pPr>
        <w:ind w:left="2970" w:hanging="45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B00B26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5" w15:restartNumberingAfterBreak="0">
    <w:nsid w:val="526D6801"/>
    <w:multiLevelType w:val="hybridMultilevel"/>
    <w:tmpl w:val="96B646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5B07695"/>
    <w:multiLevelType w:val="hybridMultilevel"/>
    <w:tmpl w:val="EC76190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98F16BA"/>
    <w:multiLevelType w:val="hybridMultilevel"/>
    <w:tmpl w:val="0B4A8A14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031DB3"/>
    <w:multiLevelType w:val="hybridMultilevel"/>
    <w:tmpl w:val="3FF28E86"/>
    <w:lvl w:ilvl="0" w:tplc="393875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ED38A5"/>
    <w:multiLevelType w:val="hybridMultilevel"/>
    <w:tmpl w:val="880232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654663"/>
    <w:multiLevelType w:val="hybridMultilevel"/>
    <w:tmpl w:val="F6141AD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4472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7845DFE"/>
    <w:multiLevelType w:val="hybridMultilevel"/>
    <w:tmpl w:val="DB641E5A"/>
    <w:lvl w:ilvl="0" w:tplc="FFFFFFFF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lowerLetter"/>
      <w:lvlText w:val="%4)"/>
      <w:lvlJc w:val="left"/>
      <w:pPr>
        <w:ind w:left="2610" w:hanging="45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</w:num>
  <w:num w:numId="8">
    <w:abstractNumId w:val="25"/>
  </w:num>
  <w:num w:numId="9">
    <w:abstractNumId w:val="4"/>
  </w:num>
  <w:num w:numId="10">
    <w:abstractNumId w:val="5"/>
  </w:num>
  <w:num w:numId="11">
    <w:abstractNumId w:val="11"/>
  </w:num>
  <w:num w:numId="12">
    <w:abstractNumId w:val="24"/>
  </w:num>
  <w:num w:numId="13">
    <w:abstractNumId w:val="19"/>
  </w:num>
  <w:num w:numId="14">
    <w:abstractNumId w:val="8"/>
  </w:num>
  <w:num w:numId="15">
    <w:abstractNumId w:val="2"/>
  </w:num>
  <w:num w:numId="16">
    <w:abstractNumId w:val="14"/>
  </w:num>
  <w:num w:numId="17">
    <w:abstractNumId w:val="12"/>
  </w:num>
  <w:num w:numId="18">
    <w:abstractNumId w:val="17"/>
  </w:num>
  <w:num w:numId="19">
    <w:abstractNumId w:val="0"/>
  </w:num>
  <w:num w:numId="20">
    <w:abstractNumId w:val="23"/>
  </w:num>
  <w:num w:numId="21">
    <w:abstractNumId w:val="6"/>
  </w:num>
  <w:num w:numId="22">
    <w:abstractNumId w:val="9"/>
  </w:num>
  <w:num w:numId="23">
    <w:abstractNumId w:val="10"/>
  </w:num>
  <w:num w:numId="24">
    <w:abstractNumId w:val="18"/>
  </w:num>
  <w:num w:numId="25">
    <w:abstractNumId w:val="3"/>
  </w:num>
  <w:num w:numId="26">
    <w:abstractNumId w:val="21"/>
  </w:num>
  <w:num w:numId="27">
    <w:abstractNumId w:val="20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10265"/>
    <w:rsid w:val="000161FF"/>
    <w:rsid w:val="00022684"/>
    <w:rsid w:val="00025B9F"/>
    <w:rsid w:val="0004141E"/>
    <w:rsid w:val="0004351E"/>
    <w:rsid w:val="000444CB"/>
    <w:rsid w:val="0004686D"/>
    <w:rsid w:val="00050E2F"/>
    <w:rsid w:val="000523CC"/>
    <w:rsid w:val="000620D2"/>
    <w:rsid w:val="000649FD"/>
    <w:rsid w:val="00073FE5"/>
    <w:rsid w:val="00084E8E"/>
    <w:rsid w:val="00084FFE"/>
    <w:rsid w:val="00085A0B"/>
    <w:rsid w:val="00094CE7"/>
    <w:rsid w:val="000A227C"/>
    <w:rsid w:val="000A6FC5"/>
    <w:rsid w:val="000A7E6F"/>
    <w:rsid w:val="000B31B4"/>
    <w:rsid w:val="000C2CC8"/>
    <w:rsid w:val="000C7450"/>
    <w:rsid w:val="000C7DE3"/>
    <w:rsid w:val="000D30E6"/>
    <w:rsid w:val="000E002A"/>
    <w:rsid w:val="000E040D"/>
    <w:rsid w:val="000E47C0"/>
    <w:rsid w:val="000E52AD"/>
    <w:rsid w:val="000E665F"/>
    <w:rsid w:val="000F2D84"/>
    <w:rsid w:val="001219CA"/>
    <w:rsid w:val="00124A1D"/>
    <w:rsid w:val="00126958"/>
    <w:rsid w:val="00144156"/>
    <w:rsid w:val="00150BD7"/>
    <w:rsid w:val="00153A84"/>
    <w:rsid w:val="0015423E"/>
    <w:rsid w:val="001560CB"/>
    <w:rsid w:val="001732A4"/>
    <w:rsid w:val="00183CAD"/>
    <w:rsid w:val="00183EC2"/>
    <w:rsid w:val="001845AE"/>
    <w:rsid w:val="0019253D"/>
    <w:rsid w:val="001A353E"/>
    <w:rsid w:val="001B7D87"/>
    <w:rsid w:val="001C0014"/>
    <w:rsid w:val="001C030D"/>
    <w:rsid w:val="001C0B36"/>
    <w:rsid w:val="001C72D1"/>
    <w:rsid w:val="001D4EA5"/>
    <w:rsid w:val="001D537E"/>
    <w:rsid w:val="001E49AA"/>
    <w:rsid w:val="001E5E7C"/>
    <w:rsid w:val="001F6CAB"/>
    <w:rsid w:val="001F7AF1"/>
    <w:rsid w:val="0020305A"/>
    <w:rsid w:val="00203F7F"/>
    <w:rsid w:val="00206E0B"/>
    <w:rsid w:val="00210F0F"/>
    <w:rsid w:val="002137DE"/>
    <w:rsid w:val="0022346E"/>
    <w:rsid w:val="002368AD"/>
    <w:rsid w:val="00237DB4"/>
    <w:rsid w:val="00240153"/>
    <w:rsid w:val="00240188"/>
    <w:rsid w:val="00242301"/>
    <w:rsid w:val="00242E6B"/>
    <w:rsid w:val="002455F6"/>
    <w:rsid w:val="00251455"/>
    <w:rsid w:val="0025171E"/>
    <w:rsid w:val="00253A6E"/>
    <w:rsid w:val="0026656D"/>
    <w:rsid w:val="00272336"/>
    <w:rsid w:val="0027343F"/>
    <w:rsid w:val="00276ED4"/>
    <w:rsid w:val="00282115"/>
    <w:rsid w:val="00287EBC"/>
    <w:rsid w:val="002B1EA2"/>
    <w:rsid w:val="002B410A"/>
    <w:rsid w:val="002C1174"/>
    <w:rsid w:val="002C20EF"/>
    <w:rsid w:val="002D3545"/>
    <w:rsid w:val="002E2A92"/>
    <w:rsid w:val="002E598D"/>
    <w:rsid w:val="002F13B9"/>
    <w:rsid w:val="002F35B3"/>
    <w:rsid w:val="002F75D4"/>
    <w:rsid w:val="00304397"/>
    <w:rsid w:val="003059FD"/>
    <w:rsid w:val="00312FEE"/>
    <w:rsid w:val="00316D86"/>
    <w:rsid w:val="003175A6"/>
    <w:rsid w:val="00317EC4"/>
    <w:rsid w:val="00324998"/>
    <w:rsid w:val="0032659B"/>
    <w:rsid w:val="00334FB9"/>
    <w:rsid w:val="00336923"/>
    <w:rsid w:val="00342857"/>
    <w:rsid w:val="00350B31"/>
    <w:rsid w:val="003540DE"/>
    <w:rsid w:val="00363007"/>
    <w:rsid w:val="00363AEF"/>
    <w:rsid w:val="00367137"/>
    <w:rsid w:val="0037270F"/>
    <w:rsid w:val="003773F9"/>
    <w:rsid w:val="00381FE8"/>
    <w:rsid w:val="003827A0"/>
    <w:rsid w:val="00392303"/>
    <w:rsid w:val="0039420E"/>
    <w:rsid w:val="003962DD"/>
    <w:rsid w:val="003A0337"/>
    <w:rsid w:val="003A4307"/>
    <w:rsid w:val="003A4E93"/>
    <w:rsid w:val="003A601A"/>
    <w:rsid w:val="003B692B"/>
    <w:rsid w:val="003C1E3D"/>
    <w:rsid w:val="003C393E"/>
    <w:rsid w:val="003C7B13"/>
    <w:rsid w:val="003E34A6"/>
    <w:rsid w:val="003E630C"/>
    <w:rsid w:val="00417DD3"/>
    <w:rsid w:val="00423B45"/>
    <w:rsid w:val="00432D72"/>
    <w:rsid w:val="0043623A"/>
    <w:rsid w:val="0044040E"/>
    <w:rsid w:val="00441268"/>
    <w:rsid w:val="0044771F"/>
    <w:rsid w:val="00450BA1"/>
    <w:rsid w:val="004516DE"/>
    <w:rsid w:val="0045281A"/>
    <w:rsid w:val="0045571A"/>
    <w:rsid w:val="0047040E"/>
    <w:rsid w:val="00484FA2"/>
    <w:rsid w:val="0048672C"/>
    <w:rsid w:val="004A5EA5"/>
    <w:rsid w:val="004B2025"/>
    <w:rsid w:val="004B25D1"/>
    <w:rsid w:val="004C03D9"/>
    <w:rsid w:val="004C07B4"/>
    <w:rsid w:val="004C422B"/>
    <w:rsid w:val="004C6C5C"/>
    <w:rsid w:val="004C7391"/>
    <w:rsid w:val="004D3CB2"/>
    <w:rsid w:val="004E4570"/>
    <w:rsid w:val="004E48EF"/>
    <w:rsid w:val="004F507E"/>
    <w:rsid w:val="004F687B"/>
    <w:rsid w:val="00506523"/>
    <w:rsid w:val="00506B9C"/>
    <w:rsid w:val="00527A3A"/>
    <w:rsid w:val="005379C8"/>
    <w:rsid w:val="00545139"/>
    <w:rsid w:val="005504EA"/>
    <w:rsid w:val="00550EF3"/>
    <w:rsid w:val="005544FC"/>
    <w:rsid w:val="00566981"/>
    <w:rsid w:val="00572A75"/>
    <w:rsid w:val="00582DEE"/>
    <w:rsid w:val="0059011C"/>
    <w:rsid w:val="005C4372"/>
    <w:rsid w:val="005C4DC4"/>
    <w:rsid w:val="005C54BE"/>
    <w:rsid w:val="005E4B5E"/>
    <w:rsid w:val="005E5487"/>
    <w:rsid w:val="005E7FC2"/>
    <w:rsid w:val="005F0560"/>
    <w:rsid w:val="006060F0"/>
    <w:rsid w:val="006062B5"/>
    <w:rsid w:val="0061716D"/>
    <w:rsid w:val="0062728A"/>
    <w:rsid w:val="0064419A"/>
    <w:rsid w:val="0069143A"/>
    <w:rsid w:val="00696285"/>
    <w:rsid w:val="006B5B47"/>
    <w:rsid w:val="006B6F47"/>
    <w:rsid w:val="006C2204"/>
    <w:rsid w:val="006C7AEF"/>
    <w:rsid w:val="006D0359"/>
    <w:rsid w:val="006E4266"/>
    <w:rsid w:val="006F1B9D"/>
    <w:rsid w:val="006F282E"/>
    <w:rsid w:val="006F5270"/>
    <w:rsid w:val="0070117A"/>
    <w:rsid w:val="00704EFE"/>
    <w:rsid w:val="0070778B"/>
    <w:rsid w:val="0071306A"/>
    <w:rsid w:val="00726318"/>
    <w:rsid w:val="00726ACB"/>
    <w:rsid w:val="00743A2F"/>
    <w:rsid w:val="007525D0"/>
    <w:rsid w:val="007539FD"/>
    <w:rsid w:val="00754E0B"/>
    <w:rsid w:val="00755FF6"/>
    <w:rsid w:val="0075733F"/>
    <w:rsid w:val="00767D32"/>
    <w:rsid w:val="0078045D"/>
    <w:rsid w:val="00781446"/>
    <w:rsid w:val="007848D8"/>
    <w:rsid w:val="00791F51"/>
    <w:rsid w:val="007A1C61"/>
    <w:rsid w:val="007A26AC"/>
    <w:rsid w:val="007A294E"/>
    <w:rsid w:val="007A5554"/>
    <w:rsid w:val="007B30F5"/>
    <w:rsid w:val="007C07A7"/>
    <w:rsid w:val="007C1BFB"/>
    <w:rsid w:val="007C5A2A"/>
    <w:rsid w:val="007D3BCD"/>
    <w:rsid w:val="007E4D9B"/>
    <w:rsid w:val="007E5A22"/>
    <w:rsid w:val="007F226A"/>
    <w:rsid w:val="00801ACD"/>
    <w:rsid w:val="00804DCC"/>
    <w:rsid w:val="00810255"/>
    <w:rsid w:val="00814E51"/>
    <w:rsid w:val="008176EE"/>
    <w:rsid w:val="00824226"/>
    <w:rsid w:val="008278D5"/>
    <w:rsid w:val="00831AE2"/>
    <w:rsid w:val="008434A7"/>
    <w:rsid w:val="00846E65"/>
    <w:rsid w:val="008503AC"/>
    <w:rsid w:val="00853241"/>
    <w:rsid w:val="0085428E"/>
    <w:rsid w:val="008546F6"/>
    <w:rsid w:val="00856862"/>
    <w:rsid w:val="00857B1F"/>
    <w:rsid w:val="00860641"/>
    <w:rsid w:val="00862484"/>
    <w:rsid w:val="0087512E"/>
    <w:rsid w:val="008757FA"/>
    <w:rsid w:val="0088281E"/>
    <w:rsid w:val="00893817"/>
    <w:rsid w:val="00893C49"/>
    <w:rsid w:val="008A62BA"/>
    <w:rsid w:val="008C3B5F"/>
    <w:rsid w:val="008C5AC8"/>
    <w:rsid w:val="008C7EAE"/>
    <w:rsid w:val="008D1373"/>
    <w:rsid w:val="008D6004"/>
    <w:rsid w:val="008E1369"/>
    <w:rsid w:val="008E6A0B"/>
    <w:rsid w:val="008F3238"/>
    <w:rsid w:val="009043EE"/>
    <w:rsid w:val="009062CC"/>
    <w:rsid w:val="0092136A"/>
    <w:rsid w:val="00921DD8"/>
    <w:rsid w:val="00922943"/>
    <w:rsid w:val="00947737"/>
    <w:rsid w:val="00952112"/>
    <w:rsid w:val="00955869"/>
    <w:rsid w:val="00956E57"/>
    <w:rsid w:val="00957D60"/>
    <w:rsid w:val="009619ED"/>
    <w:rsid w:val="00967017"/>
    <w:rsid w:val="00967645"/>
    <w:rsid w:val="00976EA4"/>
    <w:rsid w:val="00982E4E"/>
    <w:rsid w:val="009A4F1E"/>
    <w:rsid w:val="009A732F"/>
    <w:rsid w:val="009A7735"/>
    <w:rsid w:val="009D1D31"/>
    <w:rsid w:val="009D4C86"/>
    <w:rsid w:val="009D6AB3"/>
    <w:rsid w:val="009F1AF6"/>
    <w:rsid w:val="00A0294A"/>
    <w:rsid w:val="00A04816"/>
    <w:rsid w:val="00A10E8C"/>
    <w:rsid w:val="00A27EF4"/>
    <w:rsid w:val="00A34D3B"/>
    <w:rsid w:val="00A51384"/>
    <w:rsid w:val="00A63D07"/>
    <w:rsid w:val="00A6759C"/>
    <w:rsid w:val="00A813A7"/>
    <w:rsid w:val="00A8763A"/>
    <w:rsid w:val="00AB330C"/>
    <w:rsid w:val="00AC085E"/>
    <w:rsid w:val="00AC2F75"/>
    <w:rsid w:val="00AC2FB9"/>
    <w:rsid w:val="00AE6D65"/>
    <w:rsid w:val="00AF2A4A"/>
    <w:rsid w:val="00B036E6"/>
    <w:rsid w:val="00B124E6"/>
    <w:rsid w:val="00B15AE1"/>
    <w:rsid w:val="00B16633"/>
    <w:rsid w:val="00B170B6"/>
    <w:rsid w:val="00B21E65"/>
    <w:rsid w:val="00B228A2"/>
    <w:rsid w:val="00B233FD"/>
    <w:rsid w:val="00B316CE"/>
    <w:rsid w:val="00B41B15"/>
    <w:rsid w:val="00B41DD1"/>
    <w:rsid w:val="00B42D1A"/>
    <w:rsid w:val="00B4323A"/>
    <w:rsid w:val="00B434CC"/>
    <w:rsid w:val="00B479CB"/>
    <w:rsid w:val="00B47B2F"/>
    <w:rsid w:val="00B47B44"/>
    <w:rsid w:val="00B55C5E"/>
    <w:rsid w:val="00B63A65"/>
    <w:rsid w:val="00B66B1B"/>
    <w:rsid w:val="00B7043B"/>
    <w:rsid w:val="00B72425"/>
    <w:rsid w:val="00B74273"/>
    <w:rsid w:val="00B818AF"/>
    <w:rsid w:val="00B83520"/>
    <w:rsid w:val="00B944C8"/>
    <w:rsid w:val="00B95501"/>
    <w:rsid w:val="00B95806"/>
    <w:rsid w:val="00BA374E"/>
    <w:rsid w:val="00BA5E07"/>
    <w:rsid w:val="00BB084A"/>
    <w:rsid w:val="00BC6D42"/>
    <w:rsid w:val="00BD373E"/>
    <w:rsid w:val="00BE0997"/>
    <w:rsid w:val="00C0487A"/>
    <w:rsid w:val="00C0722C"/>
    <w:rsid w:val="00C11E99"/>
    <w:rsid w:val="00C31A8E"/>
    <w:rsid w:val="00C5641F"/>
    <w:rsid w:val="00C57C28"/>
    <w:rsid w:val="00C63E1F"/>
    <w:rsid w:val="00C75DF2"/>
    <w:rsid w:val="00C8089E"/>
    <w:rsid w:val="00C82C72"/>
    <w:rsid w:val="00C91866"/>
    <w:rsid w:val="00CB07D7"/>
    <w:rsid w:val="00CB1067"/>
    <w:rsid w:val="00CB1D80"/>
    <w:rsid w:val="00CB3DCD"/>
    <w:rsid w:val="00CB4D15"/>
    <w:rsid w:val="00CB6F58"/>
    <w:rsid w:val="00CC1A04"/>
    <w:rsid w:val="00CC35D5"/>
    <w:rsid w:val="00CC644E"/>
    <w:rsid w:val="00CE1C4F"/>
    <w:rsid w:val="00D140CD"/>
    <w:rsid w:val="00D20DF0"/>
    <w:rsid w:val="00D251BC"/>
    <w:rsid w:val="00D3360A"/>
    <w:rsid w:val="00D405D7"/>
    <w:rsid w:val="00D40FE7"/>
    <w:rsid w:val="00D44A1A"/>
    <w:rsid w:val="00D44EC6"/>
    <w:rsid w:val="00D45B88"/>
    <w:rsid w:val="00D53D31"/>
    <w:rsid w:val="00D621D9"/>
    <w:rsid w:val="00D773F0"/>
    <w:rsid w:val="00D85BE6"/>
    <w:rsid w:val="00DA0D62"/>
    <w:rsid w:val="00DA14A2"/>
    <w:rsid w:val="00DA5726"/>
    <w:rsid w:val="00DC3F5D"/>
    <w:rsid w:val="00DC47FE"/>
    <w:rsid w:val="00DC66DF"/>
    <w:rsid w:val="00DD42F0"/>
    <w:rsid w:val="00DD494D"/>
    <w:rsid w:val="00DD4BEF"/>
    <w:rsid w:val="00DE0518"/>
    <w:rsid w:val="00DE317A"/>
    <w:rsid w:val="00DF3DB3"/>
    <w:rsid w:val="00DF5A84"/>
    <w:rsid w:val="00DF5E71"/>
    <w:rsid w:val="00E030CE"/>
    <w:rsid w:val="00E127A8"/>
    <w:rsid w:val="00E31142"/>
    <w:rsid w:val="00E52C03"/>
    <w:rsid w:val="00E671EF"/>
    <w:rsid w:val="00E67E7C"/>
    <w:rsid w:val="00E70A21"/>
    <w:rsid w:val="00E71F01"/>
    <w:rsid w:val="00E80E28"/>
    <w:rsid w:val="00E86A7D"/>
    <w:rsid w:val="00E91D8E"/>
    <w:rsid w:val="00E97CD1"/>
    <w:rsid w:val="00EA3CE7"/>
    <w:rsid w:val="00EB07CA"/>
    <w:rsid w:val="00EB28ED"/>
    <w:rsid w:val="00EB29BD"/>
    <w:rsid w:val="00EC0282"/>
    <w:rsid w:val="00EE1577"/>
    <w:rsid w:val="00EE40B4"/>
    <w:rsid w:val="00EF1ADC"/>
    <w:rsid w:val="00F040F0"/>
    <w:rsid w:val="00F17257"/>
    <w:rsid w:val="00F26BFB"/>
    <w:rsid w:val="00F271CB"/>
    <w:rsid w:val="00F33781"/>
    <w:rsid w:val="00F43722"/>
    <w:rsid w:val="00F515FA"/>
    <w:rsid w:val="00F5723F"/>
    <w:rsid w:val="00F6083D"/>
    <w:rsid w:val="00F65829"/>
    <w:rsid w:val="00F67DFE"/>
    <w:rsid w:val="00F735FF"/>
    <w:rsid w:val="00F8790F"/>
    <w:rsid w:val="00F91EC1"/>
    <w:rsid w:val="00F94686"/>
    <w:rsid w:val="00F94ECD"/>
    <w:rsid w:val="00F96F7F"/>
    <w:rsid w:val="00FA1431"/>
    <w:rsid w:val="00FB1375"/>
    <w:rsid w:val="00FB415C"/>
    <w:rsid w:val="00FE1398"/>
    <w:rsid w:val="00FE277B"/>
    <w:rsid w:val="00FF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1751EF17-0AA6-4583-8A86-26D55DF45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C5A2A"/>
    <w:pPr>
      <w:spacing w:before="120" w:after="0" w:line="240" w:lineRule="auto"/>
      <w:jc w:val="both"/>
    </w:pPr>
    <w:rPr>
      <w:rFonts w:asciiTheme="majorHAnsi" w:eastAsia="Calibri" w:hAnsiTheme="majorHAnsi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7C5A2A"/>
    <w:pPr>
      <w:spacing w:line="360" w:lineRule="auto"/>
      <w:outlineLvl w:val="0"/>
    </w:pPr>
    <w:rPr>
      <w:rFonts w:asciiTheme="minorHAnsi" w:hAnsiTheme="minorHAnsi" w:cstheme="minorHAnsi"/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Zkladntext2">
    <w:name w:val="Body Text 2"/>
    <w:basedOn w:val="Normln"/>
    <w:link w:val="Zkladntext2Char"/>
    <w:rsid w:val="00C82C72"/>
    <w:rPr>
      <w:rFonts w:ascii="Times New Roman" w:eastAsia="Times New Roman" w:hAnsi="Times New Roman"/>
      <w:color w:val="000000"/>
      <w:sz w:val="24"/>
      <w:szCs w:val="27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C82C72"/>
    <w:rPr>
      <w:rFonts w:ascii="Times New Roman" w:eastAsia="Times New Roman" w:hAnsi="Times New Roman" w:cs="Times New Roman"/>
      <w:color w:val="000000"/>
      <w:sz w:val="24"/>
      <w:szCs w:val="27"/>
      <w:lang w:eastAsia="cs-CZ"/>
    </w:rPr>
  </w:style>
  <w:style w:type="paragraph" w:customStyle="1" w:styleId="Default">
    <w:name w:val="Default"/>
    <w:rsid w:val="00F91E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7C5A2A"/>
    <w:rPr>
      <w:rFonts w:eastAsia="Calibri" w:cstheme="minorHAnsi"/>
      <w:b/>
      <w:bCs/>
      <w:sz w:val="24"/>
      <w:szCs w:val="24"/>
    </w:rPr>
  </w:style>
  <w:style w:type="paragraph" w:customStyle="1" w:styleId="v1msonormal">
    <w:name w:val="v1msonormal"/>
    <w:basedOn w:val="Normln"/>
    <w:rsid w:val="00CB07D7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CB07D7"/>
  </w:style>
  <w:style w:type="character" w:styleId="Hypertextovodkaz">
    <w:name w:val="Hyperlink"/>
    <w:basedOn w:val="Standardnpsmoodstavce"/>
    <w:uiPriority w:val="99"/>
    <w:unhideWhenUsed/>
    <w:rsid w:val="001C0014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C3F5D"/>
    <w:rPr>
      <w:color w:val="954F72" w:themeColor="followedHyperlink"/>
      <w:u w:val="single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EC0282"/>
    <w:rPr>
      <w:rFonts w:asciiTheme="majorHAnsi" w:eastAsia="Calibri" w:hAnsiTheme="maj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7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vcr.cz/sluzba/soubor/ssp-c-3-2022-priloha-c-3b-podminky-vykonu-sluzby-text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7FCC3-EDED-4512-B300-994602B27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1109</Words>
  <Characters>6547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HROCHOVÁ Ilona, Mgr.</cp:lastModifiedBy>
  <cp:revision>2</cp:revision>
  <cp:lastPrinted>2023-01-09T10:17:00Z</cp:lastPrinted>
  <dcterms:created xsi:type="dcterms:W3CDTF">2023-01-16T07:41:00Z</dcterms:created>
  <dcterms:modified xsi:type="dcterms:W3CDTF">2023-01-16T07:41:00Z</dcterms:modified>
</cp:coreProperties>
</file>