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35DE995C" w14:textId="54DBE45D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1093B081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036DF7">
        <w:rPr>
          <w:rFonts w:ascii="Arial" w:hAnsi="Arial" w:cs="Arial"/>
        </w:rPr>
        <w:t>108592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199789E4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036DF7">
        <w:rPr>
          <w:rFonts w:ascii="Arial" w:hAnsi="Arial" w:cs="Arial"/>
        </w:rPr>
        <w:t>7</w:t>
      </w:r>
      <w:r w:rsidR="00265009">
        <w:rPr>
          <w:rFonts w:ascii="Arial" w:hAnsi="Arial" w:cs="Arial"/>
        </w:rPr>
        <w:t xml:space="preserve">. </w:t>
      </w:r>
      <w:r w:rsidR="00036DF7">
        <w:rPr>
          <w:rFonts w:ascii="Arial" w:hAnsi="Arial" w:cs="Arial"/>
        </w:rPr>
        <w:t>července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FC3EA7D" w14:textId="6B6F6321" w:rsidR="00205911" w:rsidRDefault="000B1312" w:rsidP="00205911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 xml:space="preserve">, ID: 30355541, </w:t>
      </w:r>
    </w:p>
    <w:p w14:paraId="2B89E1EF" w14:textId="79DFF4EC" w:rsidR="004E4570" w:rsidRPr="00205911" w:rsidRDefault="00A0294A" w:rsidP="00205911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0434695B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6433A9">
        <w:rPr>
          <w:rFonts w:ascii="Arial" w:hAnsi="Arial" w:cs="Arial"/>
          <w:b/>
        </w:rPr>
        <w:t>5</w:t>
      </w:r>
      <w:r w:rsidR="00285C90">
        <w:rPr>
          <w:rFonts w:ascii="Arial" w:hAnsi="Arial" w:cs="Arial"/>
          <w:b/>
        </w:rPr>
        <w:t xml:space="preserve">. </w:t>
      </w:r>
      <w:r w:rsidR="00036DF7">
        <w:rPr>
          <w:rFonts w:ascii="Arial" w:hAnsi="Arial" w:cs="Arial"/>
          <w:b/>
        </w:rPr>
        <w:t>srpen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0E834BE9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>
        <w:rPr>
          <w:rFonts w:ascii="Arial" w:hAnsi="Arial" w:cs="Arial"/>
          <w:sz w:val="22"/>
          <w:szCs w:val="22"/>
        </w:rPr>
        <w:t>11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45B87DDE" w14:textId="087B58E6" w:rsidR="006433A9" w:rsidRPr="006433A9" w:rsidRDefault="00F958A8" w:rsidP="00690AA7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 w:rsidRPr="006433A9">
        <w:rPr>
          <w:rFonts w:ascii="Arial" w:hAnsi="Arial" w:cs="Arial"/>
        </w:rPr>
        <w:t>tvorb</w:t>
      </w:r>
      <w:r w:rsidR="006433A9" w:rsidRPr="006433A9">
        <w:rPr>
          <w:rFonts w:ascii="Arial" w:hAnsi="Arial" w:cs="Arial"/>
        </w:rPr>
        <w:t>a</w:t>
      </w:r>
      <w:r w:rsidRPr="006433A9">
        <w:rPr>
          <w:rFonts w:ascii="Arial" w:hAnsi="Arial" w:cs="Arial"/>
        </w:rPr>
        <w:t xml:space="preserve"> </w:t>
      </w:r>
      <w:r w:rsidRPr="006433A9">
        <w:rPr>
          <w:rFonts w:ascii="Arial" w:hAnsi="Arial" w:cs="Arial"/>
          <w:color w:val="000000"/>
        </w:rPr>
        <w:t>koncepce rozvoje personá</w:t>
      </w:r>
      <w:r w:rsidR="006433A9" w:rsidRPr="006433A9">
        <w:rPr>
          <w:rFonts w:ascii="Arial" w:hAnsi="Arial" w:cs="Arial"/>
          <w:color w:val="000000"/>
        </w:rPr>
        <w:t>lní správy ve správních úřadech</w:t>
      </w:r>
      <w:r w:rsidR="006433A9">
        <w:rPr>
          <w:rFonts w:ascii="Arial" w:hAnsi="Arial" w:cs="Arial"/>
          <w:color w:val="000000"/>
        </w:rPr>
        <w:t>,</w:t>
      </w:r>
    </w:p>
    <w:p w14:paraId="27B76888" w14:textId="77800936" w:rsidR="006433A9" w:rsidRDefault="006433A9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organizace a realizace vzdělávacích aktivit a konferencí,</w:t>
      </w:r>
    </w:p>
    <w:p w14:paraId="3EC659EF" w14:textId="2BDF11B7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spolupráce</w:t>
      </w:r>
      <w:r w:rsidR="00F958A8" w:rsidRPr="00F958A8">
        <w:rPr>
          <w:rFonts w:ascii="Arial" w:hAnsi="Arial" w:cs="Arial"/>
        </w:rPr>
        <w:t xml:space="preserve"> na realizaci Metodického pokynu pro řízení kvality ve služební</w:t>
      </w:r>
      <w:r w:rsidR="00285C90">
        <w:rPr>
          <w:rFonts w:ascii="Arial" w:hAnsi="Arial" w:cs="Arial"/>
        </w:rPr>
        <w:t>ch úřadech</w:t>
      </w:r>
      <w:r w:rsidR="00F958A8" w:rsidRPr="00F958A8">
        <w:rPr>
          <w:rFonts w:ascii="Arial" w:hAnsi="Arial" w:cs="Arial"/>
        </w:rPr>
        <w:t>;</w:t>
      </w:r>
    </w:p>
    <w:p w14:paraId="5683A2CA" w14:textId="5C8B50DB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organizace a </w:t>
      </w:r>
      <w:r w:rsidR="006433A9">
        <w:rPr>
          <w:rFonts w:ascii="Arial" w:hAnsi="Arial" w:cs="Arial"/>
        </w:rPr>
        <w:t>realiza</w:t>
      </w:r>
      <w:r>
        <w:rPr>
          <w:rFonts w:ascii="Arial" w:hAnsi="Arial" w:cs="Arial"/>
        </w:rPr>
        <w:t>ce</w:t>
      </w:r>
      <w:r w:rsidR="00F958A8" w:rsidRPr="00F958A8">
        <w:rPr>
          <w:rFonts w:ascii="Arial" w:hAnsi="Arial" w:cs="Arial"/>
        </w:rPr>
        <w:t xml:space="preserve"> aktivit v oblasti řízení kvality;</w:t>
      </w:r>
    </w:p>
    <w:p w14:paraId="13090583" w14:textId="34CC03AB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</w:t>
      </w:r>
      <w:r w:rsidR="00F958A8" w:rsidRPr="00F958A8">
        <w:rPr>
          <w:rFonts w:ascii="Arial" w:hAnsi="Arial" w:cs="Arial"/>
        </w:rPr>
        <w:t xml:space="preserve"> se služebními úřady;</w:t>
      </w:r>
    </w:p>
    <w:p w14:paraId="2C8466E0" w14:textId="495E7852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</w:t>
      </w:r>
      <w:r w:rsidR="00F958A8" w:rsidRPr="00F958A8">
        <w:rPr>
          <w:rFonts w:ascii="Arial" w:hAnsi="Arial" w:cs="Arial"/>
        </w:rPr>
        <w:t xml:space="preserve"> s externími</w:t>
      </w:r>
      <w:r>
        <w:rPr>
          <w:rFonts w:ascii="Arial" w:hAnsi="Arial" w:cs="Arial"/>
        </w:rPr>
        <w:t xml:space="preserve"> konzultanty a </w:t>
      </w:r>
      <w:r w:rsidR="006433A9">
        <w:rPr>
          <w:rFonts w:ascii="Arial" w:hAnsi="Arial" w:cs="Arial"/>
        </w:rPr>
        <w:t>školiteli</w:t>
      </w:r>
      <w:r w:rsidR="00F958A8">
        <w:rPr>
          <w:rFonts w:ascii="Arial" w:hAnsi="Arial" w:cs="Arial"/>
        </w:rPr>
        <w:t>.</w:t>
      </w:r>
    </w:p>
    <w:p w14:paraId="5C9AC203" w14:textId="77777777" w:rsidR="00F958A8" w:rsidRPr="00F958A8" w:rsidRDefault="00F958A8" w:rsidP="00F958A8">
      <w:pPr>
        <w:pStyle w:val="Odstavecseseznamem"/>
        <w:widowControl w:val="0"/>
        <w:spacing w:after="0" w:line="264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7FB0F1E0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036DF7">
        <w:rPr>
          <w:rFonts w:ascii="Arial" w:hAnsi="Arial" w:cs="Arial"/>
          <w:b/>
        </w:rPr>
        <w:t>25</w:t>
      </w:r>
      <w:r w:rsidR="00285C90">
        <w:rPr>
          <w:rFonts w:ascii="Arial" w:hAnsi="Arial" w:cs="Arial"/>
          <w:b/>
        </w:rPr>
        <w:t xml:space="preserve">. </w:t>
      </w:r>
      <w:r w:rsidR="00036DF7">
        <w:rPr>
          <w:rFonts w:ascii="Arial" w:hAnsi="Arial" w:cs="Arial"/>
          <w:b/>
        </w:rPr>
        <w:t>července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7931E076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Č.j. MV-</w:t>
      </w:r>
      <w:r w:rsidR="00036DF7">
        <w:rPr>
          <w:rFonts w:ascii="Arial" w:hAnsi="Arial" w:cs="Arial"/>
        </w:rPr>
        <w:t>108592</w:t>
      </w:r>
      <w:bookmarkStart w:id="0" w:name="_GoBack"/>
      <w:bookmarkEnd w:id="0"/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0619F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135FEA4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E9452B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6020F" w14:textId="77777777" w:rsidR="006C2D20" w:rsidRDefault="006C2D20" w:rsidP="00276ED4">
      <w:pPr>
        <w:spacing w:after="0" w:line="240" w:lineRule="auto"/>
      </w:pPr>
      <w:r>
        <w:separator/>
      </w:r>
    </w:p>
  </w:endnote>
  <w:endnote w:type="continuationSeparator" w:id="0">
    <w:p w14:paraId="0B20BE1E" w14:textId="77777777" w:rsidR="006C2D20" w:rsidRDefault="006C2D2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05A22A34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6D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9A6B2" w14:textId="77777777" w:rsidR="006C2D20" w:rsidRDefault="006C2D20" w:rsidP="00276ED4">
      <w:pPr>
        <w:spacing w:after="0" w:line="240" w:lineRule="auto"/>
      </w:pPr>
      <w:r>
        <w:separator/>
      </w:r>
    </w:p>
  </w:footnote>
  <w:footnote w:type="continuationSeparator" w:id="0">
    <w:p w14:paraId="07D7C201" w14:textId="77777777" w:rsidR="006C2D20" w:rsidRDefault="006C2D20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36DF7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2D20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D4DCA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28E5"/>
    <w:rsid w:val="00B16633"/>
    <w:rsid w:val="00B170B6"/>
    <w:rsid w:val="00B228A2"/>
    <w:rsid w:val="00B233FD"/>
    <w:rsid w:val="00B32982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9452B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BA1E7-787F-488B-B49F-9FEA2CE03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863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2021-07-07T13:05:00Z</dcterms:created>
  <dcterms:modified xsi:type="dcterms:W3CDTF">2021-07-07T13:05:00Z</dcterms:modified>
</cp:coreProperties>
</file>