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AE3C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AE3C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4DD690D1" w:rsidR="00276ED4" w:rsidRDefault="00276ED4" w:rsidP="00AE3C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3B861BFF" w:rsidR="007038CB" w:rsidRDefault="007038CB" w:rsidP="00AE3C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D2654C">
        <w:rPr>
          <w:rFonts w:ascii="Arial" w:hAnsi="Arial" w:cs="Arial"/>
          <w:b/>
          <w:sz w:val="24"/>
          <w:szCs w:val="24"/>
        </w:rPr>
        <w:t xml:space="preserve">koordinace </w:t>
      </w:r>
      <w:r w:rsidR="004D2EBB">
        <w:rPr>
          <w:rFonts w:ascii="Arial" w:hAnsi="Arial" w:cs="Arial"/>
          <w:b/>
          <w:sz w:val="24"/>
          <w:szCs w:val="24"/>
        </w:rPr>
        <w:t>státní služby</w:t>
      </w:r>
    </w:p>
    <w:p w14:paraId="4A41DBE0" w14:textId="1B52E86D" w:rsidR="00D2654C" w:rsidRDefault="00D2654C" w:rsidP="00AE3C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654C">
        <w:rPr>
          <w:rFonts w:ascii="Arial" w:hAnsi="Arial" w:cs="Arial"/>
          <w:b/>
          <w:sz w:val="24"/>
          <w:szCs w:val="24"/>
        </w:rPr>
        <w:t> odboru systemizace, organizace a koordinace státní služby</w:t>
      </w:r>
    </w:p>
    <w:p w14:paraId="0C186489" w14:textId="6C277C9E" w:rsidR="00F83ADB" w:rsidRPr="00D2654C" w:rsidRDefault="00F83ADB" w:rsidP="00AE3C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1C333E0F" w14:textId="77777777" w:rsidR="00706444" w:rsidRDefault="00706444" w:rsidP="00AE3CC6">
      <w:pPr>
        <w:spacing w:after="0" w:line="360" w:lineRule="auto"/>
        <w:ind w:left="5812" w:firstLine="560"/>
        <w:rPr>
          <w:rFonts w:ascii="Arial" w:hAnsi="Arial" w:cs="Arial"/>
          <w:sz w:val="24"/>
          <w:szCs w:val="24"/>
        </w:rPr>
      </w:pPr>
    </w:p>
    <w:p w14:paraId="3634CED6" w14:textId="287068A5" w:rsidR="004D2EBB" w:rsidRPr="00F81B2F" w:rsidRDefault="00276ED4" w:rsidP="00AE3CC6">
      <w:pPr>
        <w:spacing w:after="0" w:line="360" w:lineRule="auto"/>
        <w:ind w:left="5812"/>
        <w:rPr>
          <w:rFonts w:ascii="Arial" w:hAnsi="Arial" w:cs="Arial"/>
        </w:rPr>
      </w:pPr>
      <w:proofErr w:type="gramStart"/>
      <w:r w:rsidRPr="00F81B2F">
        <w:rPr>
          <w:rFonts w:ascii="Arial" w:hAnsi="Arial" w:cs="Arial"/>
        </w:rPr>
        <w:t>Č.j.</w:t>
      </w:r>
      <w:proofErr w:type="gramEnd"/>
      <w:r w:rsidR="00F94ECD" w:rsidRPr="00F81B2F">
        <w:rPr>
          <w:rFonts w:ascii="Arial" w:hAnsi="Arial" w:cs="Arial"/>
        </w:rPr>
        <w:t>:</w:t>
      </w:r>
      <w:r w:rsidRPr="00F81B2F">
        <w:rPr>
          <w:rFonts w:ascii="Arial" w:hAnsi="Arial" w:cs="Arial"/>
        </w:rPr>
        <w:t xml:space="preserve"> </w:t>
      </w:r>
      <w:r w:rsidR="00706444" w:rsidRPr="00F81B2F">
        <w:rPr>
          <w:rFonts w:ascii="Arial" w:hAnsi="Arial" w:cs="Arial"/>
        </w:rPr>
        <w:t>MV-</w:t>
      </w:r>
      <w:r w:rsidR="00587957">
        <w:rPr>
          <w:rFonts w:ascii="Arial" w:hAnsi="Arial" w:cs="Arial"/>
        </w:rPr>
        <w:t>182262</w:t>
      </w:r>
      <w:r w:rsidR="00F81B2F" w:rsidRPr="00F81B2F">
        <w:rPr>
          <w:rFonts w:ascii="Arial" w:hAnsi="Arial" w:cs="Arial"/>
        </w:rPr>
        <w:t>-2</w:t>
      </w:r>
      <w:r w:rsidR="00D8630B" w:rsidRPr="00F81B2F">
        <w:rPr>
          <w:rFonts w:ascii="Arial" w:hAnsi="Arial" w:cs="Arial"/>
        </w:rPr>
        <w:t>/OSK-2019</w:t>
      </w:r>
    </w:p>
    <w:p w14:paraId="54A53126" w14:textId="5246C4E3" w:rsidR="00276ED4" w:rsidRPr="00706444" w:rsidRDefault="004D2EBB" w:rsidP="00AE3CC6">
      <w:pPr>
        <w:spacing w:after="0" w:line="360" w:lineRule="auto"/>
        <w:rPr>
          <w:rFonts w:ascii="Arial" w:hAnsi="Arial" w:cs="Arial"/>
        </w:rPr>
      </w:pPr>
      <w:r w:rsidRPr="00F81B2F">
        <w:rPr>
          <w:rFonts w:ascii="Arial" w:hAnsi="Arial" w:cs="Arial"/>
        </w:rPr>
        <w:t xml:space="preserve">                                                                                              </w:t>
      </w:r>
      <w:r w:rsidR="001A7DA0" w:rsidRPr="00F81B2F">
        <w:rPr>
          <w:rFonts w:ascii="Arial" w:hAnsi="Arial" w:cs="Arial"/>
          <w:color w:val="FF0000"/>
        </w:rPr>
        <w:t xml:space="preserve"> </w:t>
      </w:r>
      <w:r w:rsidR="00706444" w:rsidRPr="00F81B2F">
        <w:rPr>
          <w:rFonts w:ascii="Arial" w:hAnsi="Arial" w:cs="Arial"/>
        </w:rPr>
        <w:t xml:space="preserve">Praha </w:t>
      </w:r>
      <w:r w:rsidR="00587957">
        <w:rPr>
          <w:rFonts w:ascii="Arial" w:hAnsi="Arial" w:cs="Arial"/>
        </w:rPr>
        <w:t>1</w:t>
      </w:r>
      <w:r w:rsidR="00F129B1">
        <w:rPr>
          <w:rFonts w:ascii="Arial" w:hAnsi="Arial" w:cs="Arial"/>
        </w:rPr>
        <w:t>9</w:t>
      </w:r>
      <w:bookmarkStart w:id="0" w:name="_GoBack"/>
      <w:bookmarkEnd w:id="0"/>
      <w:r w:rsidR="00587957">
        <w:rPr>
          <w:rFonts w:ascii="Arial" w:hAnsi="Arial" w:cs="Arial"/>
        </w:rPr>
        <w:t>. prosinec</w:t>
      </w:r>
      <w:r w:rsidR="00276ED4" w:rsidRPr="00F81B2F">
        <w:rPr>
          <w:rFonts w:ascii="Arial" w:hAnsi="Arial" w:cs="Arial"/>
        </w:rPr>
        <w:t xml:space="preserve"> 20</w:t>
      </w:r>
      <w:r w:rsidR="001A7DA0" w:rsidRPr="00F81B2F">
        <w:rPr>
          <w:rFonts w:ascii="Arial" w:hAnsi="Arial" w:cs="Arial"/>
        </w:rPr>
        <w:t>19</w:t>
      </w:r>
    </w:p>
    <w:p w14:paraId="605B599E" w14:textId="77777777" w:rsidR="00276ED4" w:rsidRPr="009D4C86" w:rsidRDefault="00276ED4" w:rsidP="00AE3CC6">
      <w:pPr>
        <w:spacing w:after="120" w:line="360" w:lineRule="auto"/>
        <w:jc w:val="both"/>
        <w:rPr>
          <w:rFonts w:ascii="Arial" w:hAnsi="Arial" w:cs="Arial"/>
        </w:rPr>
      </w:pPr>
    </w:p>
    <w:p w14:paraId="12B57078" w14:textId="70859258" w:rsidR="007038CB" w:rsidRDefault="000B1312" w:rsidP="00AE3CC6">
      <w:pPr>
        <w:spacing w:after="12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35B3E">
        <w:rPr>
          <w:rFonts w:ascii="Arial" w:hAnsi="Arial" w:cs="Arial"/>
        </w:rPr>
        <w:t xml:space="preserve">služební místo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D2654C">
        <w:rPr>
          <w:rFonts w:ascii="Arial" w:hAnsi="Arial" w:cs="Arial"/>
        </w:rPr>
        <w:t xml:space="preserve">koordinace </w:t>
      </w:r>
      <w:r w:rsidR="004D2EBB">
        <w:rPr>
          <w:rFonts w:ascii="Arial" w:hAnsi="Arial" w:cs="Arial"/>
        </w:rPr>
        <w:t>státní služby</w:t>
      </w:r>
      <w:r w:rsidR="00B565BC">
        <w:rPr>
          <w:rFonts w:ascii="Arial" w:hAnsi="Arial" w:cs="Arial"/>
        </w:rPr>
        <w:t xml:space="preserve"> </w:t>
      </w:r>
      <w:r w:rsidR="00D2654C">
        <w:rPr>
          <w:rFonts w:ascii="Arial" w:hAnsi="Arial" w:cs="Arial"/>
        </w:rPr>
        <w:t xml:space="preserve"> odboru systemizace, organizace a koordinace státní služby </w:t>
      </w:r>
      <w:r w:rsidR="00B565BC">
        <w:rPr>
          <w:rFonts w:ascii="Arial" w:hAnsi="Arial" w:cs="Arial"/>
        </w:rPr>
        <w:t>v sekci pro státní službu Ministerstva vnitra</w:t>
      </w:r>
      <w:r w:rsidR="00B34F91">
        <w:rPr>
          <w:rFonts w:ascii="Arial" w:hAnsi="Arial" w:cs="Arial"/>
        </w:rPr>
        <w:t>,</w:t>
      </w:r>
      <w:r w:rsidR="00B34F91" w:rsidRPr="00B34F91">
        <w:rPr>
          <w:rFonts w:ascii="Arial" w:hAnsi="Arial" w:cs="Arial"/>
        </w:rPr>
        <w:t xml:space="preserve"> </w:t>
      </w:r>
      <w:r w:rsidR="00B34F91">
        <w:rPr>
          <w:rFonts w:ascii="Arial" w:hAnsi="Arial" w:cs="Arial"/>
        </w:rPr>
        <w:t xml:space="preserve">ID: </w:t>
      </w:r>
      <w:r w:rsidR="00235B3E">
        <w:rPr>
          <w:rFonts w:ascii="Arial" w:hAnsi="Arial" w:cs="Arial"/>
        </w:rPr>
        <w:t>3034</w:t>
      </w:r>
      <w:r w:rsidR="002F261E">
        <w:rPr>
          <w:rFonts w:ascii="Arial" w:hAnsi="Arial" w:cs="Arial"/>
        </w:rPr>
        <w:t>5999</w:t>
      </w:r>
      <w:r w:rsidR="00D2654C">
        <w:rPr>
          <w:rFonts w:ascii="Arial" w:hAnsi="Arial" w:cs="Arial"/>
        </w:rPr>
        <w:t>,</w:t>
      </w:r>
      <w:r w:rsidR="004D2EBB">
        <w:rPr>
          <w:rFonts w:ascii="Arial" w:hAnsi="Arial" w:cs="Arial"/>
        </w:rPr>
        <w:t xml:space="preserve"> </w:t>
      </w:r>
    </w:p>
    <w:p w14:paraId="004A866B" w14:textId="33076B68" w:rsidR="00753608" w:rsidRPr="00753608" w:rsidRDefault="00A0294A" w:rsidP="00AE3CC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="002F261E">
        <w:rPr>
          <w:rFonts w:ascii="Arial" w:hAnsi="Arial" w:cs="Arial"/>
          <w:b/>
        </w:rPr>
        <w:t>v oboru</w:t>
      </w:r>
      <w:r w:rsidRPr="00B565BC">
        <w:rPr>
          <w:rFonts w:ascii="Arial" w:hAnsi="Arial" w:cs="Arial"/>
          <w:b/>
        </w:rPr>
        <w:t xml:space="preserve"> služby</w:t>
      </w:r>
      <w:r w:rsidR="00753608" w:rsidRPr="00753608">
        <w:rPr>
          <w:rFonts w:ascii="Arial" w:hAnsi="Arial" w:cs="Arial"/>
          <w:b/>
        </w:rPr>
        <w:t>:</w:t>
      </w:r>
    </w:p>
    <w:p w14:paraId="29973E62" w14:textId="77777777" w:rsidR="004D2EBB" w:rsidRPr="00D2654C" w:rsidRDefault="004D2EBB" w:rsidP="00AE3CC6">
      <w:pPr>
        <w:pStyle w:val="Odstavecseseznamem"/>
        <w:spacing w:after="120" w:line="360" w:lineRule="auto"/>
        <w:ind w:left="360" w:hanging="360"/>
        <w:contextualSpacing w:val="0"/>
        <w:jc w:val="both"/>
        <w:rPr>
          <w:rFonts w:ascii="Arial" w:hAnsi="Arial" w:cs="Arial"/>
          <w:i/>
        </w:rPr>
      </w:pPr>
      <w:r w:rsidRPr="00D2654C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sborů a vojáků. </w:t>
      </w:r>
    </w:p>
    <w:p w14:paraId="4244F986" w14:textId="0EA7A702" w:rsidR="007038CB" w:rsidRDefault="007038CB" w:rsidP="00AE3CC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6A35FDB4" w14:textId="059B573B" w:rsidR="00C64150" w:rsidRPr="00BD537D" w:rsidRDefault="00C64150" w:rsidP="00AE3CC6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 xml:space="preserve">ve služebním poměru na dobu </w:t>
      </w:r>
      <w:r w:rsidR="00D2654C">
        <w:rPr>
          <w:rFonts w:ascii="Arial" w:hAnsi="Arial" w:cs="Arial"/>
          <w:b/>
        </w:rPr>
        <w:t>ne</w:t>
      </w:r>
      <w:r w:rsidRPr="005A0D90">
        <w:rPr>
          <w:rFonts w:ascii="Arial" w:hAnsi="Arial" w:cs="Arial"/>
          <w:b/>
        </w:rPr>
        <w:t>určitou</w:t>
      </w:r>
      <w:r w:rsidR="00D2654C" w:rsidRPr="00D2654C"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</w:t>
      </w:r>
    </w:p>
    <w:p w14:paraId="28846846" w14:textId="2C85C2B9" w:rsidR="00D2654C" w:rsidRDefault="007038CB" w:rsidP="00AE3CC6">
      <w:pPr>
        <w:spacing w:after="120" w:line="360" w:lineRule="auto"/>
        <w:jc w:val="both"/>
        <w:rPr>
          <w:rFonts w:ascii="Arial" w:hAnsi="Arial" w:cs="Arial"/>
          <w:b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 w:rsidR="001E64A2">
        <w:rPr>
          <w:rFonts w:ascii="Arial" w:hAnsi="Arial" w:cs="Arial"/>
        </w:rPr>
        <w:t xml:space="preserve"> </w:t>
      </w:r>
      <w:r w:rsidR="00AB5D1D" w:rsidRPr="00AB5D1D">
        <w:rPr>
          <w:rFonts w:ascii="Arial" w:hAnsi="Arial" w:cs="Arial"/>
          <w:b/>
        </w:rPr>
        <w:t>15. únor 2020</w:t>
      </w:r>
      <w:r w:rsidRPr="002D1A82">
        <w:rPr>
          <w:rFonts w:ascii="Arial" w:hAnsi="Arial" w:cs="Arial"/>
          <w:b/>
        </w:rPr>
        <w:t xml:space="preserve">. </w:t>
      </w:r>
    </w:p>
    <w:p w14:paraId="37D211BB" w14:textId="3CA3501A" w:rsidR="00D2654C" w:rsidRDefault="007038CB" w:rsidP="00AE3CC6">
      <w:pPr>
        <w:spacing w:after="120" w:line="360" w:lineRule="auto"/>
        <w:jc w:val="both"/>
        <w:rPr>
          <w:rStyle w:val="Siln"/>
          <w:rFonts w:ascii="Arial" w:hAnsi="Arial" w:cs="Arial"/>
          <w:b w:val="0"/>
        </w:rPr>
      </w:pPr>
      <w:r w:rsidRPr="00F96EDB">
        <w:rPr>
          <w:rFonts w:ascii="Arial" w:hAnsi="Arial" w:cs="Arial"/>
        </w:rPr>
        <w:t>Sl</w:t>
      </w:r>
      <w:r>
        <w:rPr>
          <w:rFonts w:ascii="Arial" w:hAnsi="Arial" w:cs="Arial"/>
        </w:rPr>
        <w:t>užební místo je zařazeno podle p</w:t>
      </w:r>
      <w:r w:rsidRPr="00F96EDB">
        <w:rPr>
          <w:rFonts w:ascii="Arial" w:hAnsi="Arial" w:cs="Arial"/>
        </w:rPr>
        <w:t>řílohy č</w:t>
      </w:r>
      <w:r w:rsidRPr="00B1710D">
        <w:rPr>
          <w:rFonts w:ascii="Arial" w:hAnsi="Arial" w:cs="Arial"/>
        </w:rPr>
        <w:t xml:space="preserve">. 1 k zákonu </w:t>
      </w:r>
      <w:r w:rsidR="00F96DA3">
        <w:rPr>
          <w:rFonts w:ascii="Arial" w:hAnsi="Arial" w:cs="Arial"/>
        </w:rPr>
        <w:t xml:space="preserve">o státní službě </w:t>
      </w:r>
      <w:r w:rsidRPr="00B1710D">
        <w:rPr>
          <w:rFonts w:ascii="Arial" w:hAnsi="Arial" w:cs="Arial"/>
        </w:rPr>
        <w:t>do</w:t>
      </w:r>
      <w:r w:rsidRPr="00B1710D">
        <w:rPr>
          <w:rFonts w:ascii="Arial" w:hAnsi="Arial" w:cs="Arial"/>
          <w:i/>
        </w:rPr>
        <w:t xml:space="preserve"> </w:t>
      </w:r>
      <w:r w:rsidR="00753608">
        <w:rPr>
          <w:rFonts w:ascii="Arial" w:hAnsi="Arial" w:cs="Arial"/>
        </w:rPr>
        <w:t>1</w:t>
      </w:r>
      <w:r w:rsidR="002F261E">
        <w:rPr>
          <w:rFonts w:ascii="Arial" w:hAnsi="Arial" w:cs="Arial"/>
        </w:rPr>
        <w:t>3</w:t>
      </w:r>
      <w:r w:rsidRPr="00B1710D">
        <w:rPr>
          <w:rFonts w:ascii="Arial" w:hAnsi="Arial" w:cs="Arial"/>
        </w:rPr>
        <w:t>.</w:t>
      </w:r>
      <w:r w:rsidRPr="00B1710D">
        <w:rPr>
          <w:rFonts w:ascii="Arial" w:hAnsi="Arial" w:cs="Arial"/>
          <w:i/>
        </w:rPr>
        <w:t xml:space="preserve"> </w:t>
      </w:r>
      <w:r w:rsidRPr="00B1710D">
        <w:rPr>
          <w:rFonts w:ascii="Arial" w:hAnsi="Arial" w:cs="Arial"/>
        </w:rPr>
        <w:t>platové třídy</w:t>
      </w:r>
      <w:r w:rsidR="00753608">
        <w:rPr>
          <w:rFonts w:ascii="Arial" w:hAnsi="Arial" w:cs="Arial"/>
        </w:rPr>
        <w:t>.</w:t>
      </w:r>
      <w:r>
        <w:rPr>
          <w:rStyle w:val="Siln"/>
          <w:rFonts w:ascii="Arial" w:hAnsi="Arial" w:cs="Arial"/>
          <w:b w:val="0"/>
        </w:rPr>
        <w:t xml:space="preserve"> </w:t>
      </w:r>
    </w:p>
    <w:p w14:paraId="2B947A2A" w14:textId="542B8E6F" w:rsidR="00753608" w:rsidRPr="00753608" w:rsidRDefault="007038CB" w:rsidP="00AE3CC6">
      <w:pPr>
        <w:spacing w:after="120" w:line="360" w:lineRule="auto"/>
        <w:jc w:val="both"/>
        <w:rPr>
          <w:rStyle w:val="Siln"/>
          <w:rFonts w:ascii="Arial" w:hAnsi="Arial" w:cs="Arial"/>
          <w:bCs w:val="0"/>
          <w:color w:val="FF0000"/>
        </w:rPr>
      </w:pPr>
      <w:r>
        <w:rPr>
          <w:rStyle w:val="Siln"/>
          <w:rFonts w:ascii="Arial" w:hAnsi="Arial" w:cs="Arial"/>
          <w:b w:val="0"/>
        </w:rPr>
        <w:t xml:space="preserve">Na služebním místě </w:t>
      </w:r>
      <w:r w:rsidR="002B4CB1">
        <w:rPr>
          <w:rStyle w:val="Siln"/>
          <w:rFonts w:ascii="Arial" w:hAnsi="Arial" w:cs="Arial"/>
          <w:b w:val="0"/>
        </w:rPr>
        <w:t xml:space="preserve">jsou </w:t>
      </w:r>
      <w:r>
        <w:rPr>
          <w:rStyle w:val="Siln"/>
          <w:rFonts w:ascii="Arial" w:hAnsi="Arial" w:cs="Arial"/>
          <w:b w:val="0"/>
        </w:rPr>
        <w:t xml:space="preserve">vykonávány </w:t>
      </w:r>
      <w:r w:rsidR="00AB5D1D">
        <w:rPr>
          <w:rStyle w:val="Siln"/>
          <w:rFonts w:ascii="Arial" w:hAnsi="Arial" w:cs="Arial"/>
          <w:b w:val="0"/>
        </w:rPr>
        <w:t xml:space="preserve">zejména </w:t>
      </w:r>
      <w:r>
        <w:rPr>
          <w:rStyle w:val="Siln"/>
          <w:rFonts w:ascii="Arial" w:hAnsi="Arial" w:cs="Arial"/>
          <w:b w:val="0"/>
        </w:rPr>
        <w:t>následující činnosti:</w:t>
      </w:r>
      <w:r w:rsidRPr="002D1A82">
        <w:rPr>
          <w:rStyle w:val="Siln"/>
          <w:rFonts w:ascii="Arial" w:hAnsi="Arial" w:cs="Arial"/>
          <w:b w:val="0"/>
        </w:rPr>
        <w:t xml:space="preserve"> </w:t>
      </w:r>
    </w:p>
    <w:p w14:paraId="6F7D637A" w14:textId="6B265D60" w:rsidR="00D2654C" w:rsidRPr="00D2654C" w:rsidRDefault="002F261E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tvorba záměrů úprav služebních předpisů a jiných interních aktů řízení náměstka ministra vnitra pro státní službu a personálního ředitele sekce pro státní službu,</w:t>
      </w:r>
    </w:p>
    <w:p w14:paraId="385E40DF" w14:textId="7E65AAF1" w:rsidR="00D2654C" w:rsidRPr="00D2654C" w:rsidRDefault="002F261E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zpracování stanovisek v oblasti státní služby</w:t>
      </w:r>
      <w:r w:rsidR="00D2654C" w:rsidRPr="00D2654C">
        <w:rPr>
          <w:rFonts w:ascii="Arial" w:hAnsi="Arial" w:cs="Arial"/>
        </w:rPr>
        <w:t xml:space="preserve">, </w:t>
      </w:r>
    </w:p>
    <w:p w14:paraId="12EB871A" w14:textId="4599ECCA" w:rsidR="00D2654C" w:rsidRPr="00D2654C" w:rsidRDefault="002F261E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tvorba návrhů metodických pokynů náměstka ministra vnitra pro státní službu</w:t>
      </w:r>
      <w:r w:rsidR="00D2654C" w:rsidRPr="00D2654C">
        <w:rPr>
          <w:rFonts w:ascii="Arial" w:hAnsi="Arial" w:cs="Arial"/>
        </w:rPr>
        <w:t>,</w:t>
      </w:r>
    </w:p>
    <w:p w14:paraId="70AAACFC" w14:textId="7A0B0E94" w:rsidR="00D2654C" w:rsidRPr="00D2654C" w:rsidRDefault="002F261E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zajišťování další metodické činnosti sekce pro státní službu (např. zpracování výkladových stanovisek a odpovědí na dotazy, lektorské zajištění školení a seminářů</w:t>
      </w:r>
      <w:r w:rsidR="008F3F87">
        <w:rPr>
          <w:rFonts w:ascii="Arial" w:hAnsi="Arial" w:cs="Arial"/>
        </w:rPr>
        <w:t>)</w:t>
      </w:r>
      <w:r w:rsidR="00D2654C" w:rsidRPr="00D2654C">
        <w:rPr>
          <w:rFonts w:ascii="Arial" w:hAnsi="Arial" w:cs="Arial"/>
        </w:rPr>
        <w:t>,</w:t>
      </w:r>
    </w:p>
    <w:p w14:paraId="5EBB36C2" w14:textId="5A6AB7B5" w:rsidR="00D2654C" w:rsidRPr="00D2654C" w:rsidRDefault="002F261E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zpracování analýz v oblasti státní služby</w:t>
      </w:r>
      <w:r w:rsidR="00D2654C" w:rsidRPr="00D2654C">
        <w:rPr>
          <w:rFonts w:ascii="Arial" w:hAnsi="Arial" w:cs="Arial"/>
        </w:rPr>
        <w:t>,</w:t>
      </w:r>
    </w:p>
    <w:p w14:paraId="0F04D392" w14:textId="1D3ADE84" w:rsidR="008F3F87" w:rsidRDefault="002F261E" w:rsidP="008F3F87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vyřizování podání v oblasti státní služby</w:t>
      </w:r>
      <w:r w:rsidR="00D2654C" w:rsidRPr="00D2654C">
        <w:rPr>
          <w:rFonts w:ascii="Arial" w:hAnsi="Arial" w:cs="Arial"/>
        </w:rPr>
        <w:t>,</w:t>
      </w:r>
      <w:r w:rsidR="008F3F87">
        <w:rPr>
          <w:rFonts w:ascii="Arial" w:hAnsi="Arial" w:cs="Arial"/>
        </w:rPr>
        <w:t xml:space="preserve"> zejména vyřizování stížností státních zaměstnanců podle § 157 zákona o státní službě a stížností podle § 175 správního řádu, </w:t>
      </w:r>
      <w:r w:rsidR="008F3F87" w:rsidRPr="00D2654C">
        <w:rPr>
          <w:rFonts w:ascii="Arial" w:hAnsi="Arial" w:cs="Arial"/>
        </w:rPr>
        <w:t>k jejichž vyřízení je příslušný náměstek ministra vnitra pro státní službu</w:t>
      </w:r>
      <w:r w:rsidR="008F3F87">
        <w:rPr>
          <w:rFonts w:ascii="Arial" w:hAnsi="Arial" w:cs="Arial"/>
        </w:rPr>
        <w:t>,</w:t>
      </w:r>
    </w:p>
    <w:p w14:paraId="7677343C" w14:textId="3FC8AD38" w:rsidR="008F3F87" w:rsidRPr="00D2654C" w:rsidRDefault="008F3F87" w:rsidP="008F3F87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příprava podkladů pro poradní sbor náměstka ministra vnitra pro státní službu k zákonu o státní službě,</w:t>
      </w:r>
    </w:p>
    <w:p w14:paraId="48DBD15C" w14:textId="385DB5D9" w:rsidR="00D2654C" w:rsidRPr="002F261E" w:rsidRDefault="002F261E" w:rsidP="002F261E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výkon kontroly ve služebních vztazích státních zaměstnanců</w:t>
      </w:r>
      <w:r w:rsidR="00AB5D1D">
        <w:rPr>
          <w:rFonts w:ascii="Arial" w:hAnsi="Arial" w:cs="Arial"/>
        </w:rPr>
        <w:t>.</w:t>
      </w:r>
    </w:p>
    <w:p w14:paraId="6BFB0297" w14:textId="77777777" w:rsidR="002F261E" w:rsidRDefault="002F261E" w:rsidP="00AE3CC6">
      <w:pPr>
        <w:spacing w:after="120" w:line="360" w:lineRule="auto"/>
        <w:jc w:val="both"/>
        <w:rPr>
          <w:rFonts w:ascii="Arial" w:hAnsi="Arial" w:cs="Arial"/>
          <w:color w:val="FF0000"/>
        </w:rPr>
      </w:pPr>
    </w:p>
    <w:p w14:paraId="332BED74" w14:textId="6FAA4172" w:rsidR="004D3CB2" w:rsidRPr="00E0619F" w:rsidRDefault="00276ED4" w:rsidP="00AE3CC6">
      <w:pPr>
        <w:spacing w:after="12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1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AB5D1D">
        <w:rPr>
          <w:rFonts w:ascii="Arial" w:hAnsi="Arial" w:cs="Arial"/>
          <w:b/>
        </w:rPr>
        <w:t>15. ledna 2020</w:t>
      </w:r>
      <w:r w:rsidR="001E64A2" w:rsidRPr="00F81B2F">
        <w:rPr>
          <w:rFonts w:ascii="Arial" w:hAnsi="Arial" w:cs="Arial"/>
          <w:b/>
        </w:rPr>
        <w:t xml:space="preserve">, </w:t>
      </w:r>
      <w:r w:rsidR="001E64A2" w:rsidRPr="00F81B2F">
        <w:rPr>
          <w:rFonts w:ascii="Arial" w:hAnsi="Arial" w:cs="Arial"/>
        </w:rPr>
        <w:t>tj.</w:t>
      </w:r>
      <w:r w:rsidR="00C0487A" w:rsidRPr="00F81B2F">
        <w:rPr>
          <w:rFonts w:ascii="Arial" w:hAnsi="Arial" w:cs="Arial"/>
        </w:rPr>
        <w:t xml:space="preserve"> v této lhůtě</w:t>
      </w:r>
      <w:r w:rsidR="00C0487A" w:rsidRPr="00E0619F">
        <w:rPr>
          <w:rFonts w:ascii="Arial" w:hAnsi="Arial" w:cs="Arial"/>
        </w:rPr>
        <w:t xml:space="preserve"> </w:t>
      </w:r>
    </w:p>
    <w:p w14:paraId="2B74CB3D" w14:textId="0F0E4CEE" w:rsidR="004D3CB2" w:rsidRPr="001B7D87" w:rsidRDefault="00276ED4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30FC835C" w:rsidR="00E0619F" w:rsidRDefault="00276ED4" w:rsidP="00AE3CC6">
      <w:pPr>
        <w:spacing w:after="12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 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</w:t>
      </w:r>
      <w:r w:rsidR="008F08E7" w:rsidRPr="00F81B2F">
        <w:rPr>
          <w:rFonts w:ascii="Arial" w:hAnsi="Arial" w:cs="Arial"/>
        </w:rPr>
        <w:t>MV-</w:t>
      </w:r>
      <w:r w:rsidR="00587957">
        <w:rPr>
          <w:rFonts w:ascii="Arial" w:hAnsi="Arial" w:cs="Arial"/>
        </w:rPr>
        <w:t>182262</w:t>
      </w:r>
      <w:r w:rsidR="00F81B2F" w:rsidRPr="00F81B2F">
        <w:rPr>
          <w:rFonts w:ascii="Arial" w:hAnsi="Arial" w:cs="Arial"/>
        </w:rPr>
        <w:t>-2</w:t>
      </w:r>
      <w:r w:rsidR="00D8630B" w:rsidRPr="00F81B2F">
        <w:rPr>
          <w:rFonts w:ascii="Arial" w:hAnsi="Arial" w:cs="Arial"/>
        </w:rPr>
        <w:t>/OSK-2019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AE3CC6">
      <w:pPr>
        <w:spacing w:after="12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AE3CC6">
      <w:pPr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AE3CC6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Pr="00AE3CC6" w:rsidRDefault="008278D5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</w:rPr>
        <w:t xml:space="preserve">Splnění tohoto předpokladu se </w:t>
      </w:r>
      <w:r w:rsidR="00153A84" w:rsidRPr="00AE3CC6">
        <w:rPr>
          <w:rFonts w:ascii="Arial" w:hAnsi="Arial" w:cs="Arial"/>
        </w:rPr>
        <w:t>podle § 26 odst. 1 věta první zákona</w:t>
      </w:r>
      <w:r w:rsidR="004E4570" w:rsidRPr="00AE3CC6">
        <w:rPr>
          <w:rFonts w:ascii="Arial" w:hAnsi="Arial" w:cs="Arial"/>
        </w:rPr>
        <w:t xml:space="preserve"> o státní službě</w:t>
      </w:r>
      <w:r w:rsidR="00153A84" w:rsidRPr="00AE3CC6">
        <w:rPr>
          <w:rFonts w:ascii="Arial" w:hAnsi="Arial" w:cs="Arial"/>
        </w:rPr>
        <w:t xml:space="preserve"> </w:t>
      </w:r>
      <w:r w:rsidRPr="00AE3CC6">
        <w:rPr>
          <w:rFonts w:ascii="Arial" w:hAnsi="Arial" w:cs="Arial"/>
        </w:rPr>
        <w:t>dokládá příslušnými listinami</w:t>
      </w:r>
      <w:r w:rsidR="00D44A1A" w:rsidRPr="00AE3CC6">
        <w:rPr>
          <w:rFonts w:ascii="Arial" w:hAnsi="Arial" w:cs="Arial"/>
        </w:rPr>
        <w:t>,</w:t>
      </w:r>
      <w:r w:rsidRPr="00AE3CC6">
        <w:rPr>
          <w:rFonts w:ascii="Arial" w:hAnsi="Arial" w:cs="Arial"/>
        </w:rPr>
        <w:t xml:space="preserve"> </w:t>
      </w:r>
      <w:r w:rsidR="007525D0" w:rsidRPr="00AE3CC6">
        <w:rPr>
          <w:rFonts w:ascii="Arial" w:hAnsi="Arial" w:cs="Arial"/>
        </w:rPr>
        <w:t xml:space="preserve">tj. </w:t>
      </w:r>
      <w:r w:rsidRPr="00AE3CC6">
        <w:rPr>
          <w:rFonts w:ascii="Arial" w:hAnsi="Arial" w:cs="Arial"/>
        </w:rPr>
        <w:t>průkaz</w:t>
      </w:r>
      <w:r w:rsidR="007525D0" w:rsidRPr="00AE3CC6">
        <w:rPr>
          <w:rFonts w:ascii="Arial" w:hAnsi="Arial" w:cs="Arial"/>
        </w:rPr>
        <w:t>em</w:t>
      </w:r>
      <w:r w:rsidRPr="00AE3CC6">
        <w:rPr>
          <w:rFonts w:ascii="Arial" w:hAnsi="Arial" w:cs="Arial"/>
        </w:rPr>
        <w:t xml:space="preserve"> totožnosti nebo osvědčení</w:t>
      </w:r>
      <w:r w:rsidR="007525D0" w:rsidRPr="00AE3CC6">
        <w:rPr>
          <w:rFonts w:ascii="Arial" w:hAnsi="Arial" w:cs="Arial"/>
        </w:rPr>
        <w:t>m</w:t>
      </w:r>
      <w:r w:rsidRPr="00AE3CC6">
        <w:rPr>
          <w:rFonts w:ascii="Arial" w:hAnsi="Arial" w:cs="Arial"/>
        </w:rPr>
        <w:t xml:space="preserve"> o státním občanství. Při</w:t>
      </w:r>
      <w:r w:rsidR="00857B1F" w:rsidRPr="00AE3CC6">
        <w:rPr>
          <w:rFonts w:ascii="Arial" w:hAnsi="Arial" w:cs="Arial"/>
        </w:rPr>
        <w:t> </w:t>
      </w:r>
      <w:r w:rsidR="00153A84" w:rsidRPr="00AE3CC6">
        <w:rPr>
          <w:rFonts w:ascii="Arial" w:hAnsi="Arial" w:cs="Arial"/>
        </w:rPr>
        <w:t>podání</w:t>
      </w:r>
      <w:r w:rsidRPr="00AE3CC6">
        <w:rPr>
          <w:rFonts w:ascii="Arial" w:hAnsi="Arial" w:cs="Arial"/>
        </w:rPr>
        <w:t xml:space="preserve"> žádosti lze </w:t>
      </w:r>
      <w:r w:rsidR="00153A84" w:rsidRPr="00AE3CC6">
        <w:rPr>
          <w:rFonts w:ascii="Arial" w:hAnsi="Arial" w:cs="Arial"/>
        </w:rPr>
        <w:t>podle</w:t>
      </w:r>
      <w:r w:rsidRPr="00AE3CC6">
        <w:rPr>
          <w:rFonts w:ascii="Arial" w:hAnsi="Arial" w:cs="Arial"/>
        </w:rPr>
        <w:t xml:space="preserve"> § 26 odst. 2 zákona</w:t>
      </w:r>
      <w:r w:rsidR="004E4570" w:rsidRPr="00AE3CC6">
        <w:rPr>
          <w:rFonts w:ascii="Arial" w:hAnsi="Arial" w:cs="Arial"/>
        </w:rPr>
        <w:t xml:space="preserve"> o státní službě</w:t>
      </w:r>
      <w:r w:rsidRPr="00AE3CC6">
        <w:rPr>
          <w:rFonts w:ascii="Arial" w:hAnsi="Arial" w:cs="Arial"/>
        </w:rPr>
        <w:t xml:space="preserve"> doložit </w:t>
      </w:r>
      <w:r w:rsidRPr="00AE3CC6">
        <w:rPr>
          <w:rFonts w:ascii="Arial" w:hAnsi="Arial" w:cs="Arial"/>
        </w:rPr>
        <w:lastRenderedPageBreak/>
        <w:t xml:space="preserve">pouze </w:t>
      </w:r>
      <w:r w:rsidR="00FA1431" w:rsidRPr="00AE3CC6">
        <w:rPr>
          <w:rFonts w:ascii="Arial" w:hAnsi="Arial" w:cs="Arial"/>
        </w:rPr>
        <w:t xml:space="preserve">písemné </w:t>
      </w:r>
      <w:r w:rsidRPr="00AE3CC6">
        <w:rPr>
          <w:rFonts w:ascii="Arial" w:hAnsi="Arial" w:cs="Arial"/>
        </w:rPr>
        <w:t>čestné prohlášení</w:t>
      </w:r>
      <w:r w:rsidR="00FA1431" w:rsidRPr="00AE3CC6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Pr="00AE3CC6">
        <w:rPr>
          <w:rFonts w:ascii="Arial" w:hAnsi="Arial" w:cs="Arial"/>
        </w:rPr>
        <w:t xml:space="preserve">; </w:t>
      </w:r>
      <w:r w:rsidR="00D44A1A" w:rsidRPr="00AE3CC6">
        <w:rPr>
          <w:rFonts w:ascii="Arial" w:hAnsi="Arial" w:cs="Arial"/>
        </w:rPr>
        <w:t xml:space="preserve">uvedenou </w:t>
      </w:r>
      <w:r w:rsidRPr="00AE3CC6">
        <w:rPr>
          <w:rFonts w:ascii="Arial" w:hAnsi="Arial" w:cs="Arial"/>
        </w:rPr>
        <w:t>listin</w:t>
      </w:r>
      <w:r w:rsidR="00D44A1A" w:rsidRPr="00AE3CC6">
        <w:rPr>
          <w:rFonts w:ascii="Arial" w:hAnsi="Arial" w:cs="Arial"/>
        </w:rPr>
        <w:t>u</w:t>
      </w:r>
      <w:r w:rsidRPr="00AE3CC6">
        <w:rPr>
          <w:rFonts w:ascii="Arial" w:hAnsi="Arial" w:cs="Arial"/>
        </w:rPr>
        <w:t xml:space="preserve"> </w:t>
      </w:r>
      <w:r w:rsidR="00CC35D5" w:rsidRPr="00AE3CC6">
        <w:rPr>
          <w:rFonts w:ascii="Arial" w:hAnsi="Arial" w:cs="Arial"/>
        </w:rPr>
        <w:t xml:space="preserve">je žadatel </w:t>
      </w:r>
      <w:r w:rsidRPr="00AE3CC6">
        <w:rPr>
          <w:rFonts w:ascii="Arial" w:hAnsi="Arial" w:cs="Arial"/>
        </w:rPr>
        <w:t>v</w:t>
      </w:r>
      <w:r w:rsidR="00D44A1A" w:rsidRPr="00AE3CC6">
        <w:rPr>
          <w:rFonts w:ascii="Arial" w:hAnsi="Arial" w:cs="Arial"/>
        </w:rPr>
        <w:t> </w:t>
      </w:r>
      <w:r w:rsidRPr="00AE3CC6">
        <w:rPr>
          <w:rFonts w:ascii="Arial" w:hAnsi="Arial" w:cs="Arial"/>
        </w:rPr>
        <w:t xml:space="preserve">takovém případě </w:t>
      </w:r>
      <w:r w:rsidR="00CC35D5" w:rsidRPr="00AE3CC6">
        <w:rPr>
          <w:rFonts w:ascii="Arial" w:hAnsi="Arial" w:cs="Arial"/>
        </w:rPr>
        <w:t xml:space="preserve">povinen </w:t>
      </w:r>
      <w:r w:rsidR="00FA1431" w:rsidRPr="00AE3CC6">
        <w:rPr>
          <w:rFonts w:ascii="Arial" w:hAnsi="Arial" w:cs="Arial"/>
        </w:rPr>
        <w:t>doložit</w:t>
      </w:r>
      <w:r w:rsidRPr="00AE3CC6">
        <w:rPr>
          <w:rFonts w:ascii="Arial" w:hAnsi="Arial" w:cs="Arial"/>
        </w:rPr>
        <w:t xml:space="preserve"> následně, nejpozději před konáním pohovoru</w:t>
      </w:r>
      <w:r w:rsidR="00FA1431" w:rsidRPr="00AE3CC6">
        <w:rPr>
          <w:rFonts w:ascii="Arial" w:hAnsi="Arial" w:cs="Arial"/>
        </w:rPr>
        <w:t>;</w:t>
      </w:r>
    </w:p>
    <w:p w14:paraId="79DE35EA" w14:textId="77777777" w:rsidR="00336923" w:rsidRPr="00AE3CC6" w:rsidRDefault="00336923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AE3CC6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AE3CC6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E3CC6" w:rsidRDefault="00276ED4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</w:rPr>
        <w:t>Splnění tohoto předpokladu se</w:t>
      </w:r>
      <w:r w:rsidR="00FA1431" w:rsidRPr="00AE3CC6">
        <w:rPr>
          <w:rFonts w:ascii="Arial" w:hAnsi="Arial" w:cs="Arial"/>
        </w:rPr>
        <w:t xml:space="preserve"> podle § 26 odst. 1 věta šestá zákona</w:t>
      </w:r>
      <w:r w:rsidR="004E4570" w:rsidRPr="00AE3CC6">
        <w:rPr>
          <w:rFonts w:ascii="Arial" w:hAnsi="Arial" w:cs="Arial"/>
        </w:rPr>
        <w:t xml:space="preserve"> o státní službě</w:t>
      </w:r>
      <w:r w:rsidRPr="00AE3CC6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 w:rsidRPr="00AE3CC6">
        <w:rPr>
          <w:rFonts w:ascii="Arial" w:hAnsi="Arial" w:cs="Arial"/>
        </w:rPr>
        <w:t>;</w:t>
      </w:r>
    </w:p>
    <w:p w14:paraId="4FC5FBE6" w14:textId="77777777" w:rsidR="007525D0" w:rsidRDefault="00276ED4" w:rsidP="00AE3CC6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AE3CC6" w:rsidRDefault="00FA1431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</w:rPr>
        <w:t>Splnění tohoto předpokladu se podle § 26 odst. 1 věta druhá zákona</w:t>
      </w:r>
      <w:r w:rsidR="004E4570" w:rsidRPr="00AE3CC6">
        <w:rPr>
          <w:rFonts w:ascii="Arial" w:hAnsi="Arial" w:cs="Arial"/>
        </w:rPr>
        <w:t xml:space="preserve"> o státní službě</w:t>
      </w:r>
      <w:r w:rsidRPr="00AE3CC6">
        <w:rPr>
          <w:rFonts w:ascii="Arial" w:hAnsi="Arial" w:cs="Arial"/>
        </w:rPr>
        <w:t xml:space="preserve"> dokládá výpisem</w:t>
      </w:r>
      <w:r w:rsidR="007525D0" w:rsidRPr="00AE3CC6">
        <w:rPr>
          <w:rFonts w:ascii="Arial" w:hAnsi="Arial" w:cs="Arial"/>
        </w:rPr>
        <w:t xml:space="preserve"> z</w:t>
      </w:r>
      <w:r w:rsidR="00755FF6" w:rsidRPr="00AE3CC6">
        <w:rPr>
          <w:rFonts w:ascii="Arial" w:hAnsi="Arial" w:cs="Arial"/>
        </w:rPr>
        <w:t xml:space="preserve"> evidence </w:t>
      </w:r>
      <w:r w:rsidRPr="00AE3CC6">
        <w:rPr>
          <w:rFonts w:ascii="Arial" w:hAnsi="Arial" w:cs="Arial"/>
        </w:rPr>
        <w:t>Rejstříku trestů, který nesmí být starší než 3 měsíce</w:t>
      </w:r>
      <w:r w:rsidR="00EE40B4" w:rsidRPr="00AE3CC6">
        <w:rPr>
          <w:rFonts w:ascii="Arial" w:hAnsi="Arial" w:cs="Arial"/>
        </w:rPr>
        <w:t>. 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4"/>
      </w:r>
      <w:r w:rsidR="00EE40B4" w:rsidRPr="00AE3CC6">
        <w:rPr>
          <w:rFonts w:ascii="Arial" w:hAnsi="Arial" w:cs="Arial"/>
        </w:rPr>
        <w:t>, není již povinen výpis z evidence Rejstříku trestů</w:t>
      </w:r>
      <w:r w:rsidR="00755FF6" w:rsidRPr="00AE3CC6">
        <w:rPr>
          <w:rFonts w:ascii="Arial" w:hAnsi="Arial" w:cs="Arial"/>
        </w:rPr>
        <w:t xml:space="preserve"> doložit</w:t>
      </w:r>
      <w:r w:rsidR="00EE40B4" w:rsidRPr="00AE3CC6">
        <w:rPr>
          <w:rFonts w:ascii="Arial" w:hAnsi="Arial" w:cs="Arial"/>
        </w:rPr>
        <w:t xml:space="preserve">, neboť si </w:t>
      </w:r>
      <w:r w:rsidR="00755FF6" w:rsidRPr="00AE3CC6">
        <w:rPr>
          <w:rFonts w:ascii="Arial" w:hAnsi="Arial" w:cs="Arial"/>
        </w:rPr>
        <w:t xml:space="preserve">ho služební orgán </w:t>
      </w:r>
      <w:r w:rsidR="00EE40B4" w:rsidRPr="00AE3CC6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AE3CC6" w:rsidRDefault="00EE40B4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AE3CC6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5"/>
      </w:r>
      <w:r w:rsidR="007525D0" w:rsidRPr="00AE3CC6">
        <w:rPr>
          <w:rFonts w:ascii="Arial" w:hAnsi="Arial" w:cs="Arial"/>
          <w:bCs/>
        </w:rPr>
        <w:t>;</w:t>
      </w:r>
      <w:r w:rsidR="00F33781" w:rsidRPr="00AE3CC6">
        <w:rPr>
          <w:rFonts w:ascii="Arial" w:hAnsi="Arial" w:cs="Arial"/>
        </w:rPr>
        <w:t xml:space="preserve">  </w:t>
      </w:r>
    </w:p>
    <w:p w14:paraId="21143B27" w14:textId="68BB1A39" w:rsidR="008278D5" w:rsidRDefault="00276ED4" w:rsidP="00AE3CC6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430A69">
        <w:rPr>
          <w:rFonts w:ascii="Arial" w:hAnsi="Arial" w:cs="Arial"/>
        </w:rPr>
        <w:t> 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AE3CC6" w:rsidRDefault="008278D5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</w:rPr>
        <w:t xml:space="preserve">Splnění tohoto předpokladu se </w:t>
      </w:r>
      <w:r w:rsidR="007525D0" w:rsidRPr="00AE3CC6">
        <w:rPr>
          <w:rFonts w:ascii="Arial" w:hAnsi="Arial" w:cs="Arial"/>
        </w:rPr>
        <w:t>podle § 26 odst. 1 věta první zákona</w:t>
      </w:r>
      <w:r w:rsidR="004E4570" w:rsidRPr="00AE3CC6">
        <w:rPr>
          <w:rFonts w:ascii="Arial" w:hAnsi="Arial" w:cs="Arial"/>
        </w:rPr>
        <w:t xml:space="preserve"> o státní službě</w:t>
      </w:r>
      <w:r w:rsidR="007525D0" w:rsidRPr="00AE3CC6">
        <w:rPr>
          <w:rFonts w:ascii="Arial" w:hAnsi="Arial" w:cs="Arial"/>
        </w:rPr>
        <w:t xml:space="preserve"> </w:t>
      </w:r>
      <w:r w:rsidRPr="00AE3CC6">
        <w:rPr>
          <w:rFonts w:ascii="Arial" w:hAnsi="Arial" w:cs="Arial"/>
        </w:rPr>
        <w:t>dokládá příslušnými listinami</w:t>
      </w:r>
      <w:r w:rsidR="00D44A1A" w:rsidRPr="00AE3CC6">
        <w:rPr>
          <w:rFonts w:ascii="Arial" w:hAnsi="Arial" w:cs="Arial"/>
        </w:rPr>
        <w:t>,</w:t>
      </w:r>
      <w:r w:rsidR="007525D0" w:rsidRPr="00AE3CC6">
        <w:rPr>
          <w:rFonts w:ascii="Arial" w:hAnsi="Arial" w:cs="Arial"/>
        </w:rPr>
        <w:t xml:space="preserve"> </w:t>
      </w:r>
      <w:r w:rsidR="00D44A1A" w:rsidRPr="00AE3CC6">
        <w:rPr>
          <w:rFonts w:ascii="Arial" w:hAnsi="Arial" w:cs="Arial"/>
        </w:rPr>
        <w:t xml:space="preserve">tj. </w:t>
      </w:r>
      <w:r w:rsidR="007525D0" w:rsidRPr="00AE3CC6">
        <w:rPr>
          <w:rFonts w:ascii="Arial" w:hAnsi="Arial" w:cs="Arial"/>
        </w:rPr>
        <w:t>originál</w:t>
      </w:r>
      <w:r w:rsidR="00D44A1A" w:rsidRPr="00AE3CC6">
        <w:rPr>
          <w:rFonts w:ascii="Arial" w:hAnsi="Arial" w:cs="Arial"/>
        </w:rPr>
        <w:t>em</w:t>
      </w:r>
      <w:r w:rsidR="007525D0" w:rsidRPr="00AE3CC6">
        <w:rPr>
          <w:rFonts w:ascii="Arial" w:hAnsi="Arial" w:cs="Arial"/>
        </w:rPr>
        <w:t xml:space="preserve"> nebo </w:t>
      </w:r>
      <w:r w:rsidRPr="00AE3CC6">
        <w:rPr>
          <w:rFonts w:ascii="Arial" w:hAnsi="Arial" w:cs="Arial"/>
        </w:rPr>
        <w:t>úředně ověřen</w:t>
      </w:r>
      <w:r w:rsidR="00D44A1A" w:rsidRPr="00AE3CC6">
        <w:rPr>
          <w:rFonts w:ascii="Arial" w:hAnsi="Arial" w:cs="Arial"/>
        </w:rPr>
        <w:t>ou</w:t>
      </w:r>
      <w:r w:rsidRPr="00AE3CC6">
        <w:rPr>
          <w:rFonts w:ascii="Arial" w:hAnsi="Arial" w:cs="Arial"/>
        </w:rPr>
        <w:t xml:space="preserve"> kopi</w:t>
      </w:r>
      <w:r w:rsidR="00D44A1A" w:rsidRPr="00AE3CC6">
        <w:rPr>
          <w:rFonts w:ascii="Arial" w:hAnsi="Arial" w:cs="Arial"/>
        </w:rPr>
        <w:t>í</w:t>
      </w:r>
      <w:r w:rsidRPr="00AE3CC6">
        <w:rPr>
          <w:rFonts w:ascii="Arial" w:hAnsi="Arial" w:cs="Arial"/>
        </w:rPr>
        <w:t xml:space="preserve"> dokladu o</w:t>
      </w:r>
      <w:r w:rsidR="004E4570" w:rsidRPr="00AE3CC6">
        <w:rPr>
          <w:rFonts w:ascii="Arial" w:hAnsi="Arial" w:cs="Arial"/>
        </w:rPr>
        <w:t> </w:t>
      </w:r>
      <w:r w:rsidRPr="00AE3CC6">
        <w:rPr>
          <w:rFonts w:ascii="Arial" w:hAnsi="Arial" w:cs="Arial"/>
        </w:rPr>
        <w:t>dosaženém vzdělání</w:t>
      </w:r>
      <w:r w:rsidR="007525D0" w:rsidRPr="00AE3CC6">
        <w:rPr>
          <w:rFonts w:ascii="Arial" w:hAnsi="Arial" w:cs="Arial"/>
        </w:rPr>
        <w:t xml:space="preserve"> </w:t>
      </w:r>
      <w:r w:rsidR="00D44A1A" w:rsidRPr="00AE3CC6">
        <w:rPr>
          <w:rFonts w:ascii="Arial" w:hAnsi="Arial" w:cs="Arial"/>
        </w:rPr>
        <w:t>(</w:t>
      </w:r>
      <w:r w:rsidR="00AD4DA5" w:rsidRPr="00AE3CC6">
        <w:rPr>
          <w:rFonts w:ascii="Arial" w:hAnsi="Arial" w:cs="Arial"/>
        </w:rPr>
        <w:t>vysokoškolského diplomu</w:t>
      </w:r>
      <w:r w:rsidRPr="00AE3CC6">
        <w:rPr>
          <w:rFonts w:ascii="Arial" w:hAnsi="Arial" w:cs="Arial"/>
        </w:rPr>
        <w:t>)</w:t>
      </w:r>
      <w:r w:rsidR="00726ACB" w:rsidRPr="00AE3CC6">
        <w:rPr>
          <w:rFonts w:ascii="Arial" w:hAnsi="Arial" w:cs="Arial"/>
        </w:rPr>
        <w:t>.</w:t>
      </w:r>
      <w:r w:rsidRPr="00AE3CC6">
        <w:rPr>
          <w:rFonts w:ascii="Arial" w:hAnsi="Arial" w:cs="Arial"/>
        </w:rPr>
        <w:t xml:space="preserve"> Při</w:t>
      </w:r>
      <w:r w:rsidR="00DD494D" w:rsidRPr="00AE3CC6">
        <w:rPr>
          <w:rFonts w:ascii="Arial" w:hAnsi="Arial" w:cs="Arial"/>
        </w:rPr>
        <w:t> </w:t>
      </w:r>
      <w:r w:rsidR="007525D0" w:rsidRPr="00AE3CC6">
        <w:rPr>
          <w:rFonts w:ascii="Arial" w:hAnsi="Arial" w:cs="Arial"/>
        </w:rPr>
        <w:t>podání</w:t>
      </w:r>
      <w:r w:rsidRPr="00AE3CC6">
        <w:rPr>
          <w:rFonts w:ascii="Arial" w:hAnsi="Arial" w:cs="Arial"/>
        </w:rPr>
        <w:t xml:space="preserve"> žádosti lze </w:t>
      </w:r>
      <w:r w:rsidR="00D44A1A" w:rsidRPr="00AE3CC6">
        <w:rPr>
          <w:rFonts w:ascii="Arial" w:hAnsi="Arial" w:cs="Arial"/>
        </w:rPr>
        <w:t>podle</w:t>
      </w:r>
      <w:r w:rsidRPr="00AE3CC6">
        <w:rPr>
          <w:rFonts w:ascii="Arial" w:hAnsi="Arial" w:cs="Arial"/>
        </w:rPr>
        <w:t xml:space="preserve"> § 26 odst. 2 zákona</w:t>
      </w:r>
      <w:r w:rsidR="004E4570" w:rsidRPr="00AE3CC6">
        <w:rPr>
          <w:rFonts w:ascii="Arial" w:hAnsi="Arial" w:cs="Arial"/>
        </w:rPr>
        <w:t xml:space="preserve"> o státní službě</w:t>
      </w:r>
      <w:r w:rsidRPr="00AE3CC6">
        <w:rPr>
          <w:rFonts w:ascii="Arial" w:hAnsi="Arial" w:cs="Arial"/>
        </w:rPr>
        <w:t xml:space="preserve"> doložit </w:t>
      </w:r>
      <w:r w:rsidR="00704EFE" w:rsidRPr="00AE3CC6">
        <w:rPr>
          <w:rFonts w:ascii="Arial" w:hAnsi="Arial" w:cs="Arial"/>
        </w:rPr>
        <w:t xml:space="preserve">pouze </w:t>
      </w:r>
      <w:r w:rsidR="00D44A1A" w:rsidRPr="00AE3CC6">
        <w:rPr>
          <w:rFonts w:ascii="Arial" w:hAnsi="Arial" w:cs="Arial"/>
        </w:rPr>
        <w:t xml:space="preserve">písemné </w:t>
      </w:r>
      <w:r w:rsidR="00704EFE" w:rsidRPr="00AE3CC6">
        <w:rPr>
          <w:rFonts w:ascii="Arial" w:hAnsi="Arial" w:cs="Arial"/>
        </w:rPr>
        <w:t>čestné prohlášení</w:t>
      </w:r>
      <w:r w:rsidR="007525D0" w:rsidRPr="00AE3CC6">
        <w:rPr>
          <w:rFonts w:ascii="Arial" w:hAnsi="Arial" w:cs="Arial"/>
        </w:rPr>
        <w:t xml:space="preserve"> </w:t>
      </w:r>
      <w:r w:rsidR="00F83ADB" w:rsidRPr="00AE3CC6">
        <w:rPr>
          <w:rFonts w:ascii="Arial" w:hAnsi="Arial" w:cs="Arial"/>
        </w:rPr>
        <w:br/>
      </w:r>
      <w:r w:rsidR="007525D0" w:rsidRPr="00AE3CC6">
        <w:rPr>
          <w:rFonts w:ascii="Arial" w:hAnsi="Arial" w:cs="Arial"/>
        </w:rPr>
        <w:lastRenderedPageBreak/>
        <w:t>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 w:rsidRPr="00AE3CC6">
        <w:rPr>
          <w:rFonts w:ascii="Arial" w:hAnsi="Arial" w:cs="Arial"/>
        </w:rPr>
        <w:t xml:space="preserve">; </w:t>
      </w:r>
      <w:r w:rsidR="00D44A1A" w:rsidRPr="00AE3CC6">
        <w:rPr>
          <w:rFonts w:ascii="Arial" w:hAnsi="Arial" w:cs="Arial"/>
        </w:rPr>
        <w:t xml:space="preserve">uvedenou </w:t>
      </w:r>
      <w:r w:rsidR="007525D0" w:rsidRPr="00AE3CC6">
        <w:rPr>
          <w:rFonts w:ascii="Arial" w:hAnsi="Arial" w:cs="Arial"/>
        </w:rPr>
        <w:t>listin</w:t>
      </w:r>
      <w:r w:rsidR="00D44A1A" w:rsidRPr="00AE3CC6">
        <w:rPr>
          <w:rFonts w:ascii="Arial" w:hAnsi="Arial" w:cs="Arial"/>
        </w:rPr>
        <w:t>u</w:t>
      </w:r>
      <w:r w:rsidR="007525D0" w:rsidRPr="00AE3CC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E3CC6">
        <w:rPr>
          <w:rFonts w:ascii="Arial" w:hAnsi="Arial" w:cs="Arial"/>
        </w:rPr>
        <w:t xml:space="preserve">  </w:t>
      </w:r>
    </w:p>
    <w:p w14:paraId="213163E1" w14:textId="77777777" w:rsidR="008278D5" w:rsidRDefault="00276ED4" w:rsidP="00AE3CC6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3FAFF26B" w:rsidR="006C7AEF" w:rsidRPr="00AE3CC6" w:rsidRDefault="008278D5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</w:rPr>
        <w:t xml:space="preserve">Splnění tohoto předpokladu se </w:t>
      </w:r>
      <w:r w:rsidR="00D44A1A" w:rsidRPr="00AE3CC6">
        <w:rPr>
          <w:rFonts w:ascii="Arial" w:hAnsi="Arial" w:cs="Arial"/>
        </w:rPr>
        <w:t xml:space="preserve">podle § 26 odst. </w:t>
      </w:r>
      <w:r w:rsidR="00DD494D" w:rsidRPr="00AE3CC6">
        <w:rPr>
          <w:rFonts w:ascii="Arial" w:hAnsi="Arial" w:cs="Arial"/>
        </w:rPr>
        <w:t xml:space="preserve">3 </w:t>
      </w:r>
      <w:r w:rsidR="00D44A1A" w:rsidRPr="00AE3CC6">
        <w:rPr>
          <w:rFonts w:ascii="Arial" w:hAnsi="Arial" w:cs="Arial"/>
        </w:rPr>
        <w:t>zákona</w:t>
      </w:r>
      <w:r w:rsidR="004E4570" w:rsidRPr="00AE3CC6">
        <w:rPr>
          <w:rFonts w:ascii="Arial" w:hAnsi="Arial" w:cs="Arial"/>
        </w:rPr>
        <w:t xml:space="preserve"> o státní službě</w:t>
      </w:r>
      <w:r w:rsidR="00D44A1A" w:rsidRPr="00AE3CC6">
        <w:rPr>
          <w:rFonts w:ascii="Arial" w:hAnsi="Arial" w:cs="Arial"/>
        </w:rPr>
        <w:t xml:space="preserve"> </w:t>
      </w:r>
      <w:r w:rsidRPr="00AE3CC6">
        <w:rPr>
          <w:rFonts w:ascii="Arial" w:hAnsi="Arial" w:cs="Arial"/>
        </w:rPr>
        <w:t xml:space="preserve">dokládá </w:t>
      </w:r>
      <w:r w:rsidR="00DD494D" w:rsidRPr="00AE3CC6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 w:rsidRPr="00AE3CC6">
        <w:rPr>
          <w:rFonts w:ascii="Arial" w:hAnsi="Arial" w:cs="Arial"/>
        </w:rPr>
        <w:t>. U nejvhodnějšího žadatele vybraného podle § 28 odst. 2 nebo 3 zákona</w:t>
      </w:r>
      <w:r w:rsidR="004E4570" w:rsidRPr="00AE3CC6">
        <w:rPr>
          <w:rFonts w:ascii="Arial" w:hAnsi="Arial" w:cs="Arial"/>
        </w:rPr>
        <w:t xml:space="preserve"> o státní službě</w:t>
      </w:r>
      <w:r w:rsidR="0085428E" w:rsidRPr="00AE3CC6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 w:rsidRPr="00AE3CC6">
        <w:rPr>
          <w:rFonts w:ascii="Arial" w:hAnsi="Arial" w:cs="Arial"/>
        </w:rPr>
        <w:t>zdravotních</w:t>
      </w:r>
      <w:r w:rsidR="0085428E" w:rsidRPr="00AE3CC6">
        <w:rPr>
          <w:rFonts w:ascii="Arial" w:hAnsi="Arial" w:cs="Arial"/>
        </w:rPr>
        <w:t xml:space="preserve"> službách</w:t>
      </w:r>
      <w:r w:rsidR="00AE3CC6" w:rsidRPr="00AE3CC6">
        <w:rPr>
          <w:rFonts w:ascii="Arial" w:hAnsi="Arial" w:cs="Arial"/>
        </w:rPr>
        <w:t>.</w:t>
      </w:r>
    </w:p>
    <w:p w14:paraId="583F5DC7" w14:textId="5732F365" w:rsidR="00317100" w:rsidRDefault="00317100" w:rsidP="00AE3CC6">
      <w:pPr>
        <w:spacing w:after="120" w:line="360" w:lineRule="auto"/>
        <w:jc w:val="both"/>
        <w:rPr>
          <w:rFonts w:ascii="Arial" w:hAnsi="Arial" w:cs="Arial"/>
        </w:rPr>
      </w:pPr>
      <w:r w:rsidRPr="001E64A2">
        <w:rPr>
          <w:rFonts w:ascii="Arial" w:hAnsi="Arial" w:cs="Arial"/>
          <w:b/>
        </w:rPr>
        <w:t>K žádosti dále žadatel přiloží</w:t>
      </w:r>
    </w:p>
    <w:p w14:paraId="7519CC42" w14:textId="77777777" w:rsidR="00D2654C" w:rsidRPr="00D2654C" w:rsidRDefault="00D2654C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strukturovaný profesní životopis</w:t>
      </w:r>
    </w:p>
    <w:p w14:paraId="79BDF516" w14:textId="6BCB572B" w:rsidR="00D2654C" w:rsidRPr="00D2654C" w:rsidRDefault="00D2654C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 xml:space="preserve">písemnou práci v rozsahu maximálně </w:t>
      </w:r>
      <w:r w:rsidR="00AB5D1D">
        <w:rPr>
          <w:rFonts w:ascii="Arial" w:hAnsi="Arial" w:cs="Arial"/>
        </w:rPr>
        <w:t>tří</w:t>
      </w:r>
      <w:r w:rsidRPr="00D2654C">
        <w:rPr>
          <w:rFonts w:ascii="Arial" w:hAnsi="Arial" w:cs="Arial"/>
        </w:rPr>
        <w:t xml:space="preserve"> normostran</w:t>
      </w:r>
      <w:r w:rsidRPr="00D2654C">
        <w:rPr>
          <w:rFonts w:ascii="Arial" w:hAnsi="Arial" w:cs="Arial"/>
          <w:vertAlign w:val="superscript"/>
        </w:rPr>
        <w:footnoteReference w:id="8"/>
      </w:r>
      <w:r w:rsidRPr="00D2654C">
        <w:rPr>
          <w:rFonts w:ascii="Arial" w:hAnsi="Arial" w:cs="Arial"/>
        </w:rPr>
        <w:t xml:space="preserve"> na téma „</w:t>
      </w:r>
      <w:r w:rsidR="00F90198">
        <w:rPr>
          <w:rFonts w:ascii="Arial" w:hAnsi="Arial" w:cs="Arial"/>
        </w:rPr>
        <w:t>Jaké jsou klíčové hodnoty státní služby a čím jsou nejvíce ohroženy</w:t>
      </w:r>
      <w:r w:rsidRPr="00D2654C">
        <w:rPr>
          <w:rFonts w:ascii="Arial" w:hAnsi="Arial" w:cs="Arial"/>
        </w:rPr>
        <w:t>“.</w:t>
      </w:r>
    </w:p>
    <w:p w14:paraId="30F5FA8E" w14:textId="77777777" w:rsidR="00317100" w:rsidRDefault="00317100" w:rsidP="00AE3CC6">
      <w:pPr>
        <w:spacing w:after="120" w:line="360" w:lineRule="auto"/>
        <w:ind w:left="4956" w:firstLine="708"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AE3CC6">
      <w:pPr>
        <w:spacing w:after="120" w:line="360" w:lineRule="auto"/>
        <w:ind w:left="4956" w:firstLine="708"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F85198">
      <w:pPr>
        <w:spacing w:after="0" w:line="240" w:lineRule="auto"/>
        <w:ind w:left="4956" w:firstLine="709"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F85198">
      <w:pPr>
        <w:spacing w:after="0" w:line="240" w:lineRule="auto"/>
        <w:ind w:left="4956" w:firstLine="709"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F85198">
      <w:pPr>
        <w:spacing w:after="0" w:line="240" w:lineRule="auto"/>
        <w:ind w:left="4956" w:firstLine="709"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F85198">
      <w:pPr>
        <w:spacing w:after="0" w:line="240" w:lineRule="auto"/>
        <w:ind w:left="4956" w:firstLine="709"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C2FAC" w14:textId="77777777" w:rsidR="000B6E05" w:rsidRDefault="000B6E05" w:rsidP="00276ED4">
      <w:pPr>
        <w:spacing w:after="0" w:line="240" w:lineRule="auto"/>
      </w:pPr>
      <w:r>
        <w:separator/>
      </w:r>
    </w:p>
  </w:endnote>
  <w:endnote w:type="continuationSeparator" w:id="0">
    <w:p w14:paraId="4D90B7C1" w14:textId="77777777" w:rsidR="000B6E05" w:rsidRDefault="000B6E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3A9B314D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129B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1F3D5" w14:textId="77777777" w:rsidR="000B6E05" w:rsidRDefault="000B6E05" w:rsidP="00276ED4">
      <w:pPr>
        <w:spacing w:after="0" w:line="240" w:lineRule="auto"/>
      </w:pPr>
      <w:r>
        <w:separator/>
      </w:r>
    </w:p>
  </w:footnote>
  <w:footnote w:type="continuationSeparator" w:id="0">
    <w:p w14:paraId="56400C83" w14:textId="77777777" w:rsidR="000B6E05" w:rsidRDefault="000B6E05" w:rsidP="00276ED4">
      <w:pPr>
        <w:spacing w:after="0" w:line="240" w:lineRule="auto"/>
      </w:pPr>
      <w:r>
        <w:continuationSeparator/>
      </w:r>
    </w:p>
  </w:footnote>
  <w:footnote w:id="1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5A8EE6F1" w14:textId="67293426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</w:t>
      </w:r>
      <w:r w:rsidR="00430A69">
        <w:rPr>
          <w:rFonts w:ascii="Arial" w:hAnsi="Arial" w:cs="Arial"/>
          <w:sz w:val="18"/>
          <w:szCs w:val="18"/>
          <w:lang w:val="cs-CZ"/>
        </w:rPr>
        <w:t>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14:paraId="0770499A" w14:textId="77777777" w:rsidR="00D2654C" w:rsidRPr="00FB6190" w:rsidRDefault="00D2654C" w:rsidP="00F96DA3">
      <w:pPr>
        <w:pStyle w:val="Textpoznpodarou"/>
        <w:spacing w:after="120" w:line="240" w:lineRule="auto"/>
        <w:ind w:left="142" w:hanging="142"/>
        <w:jc w:val="both"/>
        <w:rPr>
          <w:sz w:val="18"/>
          <w:szCs w:val="18"/>
          <w:lang w:val="cs-CZ"/>
        </w:rPr>
      </w:pPr>
      <w:r w:rsidRPr="00F96DA3">
        <w:rPr>
          <w:rFonts w:ascii="Arial" w:hAnsi="Arial" w:cs="Arial"/>
          <w:sz w:val="18"/>
          <w:szCs w:val="18"/>
          <w:vertAlign w:val="superscript"/>
        </w:rPr>
        <w:footnoteRef/>
      </w:r>
      <w:r w:rsidRPr="00F96DA3">
        <w:rPr>
          <w:rFonts w:ascii="Arial" w:hAnsi="Arial" w:cs="Arial"/>
          <w:sz w:val="18"/>
          <w:szCs w:val="18"/>
        </w:rPr>
        <w:t xml:space="preserve"> </w:t>
      </w:r>
      <w:r w:rsidRPr="00FB6190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F96DA3">
        <w:rPr>
          <w:rFonts w:ascii="Arial" w:hAnsi="Arial" w:cs="Arial"/>
          <w:sz w:val="18"/>
          <w:szCs w:val="18"/>
        </w:rPr>
        <w:t xml:space="preserve"> Úprava dokumentů zpracovaných textovými pr</w:t>
      </w:r>
      <w:r w:rsidRPr="00FB6190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FD7EED"/>
    <w:multiLevelType w:val="hybridMultilevel"/>
    <w:tmpl w:val="C37C0762"/>
    <w:lvl w:ilvl="0" w:tplc="16DEA4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FA7D23"/>
    <w:multiLevelType w:val="hybridMultilevel"/>
    <w:tmpl w:val="56289F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532C20"/>
    <w:multiLevelType w:val="hybridMultilevel"/>
    <w:tmpl w:val="F46EA66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12"/>
  </w:num>
  <w:num w:numId="14">
    <w:abstractNumId w:val="5"/>
  </w:num>
  <w:num w:numId="15">
    <w:abstractNumId w:val="10"/>
  </w:num>
  <w:num w:numId="16">
    <w:abstractNumId w:val="5"/>
  </w:num>
  <w:num w:numId="17">
    <w:abstractNumId w:val="4"/>
  </w:num>
  <w:num w:numId="18">
    <w:abstractNumId w:val="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352F1"/>
    <w:rsid w:val="0004351E"/>
    <w:rsid w:val="000444CB"/>
    <w:rsid w:val="0004686D"/>
    <w:rsid w:val="00054111"/>
    <w:rsid w:val="000620D2"/>
    <w:rsid w:val="00073FE5"/>
    <w:rsid w:val="00084E8E"/>
    <w:rsid w:val="00084FFE"/>
    <w:rsid w:val="00085A0B"/>
    <w:rsid w:val="00094CE7"/>
    <w:rsid w:val="000A227C"/>
    <w:rsid w:val="000B1312"/>
    <w:rsid w:val="000B1C59"/>
    <w:rsid w:val="000B6E05"/>
    <w:rsid w:val="000D30E6"/>
    <w:rsid w:val="000E47C0"/>
    <w:rsid w:val="000E665F"/>
    <w:rsid w:val="000F2D84"/>
    <w:rsid w:val="001219CA"/>
    <w:rsid w:val="00122A0A"/>
    <w:rsid w:val="00144156"/>
    <w:rsid w:val="00153A84"/>
    <w:rsid w:val="0015423E"/>
    <w:rsid w:val="001560CB"/>
    <w:rsid w:val="00165B21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3D42"/>
    <w:rsid w:val="001E49AA"/>
    <w:rsid w:val="001E5E7C"/>
    <w:rsid w:val="001E64A2"/>
    <w:rsid w:val="00203F7F"/>
    <w:rsid w:val="00210F0F"/>
    <w:rsid w:val="0022346E"/>
    <w:rsid w:val="002344BE"/>
    <w:rsid w:val="00235B3E"/>
    <w:rsid w:val="00240188"/>
    <w:rsid w:val="00242E6B"/>
    <w:rsid w:val="0025171E"/>
    <w:rsid w:val="00253A6E"/>
    <w:rsid w:val="00272336"/>
    <w:rsid w:val="0027343F"/>
    <w:rsid w:val="00276ED4"/>
    <w:rsid w:val="0028185A"/>
    <w:rsid w:val="00282115"/>
    <w:rsid w:val="002A75B0"/>
    <w:rsid w:val="002B1EA2"/>
    <w:rsid w:val="002B410A"/>
    <w:rsid w:val="002B4CB1"/>
    <w:rsid w:val="002E2A92"/>
    <w:rsid w:val="002F261E"/>
    <w:rsid w:val="002F75D4"/>
    <w:rsid w:val="003059FD"/>
    <w:rsid w:val="00316D86"/>
    <w:rsid w:val="00317100"/>
    <w:rsid w:val="003175A6"/>
    <w:rsid w:val="00336923"/>
    <w:rsid w:val="00363007"/>
    <w:rsid w:val="00363AEF"/>
    <w:rsid w:val="0038500A"/>
    <w:rsid w:val="003B692B"/>
    <w:rsid w:val="003E630C"/>
    <w:rsid w:val="00401A46"/>
    <w:rsid w:val="00417DD3"/>
    <w:rsid w:val="00427FFA"/>
    <w:rsid w:val="00430A69"/>
    <w:rsid w:val="00432D72"/>
    <w:rsid w:val="0043623A"/>
    <w:rsid w:val="0044040E"/>
    <w:rsid w:val="00441B6D"/>
    <w:rsid w:val="00484FA2"/>
    <w:rsid w:val="00485846"/>
    <w:rsid w:val="004A0265"/>
    <w:rsid w:val="004B2025"/>
    <w:rsid w:val="004C03D9"/>
    <w:rsid w:val="004C07B4"/>
    <w:rsid w:val="004D2EBB"/>
    <w:rsid w:val="004D3CB2"/>
    <w:rsid w:val="004E4570"/>
    <w:rsid w:val="004F507E"/>
    <w:rsid w:val="00527A3A"/>
    <w:rsid w:val="00545139"/>
    <w:rsid w:val="005504EA"/>
    <w:rsid w:val="00550EF3"/>
    <w:rsid w:val="005544FC"/>
    <w:rsid w:val="00566EAB"/>
    <w:rsid w:val="00587957"/>
    <w:rsid w:val="005C4DC4"/>
    <w:rsid w:val="005E4B5E"/>
    <w:rsid w:val="005E4F46"/>
    <w:rsid w:val="005E7FC2"/>
    <w:rsid w:val="006060F0"/>
    <w:rsid w:val="0061716D"/>
    <w:rsid w:val="0062728A"/>
    <w:rsid w:val="00631BCB"/>
    <w:rsid w:val="0064419A"/>
    <w:rsid w:val="006A65FC"/>
    <w:rsid w:val="006B4E2C"/>
    <w:rsid w:val="006C5EAD"/>
    <w:rsid w:val="006C7AEF"/>
    <w:rsid w:val="006D0359"/>
    <w:rsid w:val="006F282E"/>
    <w:rsid w:val="007038CB"/>
    <w:rsid w:val="00704EFE"/>
    <w:rsid w:val="00706444"/>
    <w:rsid w:val="0070778B"/>
    <w:rsid w:val="00711634"/>
    <w:rsid w:val="0071306A"/>
    <w:rsid w:val="0071384A"/>
    <w:rsid w:val="00726318"/>
    <w:rsid w:val="00726ACB"/>
    <w:rsid w:val="007525D0"/>
    <w:rsid w:val="00753608"/>
    <w:rsid w:val="00755FF6"/>
    <w:rsid w:val="00767D32"/>
    <w:rsid w:val="0078045D"/>
    <w:rsid w:val="007A1C61"/>
    <w:rsid w:val="007A294E"/>
    <w:rsid w:val="007B30F5"/>
    <w:rsid w:val="007D67FA"/>
    <w:rsid w:val="007E4D9B"/>
    <w:rsid w:val="007E5A22"/>
    <w:rsid w:val="008176EE"/>
    <w:rsid w:val="008278D5"/>
    <w:rsid w:val="008301C4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3F87"/>
    <w:rsid w:val="009043EE"/>
    <w:rsid w:val="009062CC"/>
    <w:rsid w:val="0092136A"/>
    <w:rsid w:val="0092326D"/>
    <w:rsid w:val="00952112"/>
    <w:rsid w:val="00955869"/>
    <w:rsid w:val="00957D60"/>
    <w:rsid w:val="00982E4E"/>
    <w:rsid w:val="009A732F"/>
    <w:rsid w:val="009B138F"/>
    <w:rsid w:val="009D4C86"/>
    <w:rsid w:val="009E00D3"/>
    <w:rsid w:val="009F1AF6"/>
    <w:rsid w:val="00A0294A"/>
    <w:rsid w:val="00A10E8C"/>
    <w:rsid w:val="00A34D3B"/>
    <w:rsid w:val="00A37DF7"/>
    <w:rsid w:val="00A54E32"/>
    <w:rsid w:val="00A63D07"/>
    <w:rsid w:val="00A813A7"/>
    <w:rsid w:val="00A8763A"/>
    <w:rsid w:val="00AB5D1D"/>
    <w:rsid w:val="00AC085E"/>
    <w:rsid w:val="00AC2FB9"/>
    <w:rsid w:val="00AD4DA5"/>
    <w:rsid w:val="00AE3CC6"/>
    <w:rsid w:val="00AF44D7"/>
    <w:rsid w:val="00B124E6"/>
    <w:rsid w:val="00B16633"/>
    <w:rsid w:val="00B170B6"/>
    <w:rsid w:val="00B228A2"/>
    <w:rsid w:val="00B233FD"/>
    <w:rsid w:val="00B34F91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B6F"/>
    <w:rsid w:val="00C11E99"/>
    <w:rsid w:val="00C123A6"/>
    <w:rsid w:val="00C31A8E"/>
    <w:rsid w:val="00C63E1F"/>
    <w:rsid w:val="00C64150"/>
    <w:rsid w:val="00C75DF2"/>
    <w:rsid w:val="00C8089E"/>
    <w:rsid w:val="00CA2B38"/>
    <w:rsid w:val="00CB1067"/>
    <w:rsid w:val="00CB4D15"/>
    <w:rsid w:val="00CB6F58"/>
    <w:rsid w:val="00CC1A04"/>
    <w:rsid w:val="00CC35D5"/>
    <w:rsid w:val="00CF7005"/>
    <w:rsid w:val="00D2654C"/>
    <w:rsid w:val="00D4004F"/>
    <w:rsid w:val="00D405D7"/>
    <w:rsid w:val="00D44A1A"/>
    <w:rsid w:val="00D44EC6"/>
    <w:rsid w:val="00D7170B"/>
    <w:rsid w:val="00D773F0"/>
    <w:rsid w:val="00D85BE6"/>
    <w:rsid w:val="00D8630B"/>
    <w:rsid w:val="00DC47FE"/>
    <w:rsid w:val="00DC66DF"/>
    <w:rsid w:val="00DD494D"/>
    <w:rsid w:val="00DD4BD4"/>
    <w:rsid w:val="00DE0518"/>
    <w:rsid w:val="00DE317A"/>
    <w:rsid w:val="00DF3DB3"/>
    <w:rsid w:val="00E03C8F"/>
    <w:rsid w:val="00E0619F"/>
    <w:rsid w:val="00E127A8"/>
    <w:rsid w:val="00E95811"/>
    <w:rsid w:val="00EB07CA"/>
    <w:rsid w:val="00ED35C7"/>
    <w:rsid w:val="00EE1577"/>
    <w:rsid w:val="00EE40B4"/>
    <w:rsid w:val="00EF1ADC"/>
    <w:rsid w:val="00F040F0"/>
    <w:rsid w:val="00F129B1"/>
    <w:rsid w:val="00F17257"/>
    <w:rsid w:val="00F26BFB"/>
    <w:rsid w:val="00F33781"/>
    <w:rsid w:val="00F43722"/>
    <w:rsid w:val="00F515FA"/>
    <w:rsid w:val="00F532C7"/>
    <w:rsid w:val="00F5723F"/>
    <w:rsid w:val="00F65829"/>
    <w:rsid w:val="00F735FF"/>
    <w:rsid w:val="00F81B2F"/>
    <w:rsid w:val="00F83ADB"/>
    <w:rsid w:val="00F85198"/>
    <w:rsid w:val="00F90198"/>
    <w:rsid w:val="00F94686"/>
    <w:rsid w:val="00F94ECD"/>
    <w:rsid w:val="00F958A8"/>
    <w:rsid w:val="00F96DA3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4AE9FADC-633E-4F34-A216-1A0615634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A46BB-A483-4C0C-9C34-ED9CFE881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943</Words>
  <Characters>5568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HŘEBÍKOVÁ Iva, Mgr.</cp:lastModifiedBy>
  <cp:revision>4</cp:revision>
  <cp:lastPrinted>2019-12-19T07:13:00Z</cp:lastPrinted>
  <dcterms:created xsi:type="dcterms:W3CDTF">2019-12-18T07:09:00Z</dcterms:created>
  <dcterms:modified xsi:type="dcterms:W3CDTF">2019-12-19T07:13:00Z</dcterms:modified>
</cp:coreProperties>
</file>