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Nynější p</w:t>
      </w:r>
      <w:r w:rsidR="009F6750">
        <w:rPr>
          <w:rFonts w:ascii="Arial" w:hAnsi="Arial" w:cs="Arial"/>
        </w:rPr>
        <w:t>říjmení: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FA3C73">
        <w:rPr>
          <w:rFonts w:ascii="Arial" w:hAnsi="Arial" w:cs="Arial"/>
        </w:rPr>
        <w:t>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</w:t>
      </w:r>
      <w:r w:rsidR="009F6750">
        <w:rPr>
          <w:rFonts w:ascii="Arial" w:hAnsi="Arial" w:cs="Arial"/>
        </w:rPr>
        <w:t xml:space="preserve">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Obec</w:t>
      </w:r>
      <w:r w:rsidR="00B62C70">
        <w:rPr>
          <w:rFonts w:ascii="Arial" w:hAnsi="Arial" w:cs="Arial"/>
        </w:rPr>
        <w:t xml:space="preserve">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2030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3C73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2015-07-17T05:17:00Z</cp:lastPrinted>
  <dcterms:created xsi:type="dcterms:W3CDTF">2016-04-29T09:00:00Z</dcterms:created>
  <dcterms:modified xsi:type="dcterms:W3CDTF">2017-03-03T08:22:00Z</dcterms:modified>
</cp:coreProperties>
</file>