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9E7831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9E7831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9E7831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9E7831" w:rsidP="009E7831">
            <w:pPr>
              <w:pStyle w:val="dostopodporu"/>
            </w:pPr>
            <w:r>
              <w:t>4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9E7831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9E7831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9E7831">
                  <w:t>4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9E7831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9E7831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E7831" w:rsidP="009E7831">
                <w:pPr>
                  <w:pStyle w:val="dostopodporu"/>
                </w:pPr>
                <w:r>
                  <w:t>Specifický cíl 1 Víza: Národní cíl 2 - Acquis Unie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9E7831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9E7831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9E7831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9E7831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9E7831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9E7831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E7831">
            <w:pPr>
              <w:pStyle w:val="dostopodporu"/>
            </w:pPr>
            <w:r w:rsidRPr="009A77B2">
              <w:t>Požadovaná finanční podpora z </w:t>
            </w:r>
            <w:r w:rsidR="001861EB">
              <w:t>ISF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9E7831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9E7831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9E7831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9E7831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9E7831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9E7831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9E7831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9E7831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9E7831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9E7831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9E7831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9E7831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9E7831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9E7831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9E7831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9E7831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9E7831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9E7831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9E7831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9E7831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9E7831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9E7831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9E7831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9E7831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9E7831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9E7831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9E7831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9E7831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9E7831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9E7831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9E7831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E7831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9E7831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9E7831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9E7831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9E7831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9E7831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9E7831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9E7831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9E7831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9E7831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9E7831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9E7831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9E7831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9E7831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9E7831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9E7831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9E7831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9E7831">
            <w:pPr>
              <w:pStyle w:val="dostopodporu"/>
            </w:pPr>
          </w:p>
          <w:p w:rsidR="00D17C0A" w:rsidRPr="009A77B2" w:rsidRDefault="00D17C0A" w:rsidP="009E7831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9E7831">
            <w:pPr>
              <w:pStyle w:val="dostopodporu"/>
            </w:pPr>
          </w:p>
          <w:p w:rsidR="00D17C0A" w:rsidRPr="009A77B2" w:rsidRDefault="00D17C0A" w:rsidP="009E7831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9E7831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9E7831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9E7831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9E7831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9E7831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9E7831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9E7831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9E7831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9E7831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9E7831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9E7831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9E7831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9E7831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9E7831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9E7831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9E7831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9E7831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9E7831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9E7831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9E7831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7831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9E7831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9E7831" w:rsidP="009E7831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9E7831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9E7831" w:rsidP="009E7831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9E7831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E7831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9E7831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9E7831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9E7831">
            <w:pPr>
              <w:pStyle w:val="dostopodporu"/>
            </w:pPr>
          </w:p>
          <w:p w:rsidR="00136419" w:rsidRPr="009A77B2" w:rsidRDefault="00136419" w:rsidP="009E7831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9E7831">
            <w:pPr>
              <w:pStyle w:val="dostopodporu"/>
            </w:pPr>
          </w:p>
          <w:p w:rsidR="00136419" w:rsidRPr="009A77B2" w:rsidRDefault="00136419" w:rsidP="009E7831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lastRenderedPageBreak/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9E7831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9E7831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9E7831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9E7831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9E7831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9E7831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9E7831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9E7831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9E7831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9E7831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9E7831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9E7831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9E7831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9E7831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9E7831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9E7831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9E7831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9E7831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9E7831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9E7831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9E7831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9E7831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9E7831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9E7831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9E7831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9E7831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proofErr w:type="gramStart"/>
            <w:r>
              <w:t>IV.7</w:t>
            </w:r>
            <w:r w:rsidRPr="009A77B2">
              <w:t xml:space="preserve"> Finanční</w:t>
            </w:r>
            <w:proofErr w:type="gramEnd"/>
            <w:r w:rsidRPr="009A77B2">
              <w:t xml:space="preserve">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9E7831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9E7831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9E7831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9E7831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3911CF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9E7831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3251CC" w:rsidRPr="004941BB"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9E7831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9E7831">
            <w:pPr>
              <w:pStyle w:val="dostopodporu"/>
              <w:rPr>
                <w:caps/>
                <w:highlight w:val="yellow"/>
              </w:rPr>
            </w:pPr>
            <w:r w:rsidRPr="004941BB">
              <w:t>Pořadové číslo 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9E7831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9E7831">
            <w:pPr>
              <w:pStyle w:val="dostopodporu"/>
              <w:rPr>
                <w:caps/>
              </w:rPr>
            </w:pPr>
            <w:r>
              <w:t>VŘ</w:t>
            </w:r>
            <w:r w:rsidRPr="00D5149F"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9E7831">
            <w:pPr>
              <w:pStyle w:val="dostopodporu"/>
              <w:rPr>
                <w:caps/>
              </w:rPr>
            </w:pPr>
            <w:r>
              <w:t>Druh výběrového</w:t>
            </w:r>
            <w:r w:rsidR="00D5149F" w:rsidRPr="00D5149F"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>
              <w:t xml:space="preserve">VŘ </w:t>
            </w:r>
            <w:r w:rsidRPr="00D5149F"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9E7831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9E7831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9E7831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VŘ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9E7831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9E7831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9E7831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9E7831">
            <w:pPr>
              <w:pStyle w:val="dostopodporu"/>
            </w:pPr>
            <w:r w:rsidRPr="009A77B2"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9E7831">
            <w:pPr>
              <w:pStyle w:val="dostopodporu"/>
            </w:pPr>
            <w: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9E7831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9E7831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9E7831">
            <w:pPr>
              <w:pStyle w:val="dostopodporu"/>
            </w:pPr>
          </w:p>
          <w:p w:rsidR="00411C95" w:rsidRPr="009A77B2" w:rsidRDefault="00411C95" w:rsidP="009E7831">
            <w:pPr>
              <w:pStyle w:val="dostopodporu"/>
            </w:pPr>
          </w:p>
          <w:p w:rsidR="00411C95" w:rsidRPr="009A77B2" w:rsidRDefault="00411C95" w:rsidP="009E7831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7F1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7C5E0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  <w:r w:rsidR="007F122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F1225"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1</w:t>
            </w:r>
          </w:p>
        </w:tc>
      </w:tr>
      <w:tr w:rsidR="0084300B" w:rsidRPr="0084300B" w:rsidTr="007F1225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9E7831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 w:rsidR="00204518">
              <w:t>předem</w:t>
            </w:r>
            <w:r w:rsidRPr="00DA2FBB">
              <w:t xml:space="preserve"> stanovenou cílovou hodnotou</w:t>
            </w:r>
          </w:p>
        </w:tc>
      </w:tr>
      <w:tr w:rsidR="004D011F" w:rsidRPr="0084300B" w:rsidTr="009C503B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4D011F" w:rsidRPr="0084300B" w:rsidRDefault="0084300B" w:rsidP="009E7831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9E7831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9E7831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4D011F" w:rsidRPr="009A77B2" w:rsidRDefault="004D011F" w:rsidP="009E7831">
            <w:pPr>
              <w:pStyle w:val="dostopodporu"/>
            </w:pPr>
            <w:r>
              <w:t>Cílová hodnota</w:t>
            </w:r>
          </w:p>
        </w:tc>
      </w:tr>
      <w:tr w:rsidR="004D011F" w:rsidRPr="009A77B2" w:rsidTr="009C503B">
        <w:tc>
          <w:tcPr>
            <w:tcW w:w="3112" w:type="pct"/>
          </w:tcPr>
          <w:p w:rsidR="004D011F" w:rsidRPr="009E7831" w:rsidRDefault="009E7831" w:rsidP="009E7831">
            <w:pPr>
              <w:pStyle w:val="dostopodporu"/>
            </w:pPr>
            <w:r w:rsidRPr="009E7831">
              <w:t>Počet pracovníků vyškolených s pomocí fondu v oblasti hledisek společné vízové politiky</w:t>
            </w:r>
            <w:r w:rsidRPr="009E7831">
              <w:rPr>
                <w:vertAlign w:val="superscript"/>
              </w:rPr>
              <w:footnoteReference w:id="10"/>
            </w:r>
          </w:p>
        </w:tc>
        <w:tc>
          <w:tcPr>
            <w:tcW w:w="610" w:type="pct"/>
            <w:vAlign w:val="center"/>
          </w:tcPr>
          <w:p w:rsidR="004D011F" w:rsidRPr="009E7831" w:rsidRDefault="009E7831" w:rsidP="009E7831">
            <w:pPr>
              <w:pStyle w:val="dostopodporu"/>
            </w:pPr>
            <w:r w:rsidRPr="009E7831">
              <w:t>SO1C2.1</w:t>
            </w:r>
          </w:p>
        </w:tc>
        <w:tc>
          <w:tcPr>
            <w:tcW w:w="687" w:type="pct"/>
            <w:vAlign w:val="center"/>
          </w:tcPr>
          <w:p w:rsidR="004D011F" w:rsidRPr="009E7831" w:rsidRDefault="007F1225" w:rsidP="009E7831">
            <w:pPr>
              <w:pStyle w:val="dostopodporu"/>
            </w:pPr>
            <w:r>
              <w:t>Počet</w:t>
            </w:r>
          </w:p>
        </w:tc>
        <w:tc>
          <w:tcPr>
            <w:tcW w:w="591" w:type="pct"/>
            <w:vAlign w:val="center"/>
          </w:tcPr>
          <w:p w:rsidR="004D011F" w:rsidRPr="009A77B2" w:rsidRDefault="004D011F" w:rsidP="009E7831">
            <w:pPr>
              <w:pStyle w:val="dostopodporu"/>
            </w:pPr>
          </w:p>
        </w:tc>
      </w:tr>
      <w:tr w:rsidR="0084300B" w:rsidRPr="009A77B2" w:rsidTr="007F1225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7831">
            <w:pPr>
              <w:pStyle w:val="dostopodporu"/>
            </w:pPr>
            <w:r w:rsidRPr="004D011F">
              <w:t>Povinné ukazatele bez stanovené cílové hodnoty</w:t>
            </w:r>
          </w:p>
        </w:tc>
      </w:tr>
      <w:tr w:rsidR="0084300B" w:rsidRPr="009A77B2" w:rsidTr="009C503B">
        <w:trPr>
          <w:gridAfter w:val="1"/>
          <w:wAfter w:w="591" w:type="pct"/>
          <w:trHeight w:val="397"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9E7831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9E7831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9E7831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</w:tr>
      <w:tr w:rsidR="0084300B" w:rsidRPr="00F50F5F" w:rsidTr="009C503B">
        <w:trPr>
          <w:gridAfter w:val="1"/>
          <w:wAfter w:w="591" w:type="pct"/>
        </w:trPr>
        <w:tc>
          <w:tcPr>
            <w:tcW w:w="3112" w:type="pct"/>
          </w:tcPr>
          <w:p w:rsidR="0084300B" w:rsidRPr="00F50F5F" w:rsidRDefault="009E7831" w:rsidP="009E7831">
            <w:pPr>
              <w:pStyle w:val="dostopodporu"/>
            </w:pPr>
            <w:r w:rsidRPr="009E7831">
              <w:t>Počet vzdělávacích kurzů (absolvované hodiny)</w:t>
            </w:r>
            <w:r w:rsidRPr="009E7831">
              <w:rPr>
                <w:vertAlign w:val="superscript"/>
              </w:rPr>
              <w:footnoteReference w:id="11"/>
            </w:r>
          </w:p>
        </w:tc>
        <w:tc>
          <w:tcPr>
            <w:tcW w:w="610" w:type="pct"/>
            <w:vAlign w:val="center"/>
          </w:tcPr>
          <w:p w:rsidR="0084300B" w:rsidRPr="00F50F5F" w:rsidRDefault="009E7831" w:rsidP="009E7831">
            <w:pPr>
              <w:pStyle w:val="dostopodporu"/>
            </w:pPr>
            <w:r w:rsidRPr="009E7831">
              <w:t>SO1C2.2</w:t>
            </w:r>
          </w:p>
        </w:tc>
        <w:tc>
          <w:tcPr>
            <w:tcW w:w="687" w:type="pct"/>
            <w:vAlign w:val="center"/>
          </w:tcPr>
          <w:p w:rsidR="0084300B" w:rsidRPr="00F50F5F" w:rsidRDefault="007F1225" w:rsidP="009E7831">
            <w:pPr>
              <w:pStyle w:val="dostopodporu"/>
            </w:pPr>
            <w:r w:rsidRPr="00F50F5F">
              <w:t>Počet</w:t>
            </w: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E7831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E7831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E7831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9E7831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9E7831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9E7831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9E7831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9E7831">
            <w:pPr>
              <w:pStyle w:val="dostopodporu"/>
            </w:pPr>
          </w:p>
          <w:p w:rsidR="009D6D28" w:rsidRPr="009A77B2" w:rsidRDefault="009D6D28" w:rsidP="009E7831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9E7831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9E7831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9E7831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9E7831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9E7831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9E7831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6101B6"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9E7831">
            <w:pPr>
              <w:pStyle w:val="dostopodporu"/>
            </w:pPr>
            <w:bookmarkStart w:id="0" w:name="_GoBack"/>
            <w:bookmarkEnd w:id="0"/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9E7831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6101B6">
              <w:t>listů</w:t>
            </w:r>
            <w:r w:rsidRPr="00AF667F">
              <w:t xml:space="preserve"> po vytištění</w:t>
            </w:r>
            <w:r w:rsidRPr="00AF667F">
              <w:rPr>
                <w:sz w:val="20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9E7831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9E7831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9E7831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9E7831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9E7831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9E7831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9E7831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9E7831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3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9E7831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9E7831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9E7831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9E7831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9E7831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C52" w:rsidRDefault="007F1C52">
      <w:r>
        <w:separator/>
      </w:r>
    </w:p>
  </w:endnote>
  <w:endnote w:type="continuationSeparator" w:id="0">
    <w:p w:rsidR="007F1C52" w:rsidRDefault="007F1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Default="003C474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C4745" w:rsidRDefault="003C4745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Pr="00340358" w:rsidRDefault="003C4745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9E7831">
      <w:rPr>
        <w:rFonts w:asciiTheme="majorHAnsi" w:hAnsiTheme="majorHAnsi"/>
        <w:sz w:val="22"/>
        <w:szCs w:val="22"/>
      </w:rPr>
      <w:t>4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E7831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9E7831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745" w:rsidRDefault="003C4745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F2D69D8" wp14:editId="7C423F7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48A64D9" wp14:editId="1C4B826B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17D71572" wp14:editId="315E7056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0F085662" wp14:editId="4DE6977C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C52" w:rsidRDefault="007F1C52">
      <w:r>
        <w:separator/>
      </w:r>
    </w:p>
  </w:footnote>
  <w:footnote w:type="continuationSeparator" w:id="0">
    <w:p w:rsidR="007F1C52" w:rsidRDefault="007F1C52">
      <w:r>
        <w:continuationSeparator/>
      </w:r>
    </w:p>
  </w:footnote>
  <w:footnote w:id="1">
    <w:p w:rsidR="003C4745" w:rsidRDefault="003C4745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3C4745" w:rsidRDefault="003C4745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3C4745" w:rsidRPr="00366229" w:rsidRDefault="003C4745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3C4745" w:rsidRPr="00366229" w:rsidRDefault="003C4745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3C4745" w:rsidRDefault="003C4745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3C4745" w:rsidRPr="00366229" w:rsidRDefault="003C4745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3C4745" w:rsidRDefault="003C4745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3C4745" w:rsidRDefault="003C4745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3C4745" w:rsidRDefault="003C4745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9E7831" w:rsidRDefault="009E7831" w:rsidP="009E783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B695B">
        <w:rPr>
          <w:rFonts w:asciiTheme="minorHAnsi" w:hAnsiTheme="minorHAnsi"/>
        </w:rPr>
        <w:t>Za vyškoleného pracovníka se považuje takový pracovník, který absolvoval celý jeden běh školení</w:t>
      </w:r>
      <w:r>
        <w:rPr>
          <w:rFonts w:asciiTheme="minorHAnsi" w:hAnsiTheme="minorHAnsi"/>
        </w:rPr>
        <w:t xml:space="preserve"> v případě, že se jedná o dvě samostatná nikoli navazující školení</w:t>
      </w:r>
      <w:r w:rsidRPr="005B695B">
        <w:rPr>
          <w:rFonts w:asciiTheme="minorHAnsi" w:hAnsiTheme="minorHAnsi"/>
        </w:rPr>
        <w:t>. Vyškolení pracovníka se dokládá prezenční listinou za všechny dny, které školení probíhalo.</w:t>
      </w:r>
    </w:p>
  </w:footnote>
  <w:footnote w:id="11">
    <w:p w:rsidR="009E7831" w:rsidRDefault="009E7831" w:rsidP="009E783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1AA2">
        <w:rPr>
          <w:rFonts w:asciiTheme="minorHAnsi" w:hAnsiTheme="minorHAnsi"/>
        </w:rPr>
        <w:t>Monitorovací ukazatel sleduje počet odučených hodin (60 minut) v rámci školení</w:t>
      </w:r>
    </w:p>
  </w:footnote>
  <w:footnote w:id="12">
    <w:p w:rsidR="003C4745" w:rsidRPr="007D5CD3" w:rsidRDefault="003C4745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3">
    <w:p w:rsidR="003C4745" w:rsidRPr="00264240" w:rsidRDefault="003C4745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9E7831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9E7831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241BD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241BD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0F2C1-605F-4C16-B284-A7343BEED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17</Pages>
  <Words>1449</Words>
  <Characters>9439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12</cp:revision>
  <cp:lastPrinted>2015-05-05T09:23:00Z</cp:lastPrinted>
  <dcterms:created xsi:type="dcterms:W3CDTF">2016-04-11T11:34:00Z</dcterms:created>
  <dcterms:modified xsi:type="dcterms:W3CDTF">2016-05-04T15:58:00Z</dcterms:modified>
</cp:coreProperties>
</file>