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bookmarkStart w:id="0" w:name="_GoBack"/>
      <w:bookmarkEnd w:id="0"/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E92BBA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E92BBA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E92BBA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E92BBA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E92BBA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6D74F1" w:rsidP="00E92BBA">
            <w:pPr>
              <w:pStyle w:val="dostopodporu"/>
            </w:pPr>
            <w:r>
              <w:t>3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E92BBA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E92BBA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6D74F1">
                  <w:t>3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I.1 Název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E92BBA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E92BBA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showingPlcHdr/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C3880" w:rsidP="00E92BBA">
                <w:pPr>
                  <w:pStyle w:val="dostopodporu"/>
                </w:pPr>
                <w: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r w:rsidRPr="009A77B2">
              <w:t>I.</w:t>
            </w:r>
            <w:r>
              <w:t>3</w:t>
            </w:r>
            <w:r w:rsidRPr="009A77B2">
              <w:t xml:space="preserve"> přiřazení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E92BBA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E92BBA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C4745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  <w:szCs w:val="22"/>
            </w:rPr>
            <w:id w:val="1392925039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E92BBA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C4745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  <w:szCs w:val="22"/>
            </w:rPr>
            <w:id w:val="1669603479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E92BBA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E92BBA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E92BBA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C96BB4">
              <w:t>5</w:t>
            </w:r>
            <w:r w:rsidRPr="009A77B2">
              <w:t xml:space="preserve"> souhrn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E92BBA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E92BBA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E92BBA">
            <w:pPr>
              <w:pStyle w:val="dostopodporu"/>
            </w:pPr>
            <w:r w:rsidRPr="009A77B2">
              <w:t>Požadovaná finanční podpora z </w:t>
            </w:r>
            <w:r w:rsidR="001861EB">
              <w:t>ISF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E92BBA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E92BBA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E92BBA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r>
              <w:t>I.6</w:t>
            </w:r>
            <w:r w:rsidR="00295A47" w:rsidRPr="009A77B2">
              <w:t xml:space="preserve"> partneři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E92BBA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E92BBA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C96BB4">
              <w:t>7</w:t>
            </w:r>
            <w:r w:rsidRPr="009A77B2">
              <w:t xml:space="preserve"> Stručný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E92BBA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E92BBA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I.</w:t>
            </w:r>
            <w:r w:rsidRPr="009A77B2">
              <w:t>1 Identifikace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E92BBA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E92BBA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E92BBA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E92BBA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E92BBA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E92BBA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E92BBA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E92BBA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E92BBA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E92BBA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E92BBA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E92BBA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E92BBA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E92BBA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E92BBA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E92BBA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E92BBA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E92BBA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E92BBA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E92BBA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E92BBA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E92BBA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E92BBA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E92BBA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E92BBA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E92BBA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E92BBA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8C765A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E92BBA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8C765A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E92BBA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E92BBA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</w:t>
            </w:r>
            <w:r w:rsidRPr="009A77B2">
              <w:t xml:space="preserve">.2 Statutární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E92BBA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E92BBA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E92BBA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E92BBA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E92BBA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E92BBA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E92BBA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E92BBA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E92BBA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E92BBA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E92BBA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E92BBA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E92BBA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E92BBA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E92BBA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E92BBA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E92BBA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E92BBA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E92BBA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E92BBA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E92BBA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E92BBA">
            <w:pPr>
              <w:pStyle w:val="dostopodporu"/>
            </w:pPr>
          </w:p>
          <w:p w:rsidR="00D17C0A" w:rsidRPr="009A77B2" w:rsidRDefault="00D17C0A" w:rsidP="00E92BBA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E92BBA">
            <w:pPr>
              <w:pStyle w:val="dostopodporu"/>
            </w:pPr>
          </w:p>
          <w:p w:rsidR="00D17C0A" w:rsidRPr="009A77B2" w:rsidRDefault="00D17C0A" w:rsidP="00E92BBA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87A96">
              <w:t>.6</w:t>
            </w:r>
            <w:r w:rsidR="00FF3661" w:rsidRPr="009A77B2">
              <w:t>.1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E92BBA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E92BBA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E92BBA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E92BBA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2</w:t>
            </w:r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E92BBA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E92BBA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E92BBA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E92BBA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E92BBA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E92BBA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E92BBA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E92BBA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3</w:t>
            </w:r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E92BBA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E92BBA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E92BBA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E92BBA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E92BBA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E92BBA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E92BBA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E92BBA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E92BBA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E92BBA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E92BBA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E92BBA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E92BBA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E92BBA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E92BBA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E92BBA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E92BBA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E92BBA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E92BBA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E92BBA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E92BBA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E92BBA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E92BBA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E92BBA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E92BBA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E92BBA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E92BBA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8C765A" w:rsidP="00E92BBA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E92BBA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8C765A" w:rsidP="00E92BBA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E92BBA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E92BBA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r w:rsidRPr="009A77B2">
              <w:t>III.</w:t>
            </w:r>
            <w:r w:rsidR="00496816">
              <w:t>1.</w:t>
            </w:r>
            <w:r w:rsidRPr="009A77B2">
              <w:t xml:space="preserve">2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E92BBA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E92BBA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E92BBA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E92BBA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E92BBA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E92BBA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E92BBA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E92BBA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E92BBA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E92BBA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E92BBA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E92BBA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E92BBA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E92BBA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E92BBA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E92BBA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E92BBA">
            <w:pPr>
              <w:pStyle w:val="dostopodporu"/>
            </w:pPr>
          </w:p>
          <w:p w:rsidR="00136419" w:rsidRPr="009A77B2" w:rsidRDefault="00136419" w:rsidP="00E92BBA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E92BBA">
            <w:pPr>
              <w:pStyle w:val="dostopodporu"/>
            </w:pPr>
          </w:p>
          <w:p w:rsidR="00136419" w:rsidRPr="009A77B2" w:rsidRDefault="00136419" w:rsidP="00E92BBA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E92BBA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E92BBA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E92BBA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E92BBA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E92BBA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E92BBA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E92BBA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E92BBA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E92BBA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E92BBA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E92BBA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E92BBA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E92BBA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E92BBA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E92BBA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E92BBA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E92BBA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E92BBA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E92BBA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E92BBA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E92BBA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E92BBA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E92BBA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E92BBA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E92BBA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E92BBA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E92BBA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E92BBA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E92BBA">
            <w:pPr>
              <w:pStyle w:val="dostopodporu"/>
              <w:jc w:val="center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E92BBA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E92BBA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E92BBA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E92BBA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E92BBA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E92BBA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E92BBA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E92BBA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E92BBA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E92BBA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E92BBA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E92BBA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E92BBA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odůvodnění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92BBA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E92BBA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E92BBA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E92BBA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E92BBA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E92BBA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DC38F5">
            <w:pPr>
              <w:pStyle w:val="dostopodporu"/>
              <w:jc w:val="center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E92BBA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E92BBA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E92BBA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E92BBA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E92BBA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E92BBA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E92BBA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E92BBA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E92BBA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E92BBA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E92BBA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E92BBA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E92BBA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C765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r>
              <w:t>IV.7</w:t>
            </w:r>
            <w:r w:rsidRPr="009A77B2">
              <w:t xml:space="preserve"> Finanční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E92BBA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E92BBA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E92BBA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E92BBA">
            <w:pPr>
              <w:pStyle w:val="dostopodporu"/>
            </w:pPr>
            <w:r>
              <w:t>Příspěvek z fondu 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E92BBA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E92BBA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E92BBA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E92BBA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E92BBA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E92BBA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E92BBA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E92BBA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E92BBA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E92BBA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3911CF">
            <w:pPr>
              <w:pStyle w:val="Tunnadpisy"/>
            </w:pPr>
            <w:r>
              <w:t>V.1 Karta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E92BBA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3251CC" w:rsidRPr="004941BB"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E92BBA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E92BBA">
            <w:pPr>
              <w:pStyle w:val="dostopodporu"/>
              <w:rPr>
                <w:caps/>
                <w:highlight w:val="yellow"/>
              </w:rPr>
            </w:pPr>
            <w:r w:rsidRPr="004941BB">
              <w:t>Pořadové číslo 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E92BBA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E92BBA">
            <w:pPr>
              <w:pStyle w:val="dostopodporu"/>
              <w:rPr>
                <w:caps/>
              </w:rPr>
            </w:pPr>
            <w:r>
              <w:t>VŘ</w:t>
            </w:r>
            <w:r w:rsidRPr="00D5149F"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E92BBA">
            <w:pPr>
              <w:pStyle w:val="dostopodporu"/>
              <w:rPr>
                <w:caps/>
              </w:rPr>
            </w:pPr>
            <w:r>
              <w:t>Druh výběrového</w:t>
            </w:r>
            <w:r w:rsidR="00D5149F" w:rsidRPr="00D5149F"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E92BBA">
            <w:pPr>
              <w:pStyle w:val="dostopodporu"/>
              <w:rPr>
                <w:caps/>
              </w:rPr>
            </w:pPr>
            <w:r w:rsidRPr="00D5149F"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E92BBA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>
              <w:t xml:space="preserve">VŘ </w:t>
            </w:r>
            <w:r w:rsidRPr="00D5149F"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E92BBA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E92BBA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E92BBA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E92BBA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E92BBA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VŘ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E92BBA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E92BBA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E92BBA">
            <w:pPr>
              <w:pStyle w:val="dostopodporu"/>
            </w:pPr>
            <w:r w:rsidRPr="009A77B2">
              <w:t>Forma pracovněpráv</w:t>
            </w:r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E92BBA">
            <w:pPr>
              <w:pStyle w:val="dostopodporu"/>
            </w:pPr>
            <w:r w:rsidRPr="009A77B2"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E92BBA">
            <w:pPr>
              <w:pStyle w:val="dostopodporu"/>
            </w:pPr>
            <w: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E92BBA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E92BBA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E92BBA">
            <w:pPr>
              <w:pStyle w:val="dostopodporu"/>
            </w:pPr>
          </w:p>
          <w:p w:rsidR="00411C95" w:rsidRPr="009A77B2" w:rsidRDefault="00411C95" w:rsidP="00E92BBA">
            <w:pPr>
              <w:pStyle w:val="dostopodporu"/>
            </w:pPr>
          </w:p>
          <w:p w:rsidR="00411C95" w:rsidRPr="009A77B2" w:rsidRDefault="00411C95" w:rsidP="00E92BBA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7F1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7C5E0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  <w:r w:rsidR="007F122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F1225"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1</w:t>
            </w:r>
          </w:p>
        </w:tc>
      </w:tr>
      <w:tr w:rsidR="0084300B" w:rsidRPr="0084300B" w:rsidTr="007F1225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E92BBA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 w:rsidR="00204518">
              <w:t>předem</w:t>
            </w:r>
            <w:r w:rsidRPr="00DA2FBB">
              <w:t xml:space="preserve"> stanovenou cílovou hodnotou</w:t>
            </w:r>
          </w:p>
        </w:tc>
      </w:tr>
      <w:tr w:rsidR="004D011F" w:rsidRPr="0084300B" w:rsidTr="009C503B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4D011F" w:rsidRPr="0084300B" w:rsidRDefault="0084300B" w:rsidP="00E92BBA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4D011F" w:rsidRPr="009A77B2" w:rsidRDefault="004D011F" w:rsidP="009C503B">
            <w:pPr>
              <w:pStyle w:val="dostopodporu"/>
              <w:jc w:val="center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4D011F" w:rsidRPr="009A77B2" w:rsidRDefault="004D011F" w:rsidP="009C503B">
            <w:pPr>
              <w:pStyle w:val="dostopodporu"/>
              <w:jc w:val="center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4D011F" w:rsidRPr="009A77B2" w:rsidRDefault="004D011F" w:rsidP="009C503B">
            <w:pPr>
              <w:pStyle w:val="dostopodporu"/>
              <w:jc w:val="center"/>
            </w:pPr>
            <w:r>
              <w:t>Cílová hodnota</w:t>
            </w:r>
          </w:p>
        </w:tc>
      </w:tr>
      <w:tr w:rsidR="004D011F" w:rsidRPr="009A77B2" w:rsidTr="009C503B">
        <w:tc>
          <w:tcPr>
            <w:tcW w:w="3112" w:type="pct"/>
          </w:tcPr>
          <w:p w:rsidR="004D011F" w:rsidRPr="004D011F" w:rsidRDefault="006D74F1" w:rsidP="00E92BBA">
            <w:pPr>
              <w:pStyle w:val="dostopodporu"/>
              <w:rPr>
                <w:rFonts w:cs="Tahoma"/>
                <w:szCs w:val="22"/>
              </w:rPr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t>Počet pořízených specializovaných vozidel pro kriminalistické techniky</w:t>
            </w:r>
          </w:p>
        </w:tc>
        <w:tc>
          <w:tcPr>
            <w:tcW w:w="610" w:type="pct"/>
            <w:vAlign w:val="center"/>
          </w:tcPr>
          <w:p w:rsidR="004D011F" w:rsidRPr="004D011F" w:rsidRDefault="007F1225" w:rsidP="006D74F1">
            <w:pPr>
              <w:pStyle w:val="dostopodporu"/>
              <w:jc w:val="center"/>
              <w:rPr>
                <w:rFonts w:cs="Tahoma"/>
                <w:szCs w:val="22"/>
              </w:rPr>
            </w:pPr>
            <w:r>
              <w:t>SO</w:t>
            </w:r>
            <w:r w:rsidR="006D74F1">
              <w:t>5</w:t>
            </w:r>
            <w:r>
              <w:t>C</w:t>
            </w:r>
            <w:r w:rsidR="006D74F1">
              <w:t>26</w:t>
            </w:r>
          </w:p>
        </w:tc>
        <w:tc>
          <w:tcPr>
            <w:tcW w:w="687" w:type="pct"/>
            <w:vAlign w:val="center"/>
          </w:tcPr>
          <w:p w:rsidR="004D011F" w:rsidRPr="009A77B2" w:rsidRDefault="007F1225" w:rsidP="009C503B">
            <w:pPr>
              <w:pStyle w:val="dostopodporu"/>
              <w:jc w:val="center"/>
              <w:rPr>
                <w:rFonts w:cs="Tahoma"/>
                <w:szCs w:val="22"/>
              </w:rPr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4D011F" w:rsidRPr="009A77B2" w:rsidRDefault="004D011F" w:rsidP="009C503B">
            <w:pPr>
              <w:pStyle w:val="dostopodporu"/>
              <w:jc w:val="center"/>
            </w:pPr>
          </w:p>
        </w:tc>
      </w:tr>
      <w:tr w:rsidR="0002585E" w:rsidRPr="009A77B2" w:rsidTr="009C503B">
        <w:tc>
          <w:tcPr>
            <w:tcW w:w="3112" w:type="pct"/>
          </w:tcPr>
          <w:p w:rsidR="0002585E" w:rsidRDefault="006D74F1" w:rsidP="00E92BBA">
            <w:pPr>
              <w:pStyle w:val="dostopodporu"/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t>Počet pořízených monitorovacích vozidel s kamerami</w:t>
            </w:r>
          </w:p>
        </w:tc>
        <w:tc>
          <w:tcPr>
            <w:tcW w:w="610" w:type="pct"/>
            <w:vAlign w:val="center"/>
          </w:tcPr>
          <w:p w:rsidR="0002585E" w:rsidRDefault="006D74F1" w:rsidP="009C503B">
            <w:pPr>
              <w:pStyle w:val="dostopodporu"/>
              <w:jc w:val="center"/>
            </w:pPr>
            <w:r>
              <w:t>SO5C27</w:t>
            </w:r>
          </w:p>
        </w:tc>
        <w:tc>
          <w:tcPr>
            <w:tcW w:w="687" w:type="pct"/>
            <w:vAlign w:val="center"/>
          </w:tcPr>
          <w:p w:rsidR="0002585E" w:rsidRDefault="0002585E" w:rsidP="009C503B">
            <w:pPr>
              <w:pStyle w:val="dostopodporu"/>
              <w:jc w:val="center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02585E" w:rsidRPr="009A77B2" w:rsidRDefault="0002585E" w:rsidP="009C503B">
            <w:pPr>
              <w:pStyle w:val="dostopodporu"/>
              <w:jc w:val="center"/>
            </w:pPr>
          </w:p>
        </w:tc>
      </w:tr>
      <w:tr w:rsidR="007F1225" w:rsidRPr="009A77B2" w:rsidTr="009C503B">
        <w:tc>
          <w:tcPr>
            <w:tcW w:w="3112" w:type="pct"/>
          </w:tcPr>
          <w:p w:rsidR="007F1225" w:rsidRPr="007B1B0C" w:rsidRDefault="006D74F1" w:rsidP="00E92BBA">
            <w:pPr>
              <w:pStyle w:val="dostopodporu"/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t>Počet proškolených celníků v souvislosti s technickým ovládáním pořízených prostředků a jejich nasazením do výkonu služby</w:t>
            </w:r>
          </w:p>
        </w:tc>
        <w:tc>
          <w:tcPr>
            <w:tcW w:w="610" w:type="pct"/>
            <w:vAlign w:val="center"/>
          </w:tcPr>
          <w:p w:rsidR="007F1225" w:rsidRDefault="006D74F1" w:rsidP="009C503B">
            <w:pPr>
              <w:pStyle w:val="dostopodporu"/>
              <w:jc w:val="center"/>
            </w:pPr>
            <w:r>
              <w:t>SOC28</w:t>
            </w:r>
          </w:p>
        </w:tc>
        <w:tc>
          <w:tcPr>
            <w:tcW w:w="687" w:type="pct"/>
            <w:vAlign w:val="center"/>
          </w:tcPr>
          <w:p w:rsidR="007F1225" w:rsidRPr="009A77B2" w:rsidRDefault="007F1225" w:rsidP="009C503B">
            <w:pPr>
              <w:pStyle w:val="dostopodporu"/>
              <w:jc w:val="center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7F1225" w:rsidRPr="009A77B2" w:rsidRDefault="007F1225" w:rsidP="009C503B">
            <w:pPr>
              <w:pStyle w:val="dostopodporu"/>
              <w:jc w:val="center"/>
            </w:pPr>
          </w:p>
        </w:tc>
      </w:tr>
      <w:tr w:rsidR="0084300B" w:rsidRPr="009A77B2" w:rsidTr="007F1225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E92BBA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84300B" w:rsidRPr="009A77B2" w:rsidTr="009C503B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E92BBA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9C503B">
            <w:pPr>
              <w:pStyle w:val="dostopodporu"/>
              <w:jc w:val="center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9C503B">
            <w:pPr>
              <w:pStyle w:val="dostopodporu"/>
              <w:jc w:val="center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204518" w:rsidRPr="00F50F5F" w:rsidTr="009C503B">
        <w:trPr>
          <w:gridAfter w:val="1"/>
          <w:wAfter w:w="591" w:type="pct"/>
        </w:trPr>
        <w:tc>
          <w:tcPr>
            <w:tcW w:w="3112" w:type="pct"/>
          </w:tcPr>
          <w:p w:rsidR="00204518" w:rsidRPr="00F50F5F" w:rsidRDefault="006D74F1" w:rsidP="006D74F1">
            <w:pPr>
              <w:pStyle w:val="dostopodporu"/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t>Počet nasazení pořízeného vybavení  – vozidla při kriminalistické techniky</w:t>
            </w:r>
          </w:p>
        </w:tc>
        <w:tc>
          <w:tcPr>
            <w:tcW w:w="610" w:type="pct"/>
            <w:vAlign w:val="center"/>
          </w:tcPr>
          <w:p w:rsidR="00204518" w:rsidRPr="00F50F5F" w:rsidRDefault="00204518" w:rsidP="006D74F1">
            <w:pPr>
              <w:pStyle w:val="dostopodporu"/>
              <w:jc w:val="center"/>
            </w:pPr>
            <w:r w:rsidRPr="00F50F5F">
              <w:t>SO</w:t>
            </w:r>
            <w:r w:rsidR="006D74F1">
              <w:t>5</w:t>
            </w:r>
            <w:r w:rsidRPr="00F50F5F">
              <w:t>C</w:t>
            </w:r>
            <w:r w:rsidR="006D74F1">
              <w:t>29</w:t>
            </w:r>
          </w:p>
        </w:tc>
        <w:tc>
          <w:tcPr>
            <w:tcW w:w="687" w:type="pct"/>
            <w:vAlign w:val="center"/>
          </w:tcPr>
          <w:p w:rsidR="00204518" w:rsidRPr="00F50F5F" w:rsidRDefault="00204518" w:rsidP="009C503B">
            <w:pPr>
              <w:pStyle w:val="dostopodporu"/>
              <w:jc w:val="center"/>
            </w:pPr>
            <w:r w:rsidRPr="00F50F5F">
              <w:t>Počet</w:t>
            </w:r>
          </w:p>
        </w:tc>
      </w:tr>
      <w:tr w:rsidR="0084300B" w:rsidRPr="00F50F5F" w:rsidTr="009C503B">
        <w:trPr>
          <w:gridAfter w:val="1"/>
          <w:wAfter w:w="591" w:type="pct"/>
        </w:trPr>
        <w:tc>
          <w:tcPr>
            <w:tcW w:w="3112" w:type="pct"/>
          </w:tcPr>
          <w:p w:rsidR="0084300B" w:rsidRPr="00F50F5F" w:rsidRDefault="006D74F1" w:rsidP="00E92BBA">
            <w:pPr>
              <w:pStyle w:val="dostopodporu"/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t>Počet nasazení pořízeného vybavení v praxi – monitorovací vozidla</w:t>
            </w:r>
          </w:p>
        </w:tc>
        <w:tc>
          <w:tcPr>
            <w:tcW w:w="610" w:type="pct"/>
            <w:vAlign w:val="center"/>
          </w:tcPr>
          <w:p w:rsidR="0084300B" w:rsidRPr="00F50F5F" w:rsidRDefault="007F1225" w:rsidP="006D74F1">
            <w:pPr>
              <w:pStyle w:val="dostopodporu"/>
              <w:jc w:val="center"/>
            </w:pPr>
            <w:r w:rsidRPr="00F50F5F">
              <w:t>SO</w:t>
            </w:r>
            <w:r w:rsidR="006D74F1">
              <w:t>5</w:t>
            </w:r>
            <w:r w:rsidRPr="00F50F5F">
              <w:t>C</w:t>
            </w:r>
            <w:r w:rsidR="006D74F1">
              <w:t>30</w:t>
            </w:r>
          </w:p>
        </w:tc>
        <w:tc>
          <w:tcPr>
            <w:tcW w:w="687" w:type="pct"/>
            <w:vAlign w:val="center"/>
          </w:tcPr>
          <w:p w:rsidR="0084300B" w:rsidRPr="00F50F5F" w:rsidRDefault="007F1225" w:rsidP="009C503B">
            <w:pPr>
              <w:pStyle w:val="dostopodporu"/>
              <w:jc w:val="center"/>
            </w:pPr>
            <w:r w:rsidRPr="00F50F5F">
              <w:t>Počet</w:t>
            </w:r>
          </w:p>
        </w:tc>
      </w:tr>
    </w:tbl>
    <w:p w:rsidR="004D011F" w:rsidRDefault="004D011F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7F1225" w:rsidRPr="009A77B2" w:rsidTr="00B932E7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7F1225" w:rsidRPr="009A77B2" w:rsidRDefault="007F1225" w:rsidP="00B932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2</w:t>
            </w:r>
          </w:p>
        </w:tc>
      </w:tr>
      <w:tr w:rsidR="007F1225" w:rsidRPr="0084300B" w:rsidTr="00B932E7">
        <w:tc>
          <w:tcPr>
            <w:tcW w:w="5000" w:type="pct"/>
            <w:gridSpan w:val="4"/>
            <w:shd w:val="clear" w:color="auto" w:fill="D9D9D9" w:themeFill="background1" w:themeFillShade="D9"/>
          </w:tcPr>
          <w:p w:rsidR="007F1225" w:rsidRDefault="007F1225" w:rsidP="00E92BBA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 w:rsidR="00204518">
              <w:t>předem</w:t>
            </w:r>
            <w:r w:rsidRPr="00DA2FBB">
              <w:t xml:space="preserve"> stanovenou cílovou hodnotou</w:t>
            </w:r>
          </w:p>
        </w:tc>
      </w:tr>
      <w:tr w:rsidR="007F1225" w:rsidRPr="0084300B" w:rsidTr="009C503B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F1225" w:rsidRPr="0084300B" w:rsidRDefault="007F1225" w:rsidP="00E92BBA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F1225" w:rsidRPr="009A77B2" w:rsidRDefault="007F1225" w:rsidP="009C503B">
            <w:pPr>
              <w:pStyle w:val="dostopodporu"/>
              <w:jc w:val="center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7F1225" w:rsidRPr="009A77B2" w:rsidRDefault="007F1225" w:rsidP="009C503B">
            <w:pPr>
              <w:pStyle w:val="dostopodporu"/>
              <w:jc w:val="center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7F1225" w:rsidRPr="009A77B2" w:rsidRDefault="007F1225" w:rsidP="009C503B">
            <w:pPr>
              <w:pStyle w:val="dostopodporu"/>
              <w:jc w:val="center"/>
            </w:pPr>
            <w:r>
              <w:t>Cílová hodnota</w:t>
            </w:r>
          </w:p>
        </w:tc>
      </w:tr>
      <w:tr w:rsidR="007F1225" w:rsidRPr="009A77B2" w:rsidTr="009C503B">
        <w:tc>
          <w:tcPr>
            <w:tcW w:w="3112" w:type="pct"/>
          </w:tcPr>
          <w:p w:rsidR="007F1225" w:rsidRPr="004D011F" w:rsidRDefault="006D74F1" w:rsidP="00E92BBA">
            <w:pPr>
              <w:pStyle w:val="dostopodporu"/>
              <w:rPr>
                <w:rFonts w:cs="Tahoma"/>
                <w:szCs w:val="22"/>
              </w:rPr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t>Počet vycvičených služebních psů</w:t>
            </w:r>
            <w:r>
              <w:rPr>
                <w:rStyle w:val="Znakapoznpodarou"/>
                <w:rFonts w:asciiTheme="minorHAnsi" w:hAnsiTheme="minorHAnsi" w:cs="Arial"/>
                <w:bCs/>
                <w:sz w:val="24"/>
                <w:szCs w:val="24"/>
              </w:rPr>
              <w:footnoteReference w:id="10"/>
            </w:r>
          </w:p>
        </w:tc>
        <w:tc>
          <w:tcPr>
            <w:tcW w:w="610" w:type="pct"/>
            <w:vAlign w:val="center"/>
          </w:tcPr>
          <w:p w:rsidR="007F1225" w:rsidRPr="004D011F" w:rsidRDefault="00204518" w:rsidP="006D74F1">
            <w:pPr>
              <w:pStyle w:val="dostopodporu"/>
              <w:jc w:val="center"/>
              <w:rPr>
                <w:rFonts w:cs="Tahoma"/>
                <w:szCs w:val="22"/>
              </w:rPr>
            </w:pPr>
            <w:r>
              <w:t>SO5</w:t>
            </w:r>
            <w:r w:rsidR="006D74F1">
              <w:t>31</w:t>
            </w:r>
          </w:p>
        </w:tc>
        <w:tc>
          <w:tcPr>
            <w:tcW w:w="687" w:type="pct"/>
            <w:vAlign w:val="center"/>
          </w:tcPr>
          <w:p w:rsidR="007F1225" w:rsidRPr="009A77B2" w:rsidRDefault="007F1225" w:rsidP="009C503B">
            <w:pPr>
              <w:pStyle w:val="dostopodporu"/>
              <w:jc w:val="center"/>
              <w:rPr>
                <w:rFonts w:cs="Tahoma"/>
                <w:szCs w:val="22"/>
              </w:rPr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7F1225" w:rsidRPr="009A77B2" w:rsidRDefault="007F1225" w:rsidP="009C503B">
            <w:pPr>
              <w:pStyle w:val="dostopodporu"/>
              <w:jc w:val="center"/>
            </w:pPr>
          </w:p>
        </w:tc>
      </w:tr>
      <w:tr w:rsidR="006D74F1" w:rsidRPr="009A77B2" w:rsidTr="009C503B">
        <w:tc>
          <w:tcPr>
            <w:tcW w:w="3112" w:type="pct"/>
          </w:tcPr>
          <w:p w:rsidR="006D74F1" w:rsidRPr="00262590" w:rsidRDefault="006D74F1" w:rsidP="00E92BBA">
            <w:pPr>
              <w:pStyle w:val="dostopodporu"/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t>Počet vytvořených výcvikových středisek</w:t>
            </w:r>
          </w:p>
        </w:tc>
        <w:tc>
          <w:tcPr>
            <w:tcW w:w="610" w:type="pct"/>
            <w:vAlign w:val="center"/>
          </w:tcPr>
          <w:p w:rsidR="006D74F1" w:rsidRDefault="006D74F1" w:rsidP="009C503B">
            <w:pPr>
              <w:pStyle w:val="dostopodporu"/>
              <w:jc w:val="center"/>
            </w:pPr>
            <w:r>
              <w:t>SO5C32</w:t>
            </w:r>
          </w:p>
        </w:tc>
        <w:tc>
          <w:tcPr>
            <w:tcW w:w="687" w:type="pct"/>
            <w:vAlign w:val="center"/>
          </w:tcPr>
          <w:p w:rsidR="006D74F1" w:rsidRDefault="006D74F1" w:rsidP="009C503B">
            <w:pPr>
              <w:pStyle w:val="dostopodporu"/>
              <w:jc w:val="center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6D74F1" w:rsidRPr="009A77B2" w:rsidRDefault="006D74F1" w:rsidP="009C503B">
            <w:pPr>
              <w:pStyle w:val="dostopodporu"/>
              <w:jc w:val="center"/>
            </w:pPr>
          </w:p>
        </w:tc>
      </w:tr>
      <w:tr w:rsidR="007F1225" w:rsidRPr="009A77B2" w:rsidTr="00B932E7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7F1225" w:rsidRDefault="007F1225" w:rsidP="00E92BBA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7F1225" w:rsidRPr="009A77B2" w:rsidTr="00CB62E0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F1225" w:rsidRPr="009A77B2" w:rsidRDefault="007F1225" w:rsidP="00E92BBA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F1225" w:rsidRPr="009A77B2" w:rsidRDefault="007F1225" w:rsidP="00E92BBA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7F1225" w:rsidRPr="009A77B2" w:rsidRDefault="007F1225" w:rsidP="00E92BBA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6D74F1" w:rsidRPr="009A77B2" w:rsidTr="009C503B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6D74F1" w:rsidRDefault="006D74F1" w:rsidP="005A0BDD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 xml:space="preserve">Počet provedených kontrol cestujících </w:t>
            </w:r>
          </w:p>
        </w:tc>
        <w:tc>
          <w:tcPr>
            <w:tcW w:w="610" w:type="pct"/>
            <w:vAlign w:val="center"/>
          </w:tcPr>
          <w:p w:rsidR="006D74F1" w:rsidRPr="004D011F" w:rsidRDefault="006D74F1" w:rsidP="006D74F1">
            <w:pPr>
              <w:pStyle w:val="dostopodporu"/>
              <w:jc w:val="center"/>
              <w:rPr>
                <w:rFonts w:cs="Tahoma"/>
                <w:szCs w:val="22"/>
              </w:rPr>
            </w:pPr>
            <w:r>
              <w:t>SO5C33</w:t>
            </w:r>
          </w:p>
        </w:tc>
        <w:tc>
          <w:tcPr>
            <w:tcW w:w="687" w:type="pct"/>
            <w:vAlign w:val="center"/>
          </w:tcPr>
          <w:p w:rsidR="006D74F1" w:rsidRPr="009A77B2" w:rsidRDefault="006D74F1" w:rsidP="009C503B">
            <w:pPr>
              <w:pStyle w:val="dostopodporu"/>
              <w:jc w:val="center"/>
            </w:pPr>
            <w:r>
              <w:t>Počet</w:t>
            </w:r>
          </w:p>
        </w:tc>
      </w:tr>
      <w:tr w:rsidR="006D74F1" w:rsidRPr="009A77B2" w:rsidTr="009C503B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6D74F1" w:rsidRDefault="006D74F1" w:rsidP="005A0BDD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 xml:space="preserve">Počet provedených kontrol nákladu a pošty </w:t>
            </w:r>
          </w:p>
        </w:tc>
        <w:tc>
          <w:tcPr>
            <w:tcW w:w="610" w:type="pct"/>
            <w:vAlign w:val="center"/>
          </w:tcPr>
          <w:p w:rsidR="006D74F1" w:rsidRPr="004D011F" w:rsidRDefault="006D74F1" w:rsidP="006D74F1">
            <w:pPr>
              <w:pStyle w:val="dostopodporu"/>
              <w:jc w:val="center"/>
              <w:rPr>
                <w:rFonts w:cs="Tahoma"/>
                <w:szCs w:val="22"/>
              </w:rPr>
            </w:pPr>
            <w:r>
              <w:t>SO5C34</w:t>
            </w:r>
          </w:p>
        </w:tc>
        <w:tc>
          <w:tcPr>
            <w:tcW w:w="687" w:type="pct"/>
            <w:vAlign w:val="center"/>
          </w:tcPr>
          <w:p w:rsidR="006D74F1" w:rsidRPr="009A77B2" w:rsidRDefault="006D74F1" w:rsidP="009C503B">
            <w:pPr>
              <w:pStyle w:val="dostopodporu"/>
              <w:jc w:val="center"/>
            </w:pPr>
            <w:r>
              <w:t>Počet</w:t>
            </w:r>
          </w:p>
        </w:tc>
      </w:tr>
      <w:tr w:rsidR="006D74F1" w:rsidRPr="009A77B2" w:rsidTr="009C503B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6D74F1" w:rsidRDefault="006D74F1" w:rsidP="005A0BDD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odhalených nelegálních přeprav</w:t>
            </w:r>
          </w:p>
        </w:tc>
        <w:tc>
          <w:tcPr>
            <w:tcW w:w="610" w:type="pct"/>
            <w:vAlign w:val="center"/>
          </w:tcPr>
          <w:p w:rsidR="006D74F1" w:rsidRPr="004D011F" w:rsidRDefault="006D74F1" w:rsidP="006D74F1">
            <w:pPr>
              <w:pStyle w:val="dostopodporu"/>
              <w:jc w:val="center"/>
              <w:rPr>
                <w:rFonts w:cs="Tahoma"/>
                <w:szCs w:val="22"/>
              </w:rPr>
            </w:pPr>
            <w:r>
              <w:t>SO5C35</w:t>
            </w:r>
          </w:p>
        </w:tc>
        <w:tc>
          <w:tcPr>
            <w:tcW w:w="687" w:type="pct"/>
            <w:vAlign w:val="center"/>
          </w:tcPr>
          <w:p w:rsidR="006D74F1" w:rsidRPr="009A77B2" w:rsidRDefault="006D74F1" w:rsidP="009C503B">
            <w:pPr>
              <w:pStyle w:val="dostopodporu"/>
              <w:jc w:val="center"/>
            </w:pPr>
            <w:r>
              <w:t>Počet</w:t>
            </w:r>
          </w:p>
        </w:tc>
      </w:tr>
    </w:tbl>
    <w:p w:rsidR="007F1225" w:rsidRDefault="007F1225"/>
    <w:p w:rsidR="006D74F1" w:rsidRDefault="006D74F1"/>
    <w:p w:rsidR="006D74F1" w:rsidRDefault="006D74F1"/>
    <w:p w:rsidR="006D74F1" w:rsidRDefault="006D74F1"/>
    <w:p w:rsidR="006D74F1" w:rsidRDefault="006D74F1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E92BBA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C503B">
            <w:pPr>
              <w:pStyle w:val="dostopodporu"/>
              <w:jc w:val="center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C503B">
            <w:pPr>
              <w:pStyle w:val="dostopodporu"/>
              <w:jc w:val="center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C503B">
            <w:pPr>
              <w:pStyle w:val="dostopodporu"/>
              <w:jc w:val="center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E92BBA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9C503B">
            <w:pPr>
              <w:pStyle w:val="dostopodporu"/>
              <w:jc w:val="center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9C503B">
            <w:pPr>
              <w:pStyle w:val="dostopodporu"/>
              <w:jc w:val="center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9C503B">
            <w:pPr>
              <w:pStyle w:val="dostopodporu"/>
              <w:jc w:val="center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E92BBA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9C503B">
            <w:pPr>
              <w:pStyle w:val="dostopodporu"/>
              <w:jc w:val="center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9C503B">
            <w:pPr>
              <w:pStyle w:val="dostopodporu"/>
              <w:jc w:val="center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9C503B">
            <w:pPr>
              <w:pStyle w:val="dostopodporu"/>
              <w:jc w:val="center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 xml:space="preserve">stručný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E92BBA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E92BBA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E92BBA">
            <w:pPr>
              <w:pStyle w:val="dostopodporu"/>
            </w:pPr>
          </w:p>
          <w:p w:rsidR="009D6D28" w:rsidRPr="009A77B2" w:rsidRDefault="009D6D28" w:rsidP="00E92BBA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E92BBA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E92BBA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E92BBA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B979DF">
            <w:pPr>
              <w:pStyle w:val="dostopodporu"/>
              <w:jc w:val="center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E92BBA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F40820">
            <w:pPr>
              <w:pStyle w:val="dostopodporu"/>
              <w:jc w:val="center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další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E92BBA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E92BBA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E92BBA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6101B6"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F40820">
            <w:pPr>
              <w:pStyle w:val="dostopodporu"/>
              <w:jc w:val="center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E92BBA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F40820">
            <w:pPr>
              <w:pStyle w:val="dostopodporu"/>
              <w:jc w:val="center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F40820">
            <w:pPr>
              <w:pStyle w:val="dostopodporu"/>
              <w:jc w:val="center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E92BBA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F40820">
            <w:pPr>
              <w:pStyle w:val="dostopodporu"/>
              <w:jc w:val="center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F40820">
            <w:pPr>
              <w:pStyle w:val="dostopodporu"/>
              <w:jc w:val="center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E92BBA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F40820">
            <w:pPr>
              <w:pStyle w:val="dostopodporu"/>
              <w:jc w:val="center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F40820">
            <w:pPr>
              <w:pStyle w:val="dostopodporu"/>
              <w:jc w:val="center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E92BBA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F40820">
            <w:pPr>
              <w:pStyle w:val="dostopodporu"/>
              <w:jc w:val="center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F40820">
            <w:pPr>
              <w:pStyle w:val="dostopodporu"/>
              <w:jc w:val="center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E92BBA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F40820">
            <w:pPr>
              <w:pStyle w:val="dostopodporu"/>
              <w:jc w:val="center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E92BBA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E92BBA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E92BBA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6101B6"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F40820">
            <w:pPr>
              <w:pStyle w:val="dostopodporu"/>
              <w:jc w:val="center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E92BBA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F40820">
            <w:pPr>
              <w:pStyle w:val="dostopodporu"/>
              <w:jc w:val="center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F40820">
            <w:pPr>
              <w:pStyle w:val="dostopodporu"/>
              <w:jc w:val="center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E92BBA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F40820">
            <w:pPr>
              <w:pStyle w:val="dostopodporu"/>
              <w:jc w:val="center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F40820">
            <w:pPr>
              <w:pStyle w:val="dostopodporu"/>
              <w:jc w:val="center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E92BBA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F40820">
            <w:pPr>
              <w:pStyle w:val="dostopodporu"/>
              <w:jc w:val="center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F40820">
            <w:pPr>
              <w:pStyle w:val="dostopodporu"/>
              <w:jc w:val="center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E92BBA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F40820">
            <w:pPr>
              <w:pStyle w:val="dostopodporu"/>
              <w:jc w:val="center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F40820">
            <w:pPr>
              <w:pStyle w:val="dostopodporu"/>
              <w:jc w:val="center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E92BBA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F40820">
            <w:pPr>
              <w:pStyle w:val="dostopodporu"/>
              <w:jc w:val="center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IX.1.2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E92BBA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E92BBA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E92BBA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E92BBA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E92BBA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E92BBA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E92BBA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E92BBA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E92BBA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E92BBA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E92BBA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E92BBA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65A" w:rsidRDefault="008C765A">
      <w:r>
        <w:separator/>
      </w:r>
    </w:p>
  </w:endnote>
  <w:endnote w:type="continuationSeparator" w:id="0">
    <w:p w:rsidR="008C765A" w:rsidRDefault="008C7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Default="003C474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C4745" w:rsidRDefault="003C4745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Pr="00340358" w:rsidRDefault="003C4745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V3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C11F8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C11F8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Default="003C4745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D3BD000" wp14:editId="5AA776BA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5829888" wp14:editId="5E2286E0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D9D27AC" wp14:editId="4107EBB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7E9C907" wp14:editId="0ED208AF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65A" w:rsidRDefault="008C765A">
      <w:r>
        <w:separator/>
      </w:r>
    </w:p>
  </w:footnote>
  <w:footnote w:type="continuationSeparator" w:id="0">
    <w:p w:rsidR="008C765A" w:rsidRDefault="008C765A">
      <w:r>
        <w:continuationSeparator/>
      </w:r>
    </w:p>
  </w:footnote>
  <w:footnote w:id="1">
    <w:p w:rsidR="003C4745" w:rsidRDefault="003C4745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3C4745" w:rsidRDefault="003C4745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3C4745" w:rsidRPr="00366229" w:rsidRDefault="003C4745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3C4745" w:rsidRPr="00366229" w:rsidRDefault="003C4745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3C4745" w:rsidRDefault="003C4745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r>
        <w:rPr>
          <w:rFonts w:ascii="Tahoma" w:hAnsi="Tahoma" w:cs="Tahoma"/>
        </w:rPr>
        <w:t xml:space="preserve"> </w:t>
      </w:r>
    </w:p>
  </w:footnote>
  <w:footnote w:id="6">
    <w:p w:rsidR="003C4745" w:rsidRPr="00366229" w:rsidRDefault="003C4745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3C4745" w:rsidRDefault="003C4745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3C4745" w:rsidRDefault="003C4745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3C4745" w:rsidRDefault="003C4745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6D74F1" w:rsidRDefault="006D74F1" w:rsidP="006D74F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77239">
        <w:rPr>
          <w:rFonts w:asciiTheme="minorHAnsi" w:hAnsiTheme="minorHAnsi"/>
        </w:rPr>
        <w:t>Tj. psů</w:t>
      </w:r>
      <w:r>
        <w:rPr>
          <w:rFonts w:asciiTheme="minorHAnsi" w:hAnsiTheme="minorHAnsi"/>
        </w:rPr>
        <w:t>,</w:t>
      </w:r>
      <w:r w:rsidRPr="00777239">
        <w:rPr>
          <w:rFonts w:asciiTheme="minorHAnsi" w:hAnsiTheme="minorHAnsi"/>
        </w:rPr>
        <w:t xml:space="preserve"> u nichž byl výcvik</w:t>
      </w:r>
      <w:r>
        <w:rPr>
          <w:rFonts w:asciiTheme="minorHAnsi" w:hAnsiTheme="minorHAnsi"/>
        </w:rPr>
        <w:t xml:space="preserve"> zakončen úspěšně složenou zkouškou  </w:t>
      </w:r>
    </w:p>
  </w:footnote>
  <w:footnote w:id="11">
    <w:p w:rsidR="003C4745" w:rsidRPr="007D5CD3" w:rsidRDefault="003C4745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2">
    <w:p w:rsidR="003C4745" w:rsidRPr="00264240" w:rsidRDefault="003C4745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C765A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F4514"/>
    <w:rsid w:val="009F76A3"/>
    <w:rsid w:val="00A06F06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11F8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E92BBA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E92BBA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942A72"/>
    <w:rsid w:val="009917C1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241BD3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241BD3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D3694-D32E-4457-9690-D46E8819F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1693</Words>
  <Characters>9990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David Votava</cp:lastModifiedBy>
  <cp:revision>2</cp:revision>
  <cp:lastPrinted>2015-05-05T09:23:00Z</cp:lastPrinted>
  <dcterms:created xsi:type="dcterms:W3CDTF">2016-04-28T11:32:00Z</dcterms:created>
  <dcterms:modified xsi:type="dcterms:W3CDTF">2016-04-28T11:32:00Z</dcterms:modified>
</cp:coreProperties>
</file>