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848360</wp:posOffset>
            </wp:positionH>
            <wp:positionV relativeFrom="paragraph">
              <wp:posOffset>-3175</wp:posOffset>
            </wp:positionV>
            <wp:extent cx="3066415" cy="568325"/>
            <wp:effectExtent l="0" t="0" r="635" b="3175"/>
            <wp:wrapTight wrapText="bothSides">
              <wp:wrapPolygon edited="0">
                <wp:start x="0" y="0"/>
                <wp:lineTo x="0" y="20997"/>
                <wp:lineTo x="21470" y="20997"/>
                <wp:lineTo x="2147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8C0508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 w:rsidRPr="009A77B2">
        <w:rPr>
          <w:rFonts w:asciiTheme="majorHAnsi" w:hAnsiTheme="majorHAnsi" w:cs="Tahoma"/>
          <w:b/>
          <w:caps/>
          <w:sz w:val="56"/>
          <w:szCs w:val="52"/>
        </w:rPr>
        <w:t>A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zylový</w:t>
      </w:r>
      <w:r w:rsidR="008418BE" w:rsidRPr="009A77B2">
        <w:rPr>
          <w:rFonts w:asciiTheme="majorHAnsi" w:hAnsiTheme="majorHAnsi" w:cs="Tahoma"/>
          <w:b/>
          <w:caps/>
          <w:sz w:val="56"/>
          <w:szCs w:val="52"/>
        </w:rPr>
        <w:t xml:space="preserve">, 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8C0508" w:rsidRPr="00DC0DD9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61748F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61748F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AMIF/</w:t>
            </w:r>
            <w:r w:rsidR="0061748F">
              <w:rPr>
                <w:rFonts w:asciiTheme="majorHAnsi" w:hAnsiTheme="majorHAnsi" w:cs="Tahoma"/>
                <w:sz w:val="22"/>
                <w:szCs w:val="22"/>
              </w:rPr>
              <w:t>3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525755AA5A14DF58850FF11895A7250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120A27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</w:t>
                </w:r>
                <w:r w:rsidR="00CD76F7">
                  <w:rPr>
                    <w:rFonts w:asciiTheme="majorHAnsi" w:hAnsiTheme="majorHAnsi" w:cs="Tahoma"/>
                    <w:sz w:val="22"/>
                    <w:szCs w:val="22"/>
                  </w:rPr>
                  <w:t>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5E11E4">
              <w:rPr>
                <w:rFonts w:asciiTheme="majorHAnsi" w:hAnsiTheme="majorHAnsi" w:cs="Tahoma"/>
                <w:sz w:val="22"/>
                <w:szCs w:val="22"/>
              </w:rPr>
              <w:t>AMIF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</w:t>
            </w:r>
            <w:proofErr w:type="gramEnd"/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38011A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38011A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.2 Statutární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</w:t>
            </w:r>
            <w:proofErr w:type="gramEnd"/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</w:t>
            </w:r>
            <w:proofErr w:type="gramEnd"/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8"/>
        <w:gridCol w:w="709"/>
        <w:gridCol w:w="435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78" w:type="pct"/>
            <w:gridSpan w:val="4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8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ANO       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38011A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38011A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9A77B2" w:rsidRDefault="00366229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8011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9A77B2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6B53FE" w:rsidRPr="009A77B2" w:rsidTr="00FA56E9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6B53FE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</w:t>
            </w:r>
            <w:proofErr w:type="gramEnd"/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6B53FE" w:rsidRPr="009A77B2" w:rsidTr="002D27CB">
        <w:trPr>
          <w:trHeight w:val="397"/>
        </w:trPr>
        <w:tc>
          <w:tcPr>
            <w:tcW w:w="1444" w:type="pct"/>
            <w:shd w:val="clear" w:color="auto" w:fill="D9D9D9" w:themeFill="background1" w:themeFillShade="D9"/>
            <w:vAlign w:val="center"/>
          </w:tcPr>
          <w:p w:rsidR="006B53FE" w:rsidRPr="009A77B2" w:rsidRDefault="003251CC" w:rsidP="003251C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Celková hodnota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6B53FE" w:rsidRPr="009A77B2" w:rsidRDefault="006B53FE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6B53FE" w:rsidRPr="009A77B2" w:rsidRDefault="006B53FE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 w:val="restart"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 xml:space="preserve"> Kč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v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%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96816" w:rsidRPr="009A77B2" w:rsidRDefault="00496816" w:rsidP="00A25B96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 w:rsidRPr="009A77B2"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vAlign w:val="center"/>
          </w:tcPr>
          <w:p w:rsidR="00496816" w:rsidRPr="009A77B2" w:rsidRDefault="0038011A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vAlign w:val="center"/>
          </w:tcPr>
          <w:p w:rsidR="00496816" w:rsidRPr="009A77B2" w:rsidRDefault="0038011A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1543E" w:rsidRPr="009A77B2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71543E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VŘ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 w:rsidR="007D5CD3"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Forma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pracovněpráv</w:t>
            </w:r>
            <w:proofErr w:type="spellEnd"/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76D3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</w:t>
            </w:r>
            <w:proofErr w:type="gramEnd"/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84300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F274B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ke specifickému cíli </w:t>
            </w:r>
            <w:r w:rsidR="00F274B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7D5CD3" w:rsidRP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- </w:t>
            </w:r>
            <w:r w:rsidR="00F274B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AZYL</w:t>
            </w:r>
            <w:r w:rsidRPr="00A57B08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 </w:t>
            </w:r>
          </w:p>
        </w:tc>
      </w:tr>
      <w:tr w:rsidR="0084300B" w:rsidRPr="0084300B" w:rsidTr="0084300B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</w:p>
        </w:tc>
      </w:tr>
      <w:tr w:rsidR="004D011F" w:rsidRPr="0084300B" w:rsidTr="0084300B">
        <w:tc>
          <w:tcPr>
            <w:tcW w:w="3112" w:type="pct"/>
            <w:shd w:val="clear" w:color="auto" w:fill="D9D9D9" w:themeFill="background1" w:themeFillShade="D9"/>
          </w:tcPr>
          <w:p w:rsidR="004D011F" w:rsidRPr="0084300B" w:rsidRDefault="0084300B" w:rsidP="0084300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84300B">
        <w:tc>
          <w:tcPr>
            <w:tcW w:w="3112" w:type="pct"/>
          </w:tcPr>
          <w:p w:rsidR="004D011F" w:rsidRPr="00C37C52" w:rsidRDefault="00F274B8" w:rsidP="00C37C52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F274B8">
              <w:rPr>
                <w:rFonts w:asciiTheme="majorHAnsi" w:eastAsiaTheme="minorHAnsi" w:hAnsiTheme="majorHAnsi" w:cs="Arial"/>
                <w:bCs/>
                <w:lang w:eastAsia="en-US"/>
              </w:rPr>
              <w:t>Celkový počet osob náležejících do cílových skupin, kterým byla poskytnuta pomoc v rámci projektů v oblasti přijímacích a azylových systémů</w:t>
            </w:r>
          </w:p>
        </w:tc>
        <w:tc>
          <w:tcPr>
            <w:tcW w:w="610" w:type="pct"/>
          </w:tcPr>
          <w:p w:rsidR="004D011F" w:rsidRPr="00F274B8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F274B8">
              <w:rPr>
                <w:rFonts w:asciiTheme="majorHAnsi" w:eastAsiaTheme="minorHAnsi" w:hAnsiTheme="majorHAnsi" w:cs="Calibri"/>
                <w:szCs w:val="22"/>
                <w:lang w:eastAsia="en-US"/>
              </w:rPr>
              <w:t>SO1C1</w:t>
            </w:r>
          </w:p>
        </w:tc>
        <w:tc>
          <w:tcPr>
            <w:tcW w:w="687" w:type="pct"/>
          </w:tcPr>
          <w:p w:rsidR="004D011F" w:rsidRPr="00C37C52" w:rsidRDefault="00C37C52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C37C52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591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Default="0084300B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84300B" w:rsidRPr="009A77B2" w:rsidTr="0084300B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84300B" w:rsidRPr="009A77B2" w:rsidTr="0084300B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F274B8" w:rsidRPr="009A77B2" w:rsidTr="0084300B"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osob náležejících do cílových skupin, kterým byly poskytnuty informace a pomoc po celou dobu azylového řízení</w:t>
            </w:r>
          </w:p>
        </w:tc>
        <w:tc>
          <w:tcPr>
            <w:tcW w:w="692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eastAsiaTheme="minorHAnsi" w:hAnsiTheme="majorHAnsi" w:cs="Calibri"/>
                <w:sz w:val="24"/>
                <w:szCs w:val="22"/>
                <w:highlight w:val="yellow"/>
                <w:lang w:eastAsia="en-US"/>
              </w:rPr>
            </w:pPr>
            <w:r w:rsidRPr="00F274B8">
              <w:rPr>
                <w:rFonts w:asciiTheme="majorHAnsi" w:eastAsiaTheme="minorHAnsi" w:hAnsiTheme="majorHAnsi" w:cs="Calibri"/>
                <w:sz w:val="24"/>
                <w:szCs w:val="22"/>
                <w:lang w:eastAsia="en-US"/>
              </w:rPr>
              <w:t>SO1C1.1</w:t>
            </w: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84300B"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osob náležejících do cílových skupin, kterým byla poskytnuta právní pomoc a právní zastoupení</w:t>
            </w:r>
          </w:p>
        </w:tc>
        <w:tc>
          <w:tcPr>
            <w:tcW w:w="692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SO1C1.2</w:t>
            </w: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84300B"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zranitelných osob a nezletilých osob bez doprovodu, kterým byla poskytnuta specifická pomoc</w:t>
            </w:r>
          </w:p>
        </w:tc>
        <w:tc>
          <w:tcPr>
            <w:tcW w:w="692" w:type="pct"/>
          </w:tcPr>
          <w:p w:rsidR="00F274B8" w:rsidRPr="00F274B8" w:rsidRDefault="00F274B8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S</w:t>
            </w:r>
            <w:r w:rsidR="00006A5A">
              <w:rPr>
                <w:rFonts w:asciiTheme="majorHAnsi" w:hAnsiTheme="majorHAnsi" w:cs="Arial"/>
                <w:bCs/>
                <w:sz w:val="24"/>
              </w:rPr>
              <w:t>O</w:t>
            </w:r>
            <w:r w:rsidRPr="00F274B8">
              <w:rPr>
                <w:rFonts w:asciiTheme="majorHAnsi" w:hAnsiTheme="majorHAnsi" w:cs="Arial"/>
                <w:bCs/>
                <w:sz w:val="24"/>
              </w:rPr>
              <w:t>1C1.3</w:t>
            </w: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84300B"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osob náležejících do cílových skupin podpořených materiální pomocí</w:t>
            </w:r>
          </w:p>
        </w:tc>
        <w:tc>
          <w:tcPr>
            <w:tcW w:w="692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SO1N2</w:t>
            </w: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84300B"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osob náležejících do cílových skupin, kterým bylo poskytnuto sociální nebo právní poradenství</w:t>
            </w:r>
          </w:p>
        </w:tc>
        <w:tc>
          <w:tcPr>
            <w:tcW w:w="692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SO1N3</w:t>
            </w: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 xml:space="preserve">Počet osob, kterým bylo poskytnuto právní poradenství související s řízením ve věci mezinárodní ochrany v prvním stupni </w:t>
            </w:r>
          </w:p>
        </w:tc>
        <w:tc>
          <w:tcPr>
            <w:tcW w:w="692" w:type="pct"/>
          </w:tcPr>
          <w:p w:rsidR="00F274B8" w:rsidRPr="00C37C52" w:rsidRDefault="00F274B8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 xml:space="preserve">Počet osob, kterým bylo poskytnuto právní poradenství související s řízením ve věci mezinárodní ochrany během řízení o žalobě 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 xml:space="preserve">Počet osob, kterým bylo poskytnuto právní poradenství související s řízením ve věci mezinárodní ochrany během řízení o kasační stížnosti 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doplnění spisu či jiných úkonů v rámci řízení o mezinárodní ochraně v prvním stupni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doplnění a úkonů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 xml:space="preserve">Počet žalob podaných ke krajským soudům proti rozhodnutí ve věci žádosti o mezinárodní ochranu 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žalob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 xml:space="preserve">Počet kasačních stížností podaných k Nejvyššímu správnímu soudu proti rozsudkům krajských soudů ve věci žádosti o mezinárodní ochranu 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 xml:space="preserve">Počet kasačních </w:t>
            </w:r>
            <w:r w:rsidRPr="00F274B8">
              <w:rPr>
                <w:rFonts w:asciiTheme="majorHAnsi" w:hAnsiTheme="majorHAnsi" w:cs="Arial"/>
                <w:bCs/>
                <w:sz w:val="24"/>
              </w:rPr>
              <w:lastRenderedPageBreak/>
              <w:t>stížností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lastRenderedPageBreak/>
              <w:t>Počet osob, jimž bylo poskytnuto právní poradenství v souvislosti s rozhodnutím o správním vyhoštění, případně rozhodnutím o povinnosti opustit území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odvolání podaných proti rozhodnutí o správním vyhoštění nebo rozhodnutí o povinnosti opustit území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odvolání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žalob proti rozhodnutí o správním vyhoštění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žalob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osob, jimž bylo poskytnuto právní poradenství v souvislosti s rozhodnutím o zajištění nebo rozhodnutím o uložení zvláštního opatření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žalob podaných proti rozhodnutí o zajištění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žalob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osob v postavení žadatele o udělení mezinárodní ochrany, kterým bylo poskytnuto sociální poradenství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osob v postavení osoby strpěné na území podle zákona o azylu, kterým bylo poskytnuto sociální poradenství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osob, kterým byla v souvislosti se sociálním poradenstvím poskytnuta individuální asistence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distribuovaných informačních materiálů mezi cílovou skupinou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materiálů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osob informovaných o dobrovolných návratech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jc w:val="both"/>
              <w:rPr>
                <w:rFonts w:asciiTheme="majorHAnsi" w:hAnsiTheme="majorHAnsi"/>
              </w:rPr>
            </w:pPr>
            <w:r w:rsidRPr="00F274B8">
              <w:rPr>
                <w:rFonts w:asciiTheme="majorHAnsi" w:hAnsiTheme="majorHAnsi"/>
              </w:rPr>
              <w:t>Počet proběhlých supervizí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supervizí</w:t>
            </w:r>
          </w:p>
        </w:tc>
      </w:tr>
      <w:tr w:rsidR="00F274B8" w:rsidRPr="009A77B2" w:rsidTr="007D5CD3">
        <w:trPr>
          <w:trHeight w:val="397"/>
        </w:trPr>
        <w:tc>
          <w:tcPr>
            <w:tcW w:w="3529" w:type="pct"/>
          </w:tcPr>
          <w:p w:rsidR="00F274B8" w:rsidRPr="00F274B8" w:rsidRDefault="00F274B8" w:rsidP="002E5F98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tzv. formulářových žalob proti rozhodnutí ve věci mezinárodní ochrany</w:t>
            </w:r>
          </w:p>
        </w:tc>
        <w:tc>
          <w:tcPr>
            <w:tcW w:w="692" w:type="pct"/>
          </w:tcPr>
          <w:p w:rsidR="00F274B8" w:rsidRPr="00C37C52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F274B8" w:rsidRPr="00F274B8" w:rsidRDefault="00F274B8" w:rsidP="008F0F12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F274B8">
              <w:rPr>
                <w:rFonts w:asciiTheme="majorHAnsi" w:hAnsiTheme="majorHAnsi" w:cs="Arial"/>
                <w:bCs/>
                <w:sz w:val="24"/>
              </w:rPr>
              <w:t>Počet formulářových žalob</w:t>
            </w: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9A77B2" w:rsidTr="0084300B">
        <w:tc>
          <w:tcPr>
            <w:tcW w:w="3111" w:type="pct"/>
            <w:shd w:val="clear" w:color="auto" w:fill="D9D9D9" w:themeFill="background1" w:themeFillShade="D9"/>
          </w:tcPr>
          <w:p w:rsidR="0084300B" w:rsidRP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6101B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stručný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BA47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</w:t>
            </w:r>
            <w:r w:rsidR="0038011A">
              <w:rPr>
                <w:rFonts w:asciiTheme="majorHAnsi" w:hAnsiTheme="majorHAnsi"/>
              </w:rPr>
              <w:t>,</w:t>
            </w:r>
            <w:r w:rsidRPr="00822F6B">
              <w:rPr>
                <w:rFonts w:asciiTheme="majorHAnsi" w:hAnsiTheme="majorHAnsi"/>
              </w:rPr>
              <w:t xml:space="preserve">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</w:t>
            </w:r>
            <w:bookmarkStart w:id="0" w:name="_GoBack"/>
            <w:bookmarkEnd w:id="0"/>
            <w:r w:rsidRPr="00822F6B">
              <w:rPr>
                <w:rFonts w:asciiTheme="majorHAnsi" w:hAnsiTheme="majorHAnsi"/>
              </w:rPr>
              <w:t>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 statutárního orgánu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Podpis statutárního orgánu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C9B" w:rsidRDefault="009E1C9B">
      <w:r>
        <w:separator/>
      </w:r>
    </w:p>
  </w:endnote>
  <w:endnote w:type="continuationSeparator" w:id="0">
    <w:p w:rsidR="009E1C9B" w:rsidRDefault="009E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E1C9B" w:rsidRDefault="009E1C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Pr="00340358" w:rsidRDefault="009E1C9B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38011A">
      <w:rPr>
        <w:rFonts w:asciiTheme="majorHAnsi" w:hAnsiTheme="majorHAnsi"/>
        <w:noProof/>
        <w:sz w:val="22"/>
        <w:szCs w:val="22"/>
      </w:rPr>
      <w:t>18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38011A">
      <w:rPr>
        <w:rFonts w:asciiTheme="majorHAnsi" w:hAnsiTheme="majorHAnsi"/>
        <w:noProof/>
        <w:sz w:val="22"/>
        <w:szCs w:val="22"/>
      </w:rPr>
      <w:t>19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E4A0114" wp14:editId="081848B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6A95B69" wp14:editId="4A248BF5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1A1469" wp14:editId="3E8DFB4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7ECB0DF" wp14:editId="7E4A470E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C9B" w:rsidRDefault="009E1C9B">
      <w:r>
        <w:separator/>
      </w:r>
    </w:p>
  </w:footnote>
  <w:footnote w:type="continuationSeparator" w:id="0">
    <w:p w:rsidR="009E1C9B" w:rsidRDefault="009E1C9B">
      <w:r>
        <w:continuationSeparator/>
      </w:r>
    </w:p>
  </w:footnote>
  <w:footnote w:id="1">
    <w:p w:rsidR="009E1C9B" w:rsidRDefault="009E1C9B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9E1C9B" w:rsidRDefault="009E1C9B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Pr="00BC7D64">
        <w:rPr>
          <w:rFonts w:asciiTheme="majorHAnsi" w:hAnsiTheme="majorHAnsi" w:cs="Tahoma"/>
        </w:rPr>
        <w:t>Rady (EU) č. 516/2014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9E1C9B" w:rsidRDefault="009E1C9B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9E1C9B" w:rsidRPr="00366229" w:rsidRDefault="009E1C9B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9E1C9B" w:rsidRDefault="009E1C9B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9E1C9B" w:rsidRDefault="009E1C9B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9E1C9B" w:rsidRDefault="009E1C9B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9E1C9B" w:rsidRPr="007D5CD3" w:rsidRDefault="009E1C9B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9E1C9B" w:rsidRPr="00264240" w:rsidRDefault="009E1C9B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06A5A"/>
    <w:rsid w:val="00015DC2"/>
    <w:rsid w:val="0002344A"/>
    <w:rsid w:val="00035C47"/>
    <w:rsid w:val="000405CC"/>
    <w:rsid w:val="00043DF5"/>
    <w:rsid w:val="0005529F"/>
    <w:rsid w:val="00077C58"/>
    <w:rsid w:val="00080BDA"/>
    <w:rsid w:val="0008531C"/>
    <w:rsid w:val="000938FB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53F5"/>
    <w:rsid w:val="002E5552"/>
    <w:rsid w:val="002E5F98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229"/>
    <w:rsid w:val="00372203"/>
    <w:rsid w:val="00373F61"/>
    <w:rsid w:val="00375E8A"/>
    <w:rsid w:val="0038011A"/>
    <w:rsid w:val="00380958"/>
    <w:rsid w:val="00386787"/>
    <w:rsid w:val="00393B41"/>
    <w:rsid w:val="003A1EAD"/>
    <w:rsid w:val="003B0C31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47363"/>
    <w:rsid w:val="005508EE"/>
    <w:rsid w:val="00555017"/>
    <w:rsid w:val="005560CB"/>
    <w:rsid w:val="00565ABE"/>
    <w:rsid w:val="00570302"/>
    <w:rsid w:val="0059159D"/>
    <w:rsid w:val="0059350A"/>
    <w:rsid w:val="00593B17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1748F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E44D2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75046"/>
    <w:rsid w:val="00786770"/>
    <w:rsid w:val="00794934"/>
    <w:rsid w:val="00796046"/>
    <w:rsid w:val="0079676E"/>
    <w:rsid w:val="007A31B7"/>
    <w:rsid w:val="007B1F35"/>
    <w:rsid w:val="007B5592"/>
    <w:rsid w:val="007C5DE3"/>
    <w:rsid w:val="007D4E53"/>
    <w:rsid w:val="007D5CD3"/>
    <w:rsid w:val="007E04D3"/>
    <w:rsid w:val="007E3591"/>
    <w:rsid w:val="007E54BD"/>
    <w:rsid w:val="007F0F09"/>
    <w:rsid w:val="007F1861"/>
    <w:rsid w:val="00803107"/>
    <w:rsid w:val="008115F9"/>
    <w:rsid w:val="0081255F"/>
    <w:rsid w:val="00822F6B"/>
    <w:rsid w:val="008331D0"/>
    <w:rsid w:val="008418BE"/>
    <w:rsid w:val="00841905"/>
    <w:rsid w:val="0084300B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D0F76"/>
    <w:rsid w:val="009D6D28"/>
    <w:rsid w:val="009E01D9"/>
    <w:rsid w:val="009E1C9B"/>
    <w:rsid w:val="009E32EB"/>
    <w:rsid w:val="009E6B08"/>
    <w:rsid w:val="009F4514"/>
    <w:rsid w:val="009F76A3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6D7D"/>
    <w:rsid w:val="00B178BC"/>
    <w:rsid w:val="00B17939"/>
    <w:rsid w:val="00B242B4"/>
    <w:rsid w:val="00B25BBC"/>
    <w:rsid w:val="00B31A8F"/>
    <w:rsid w:val="00B371C1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4DE4"/>
    <w:rsid w:val="00B950EA"/>
    <w:rsid w:val="00B962CC"/>
    <w:rsid w:val="00BA39E0"/>
    <w:rsid w:val="00BA4758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37C52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65C20"/>
    <w:rsid w:val="00D6628B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33870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274B8"/>
    <w:rsid w:val="00F321C1"/>
    <w:rsid w:val="00F40CD0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5755AA5A14DF58850FF11895A72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FA3296-255A-48A1-BF49-4D36996ECA99}"/>
      </w:docPartPr>
      <w:docPartBody>
        <w:p w:rsidR="00566132" w:rsidRDefault="00066658" w:rsidP="00066658">
          <w:pPr>
            <w:pStyle w:val="6525755AA5A14DF58850FF11895A72503"/>
          </w:pPr>
          <w:r>
            <w:rPr>
              <w:rFonts w:asciiTheme="majorHAnsi" w:hAnsiTheme="majorHAnsi" w:cs="Tahoma"/>
              <w:sz w:val="22"/>
              <w:szCs w:val="22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BAB94-A3A7-4E04-915E-C9C521BD8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19</Pages>
  <Words>1832</Words>
  <Characters>11817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Irena Slaná</cp:lastModifiedBy>
  <cp:revision>13</cp:revision>
  <cp:lastPrinted>2015-05-05T09:23:00Z</cp:lastPrinted>
  <dcterms:created xsi:type="dcterms:W3CDTF">2015-11-19T10:40:00Z</dcterms:created>
  <dcterms:modified xsi:type="dcterms:W3CDTF">2016-01-29T11:45:00Z</dcterms:modified>
</cp:coreProperties>
</file>