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1E32DC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1E32DC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1E32DC">
              <w:rPr>
                <w:rFonts w:asciiTheme="majorHAnsi" w:hAnsiTheme="majorHAnsi" w:cs="Tahoma"/>
                <w:sz w:val="22"/>
                <w:szCs w:val="22"/>
              </w:rPr>
              <w:t>1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120A27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</w:t>
                </w:r>
                <w:r w:rsidR="00CD76F7">
                  <w:rPr>
                    <w:rFonts w:asciiTheme="majorHAnsi" w:hAnsiTheme="majorHAnsi" w:cs="Tahoma"/>
                    <w:sz w:val="22"/>
                    <w:szCs w:val="22"/>
                  </w:rPr>
                  <w:t>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795B29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"/>
        <w:gridCol w:w="1668"/>
        <w:gridCol w:w="1029"/>
        <w:gridCol w:w="241"/>
        <w:gridCol w:w="708"/>
        <w:gridCol w:w="519"/>
        <w:gridCol w:w="120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gridSpan w:val="2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gridSpan w:val="2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gridSpan w:val="2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gridSpan w:val="2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gridSpan w:val="2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449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963" w:type="pct"/>
            <w:gridSpan w:val="4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230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A65B4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gridSpan w:val="2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A65B4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gridSpan w:val="2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.2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"/>
        <w:gridCol w:w="972"/>
        <w:gridCol w:w="695"/>
        <w:gridCol w:w="1029"/>
        <w:gridCol w:w="241"/>
        <w:gridCol w:w="670"/>
        <w:gridCol w:w="37"/>
        <w:gridCol w:w="518"/>
        <w:gridCol w:w="1207"/>
        <w:gridCol w:w="1066"/>
        <w:gridCol w:w="2011"/>
      </w:tblGrid>
      <w:tr w:rsidR="003549B1" w:rsidRPr="009A77B2" w:rsidTr="00C35305">
        <w:trPr>
          <w:trHeight w:val="397"/>
        </w:trPr>
        <w:tc>
          <w:tcPr>
            <w:tcW w:w="5000" w:type="pct"/>
            <w:gridSpan w:val="11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C76120">
        <w:trPr>
          <w:trHeight w:val="397"/>
        </w:trPr>
        <w:tc>
          <w:tcPr>
            <w:tcW w:w="1349" w:type="pct"/>
            <w:gridSpan w:val="3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51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C76120">
        <w:trPr>
          <w:trHeight w:val="833"/>
        </w:trPr>
        <w:tc>
          <w:tcPr>
            <w:tcW w:w="1349" w:type="pct"/>
            <w:gridSpan w:val="3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51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C76120">
        <w:trPr>
          <w:trHeight w:val="397"/>
        </w:trPr>
        <w:tc>
          <w:tcPr>
            <w:tcW w:w="1349" w:type="pct"/>
            <w:gridSpan w:val="3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51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C76120">
        <w:trPr>
          <w:cantSplit/>
          <w:trHeight w:val="397"/>
        </w:trPr>
        <w:tc>
          <w:tcPr>
            <w:tcW w:w="1349" w:type="pct"/>
            <w:gridSpan w:val="3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8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C76120">
        <w:trPr>
          <w:cantSplit/>
          <w:trHeight w:val="397"/>
        </w:trPr>
        <w:tc>
          <w:tcPr>
            <w:tcW w:w="1349" w:type="pct"/>
            <w:gridSpan w:val="3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8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C76120">
        <w:trPr>
          <w:cantSplit/>
          <w:trHeight w:val="397"/>
        </w:trPr>
        <w:tc>
          <w:tcPr>
            <w:tcW w:w="1349" w:type="pct"/>
            <w:gridSpan w:val="3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8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C76120">
        <w:trPr>
          <w:cantSplit/>
          <w:trHeight w:val="397"/>
        </w:trPr>
        <w:tc>
          <w:tcPr>
            <w:tcW w:w="1349" w:type="pct"/>
            <w:gridSpan w:val="3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8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C76120">
        <w:trPr>
          <w:trHeight w:val="397"/>
        </w:trPr>
        <w:tc>
          <w:tcPr>
            <w:tcW w:w="1349" w:type="pct"/>
            <w:gridSpan w:val="3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1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C76120">
        <w:trPr>
          <w:trHeight w:val="794"/>
        </w:trPr>
        <w:tc>
          <w:tcPr>
            <w:tcW w:w="1349" w:type="pct"/>
            <w:gridSpan w:val="3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1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C76120">
        <w:trPr>
          <w:trHeight w:val="397"/>
        </w:trPr>
        <w:tc>
          <w:tcPr>
            <w:tcW w:w="452" w:type="pct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962" w:type="pct"/>
            <w:gridSpan w:val="6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2307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C76120">
        <w:trPr>
          <w:trHeight w:val="458"/>
        </w:trPr>
        <w:tc>
          <w:tcPr>
            <w:tcW w:w="1349" w:type="pct"/>
            <w:gridSpan w:val="3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A65B45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7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C76120">
        <w:trPr>
          <w:trHeight w:val="458"/>
        </w:trPr>
        <w:tc>
          <w:tcPr>
            <w:tcW w:w="1349" w:type="pct"/>
            <w:gridSpan w:val="3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A65B45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7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C76120">
        <w:trPr>
          <w:trHeight w:val="397"/>
        </w:trPr>
        <w:tc>
          <w:tcPr>
            <w:tcW w:w="1349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1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1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2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C76120">
        <w:trPr>
          <w:trHeight w:val="397"/>
        </w:trPr>
        <w:tc>
          <w:tcPr>
            <w:tcW w:w="975" w:type="pct"/>
            <w:gridSpan w:val="2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C76120">
        <w:trPr>
          <w:trHeight w:val="397"/>
        </w:trPr>
        <w:tc>
          <w:tcPr>
            <w:tcW w:w="97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C76120">
        <w:trPr>
          <w:trHeight w:val="397"/>
        </w:trPr>
        <w:tc>
          <w:tcPr>
            <w:tcW w:w="975" w:type="pct"/>
            <w:gridSpan w:val="2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8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C76120">
        <w:trPr>
          <w:trHeight w:val="397"/>
        </w:trPr>
        <w:tc>
          <w:tcPr>
            <w:tcW w:w="975" w:type="pct"/>
            <w:gridSpan w:val="2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8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1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1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1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1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odůvodnění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65B4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A65B45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A65B45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Nadlimitní" w:value="Nadlimitní"/>
              <w:listItem w:displayText="Podlimitní" w:value="Podlimitní"/>
              <w:listItem w:displayText="Veřejná zakázka malého rozsahu" w:value="Veřejná zakázka malého rozsahu"/>
              <w:listItem w:displayText="Veřejná zakázka s vyšší hodnotou (mimo z. 137/2006 Sb.)" w:value="Veřejná zakázka s vyšší hodnotou (mimo z. 137/2006 Sb.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27)" w:value="Otevřené řízení (§27)"/>
              <w:listItem w:displayText="Dynamický nákupní systém v otevřeném řízení (§93)" w:value="Dynamický nákupní systém v otevřeném řízení (§93)"/>
              <w:listItem w:displayText="Jednací řízení s uveřejněním (§29)" w:value="Jednací řízení s uveřejněním (§29)"/>
              <w:listItem w:displayText="Jednací řízení bez uveřejnění (§34)" w:value="Jednací řízení bez uveřejnění (§34)"/>
              <w:listItem w:displayText="Soutěžní dialog (§35)" w:value="Soutěžní dialog (§35)"/>
              <w:listItem w:displayText="Užší řízení (§28)" w:value="Užší řízení (§28)"/>
              <w:listItem w:displayText="Zjednodušené podlimitní řízení (§38)" w:value="Zjednodušené podlimitní řízení (§38)"/>
              <w:listItem w:displayText="Obecné výjimky z působnosti zákona (§18)" w:value="Obecné výjimky z působnosti zákona (§18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Dotovaný zadavatel" w:value="Dotovaný zadavatel"/>
              <w:listItem w:displayText="Osoba, která není zadavatelem dle zákona" w:value="Osoba, která není zadavatelem dle zákona"/>
              <w:listItem w:displayText="Sektorový zadavatel" w:value="Sektorový zadavatel"/>
              <w:listItem w:displayText="Veřejný zadavatel" w:value="Veřejný zadavatel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6212"/>
        <w:gridCol w:w="1096"/>
        <w:gridCol w:w="1020"/>
        <w:gridCol w:w="958"/>
      </w:tblGrid>
      <w:tr w:rsidR="004D011F" w:rsidRPr="009A77B2" w:rsidTr="00822F6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8963C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 ke specifickému cíli 2 - Integrace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4D011F" w:rsidRPr="009A77B2" w:rsidTr="00822F6B">
        <w:trPr>
          <w:hidden/>
        </w:trPr>
        <w:tc>
          <w:tcPr>
            <w:tcW w:w="3345" w:type="pct"/>
          </w:tcPr>
          <w:p w:rsidR="004D011F" w:rsidRPr="009A77B2" w:rsidRDefault="004D011F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</w:p>
        </w:tc>
        <w:tc>
          <w:tcPr>
            <w:tcW w:w="59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549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16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22F6B">
        <w:trPr>
          <w:gridAfter w:val="3"/>
          <w:wAfter w:w="1655" w:type="pct"/>
          <w:trHeight w:val="397"/>
        </w:trPr>
        <w:tc>
          <w:tcPr>
            <w:tcW w:w="3345" w:type="pct"/>
            <w:shd w:val="clear" w:color="auto" w:fill="D9D9D9" w:themeFill="background1" w:themeFillShade="D9"/>
            <w:vAlign w:val="center"/>
          </w:tcPr>
          <w:p w:rsidR="004D011F" w:rsidRPr="00DA2FBB" w:rsidRDefault="004D011F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DA2FBB">
              <w:rPr>
                <w:rFonts w:asciiTheme="majorHAnsi" w:hAnsiTheme="majorHAnsi" w:cs="Tahoma"/>
                <w:caps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9A77B2" w:rsidTr="00822F6B">
        <w:tc>
          <w:tcPr>
            <w:tcW w:w="3345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590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</w:t>
            </w:r>
          </w:p>
        </w:tc>
        <w:tc>
          <w:tcPr>
            <w:tcW w:w="549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  <w:tc>
          <w:tcPr>
            <w:tcW w:w="516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D011F" w:rsidRPr="009A77B2" w:rsidTr="00822F6B">
        <w:trPr>
          <w:gridAfter w:val="3"/>
          <w:wAfter w:w="1655" w:type="pct"/>
          <w:trHeight w:val="397"/>
        </w:trPr>
        <w:tc>
          <w:tcPr>
            <w:tcW w:w="3345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4D011F" w:rsidRPr="009A77B2" w:rsidTr="00822F6B">
        <w:trPr>
          <w:gridAfter w:val="1"/>
          <w:wAfter w:w="516" w:type="pct"/>
        </w:trPr>
        <w:tc>
          <w:tcPr>
            <w:tcW w:w="3345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vzdělávání a odbornou přípravu, včetně výuky jazyků, a přípravných akcí usnadňujících přístup na trh práce</w:t>
            </w:r>
          </w:p>
        </w:tc>
        <w:tc>
          <w:tcPr>
            <w:tcW w:w="590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SO2C2.1</w:t>
            </w:r>
          </w:p>
        </w:tc>
        <w:tc>
          <w:tcPr>
            <w:tcW w:w="549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D011F" w:rsidRPr="009A77B2" w:rsidTr="00822F6B">
        <w:trPr>
          <w:gridAfter w:val="1"/>
          <w:wAfter w:w="516" w:type="pct"/>
        </w:trPr>
        <w:tc>
          <w:tcPr>
            <w:tcW w:w="3345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bylo poskytnuto poradenství a pomoc v oblasti bydlení</w:t>
            </w:r>
          </w:p>
        </w:tc>
        <w:tc>
          <w:tcPr>
            <w:tcW w:w="590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SO2C2.2</w:t>
            </w:r>
          </w:p>
        </w:tc>
        <w:tc>
          <w:tcPr>
            <w:tcW w:w="549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D011F" w:rsidRPr="009A77B2" w:rsidTr="00822F6B">
        <w:trPr>
          <w:gridAfter w:val="1"/>
          <w:wAfter w:w="516" w:type="pct"/>
        </w:trPr>
        <w:tc>
          <w:tcPr>
            <w:tcW w:w="3345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zdravotní a psychologické péče</w:t>
            </w:r>
          </w:p>
        </w:tc>
        <w:tc>
          <w:tcPr>
            <w:tcW w:w="590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SO2C2.3</w:t>
            </w:r>
          </w:p>
        </w:tc>
        <w:tc>
          <w:tcPr>
            <w:tcW w:w="549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D011F" w:rsidRPr="009A77B2" w:rsidTr="00822F6B">
        <w:trPr>
          <w:gridAfter w:val="1"/>
          <w:wAfter w:w="516" w:type="pct"/>
        </w:trPr>
        <w:tc>
          <w:tcPr>
            <w:tcW w:w="3345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spojených s demokratickou účastí</w:t>
            </w:r>
          </w:p>
        </w:tc>
        <w:tc>
          <w:tcPr>
            <w:tcW w:w="590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SO2C2.4</w:t>
            </w:r>
          </w:p>
        </w:tc>
        <w:tc>
          <w:tcPr>
            <w:tcW w:w="549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F138D" w:rsidRPr="009A77B2" w:rsidTr="00822F6B">
        <w:trPr>
          <w:gridAfter w:val="1"/>
          <w:wAfter w:w="516" w:type="pct"/>
        </w:trPr>
        <w:tc>
          <w:tcPr>
            <w:tcW w:w="3345" w:type="pct"/>
          </w:tcPr>
          <w:p w:rsidR="004F138D" w:rsidRPr="004D011F" w:rsidRDefault="004F138D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F138D">
              <w:rPr>
                <w:rFonts w:asciiTheme="majorHAnsi" w:hAnsiTheme="majorHAnsi" w:cs="Tahoma"/>
                <w:sz w:val="22"/>
                <w:szCs w:val="22"/>
              </w:rPr>
              <w:t>Celkový počet zranitelných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590" w:type="pct"/>
          </w:tcPr>
          <w:p w:rsidR="004F138D" w:rsidRPr="004D011F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SO2N1</w:t>
            </w:r>
          </w:p>
        </w:tc>
        <w:tc>
          <w:tcPr>
            <w:tcW w:w="549" w:type="pct"/>
          </w:tcPr>
          <w:p w:rsidR="004F138D" w:rsidRPr="009A77B2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F138D" w:rsidRPr="009A77B2" w:rsidTr="00822F6B">
        <w:trPr>
          <w:gridAfter w:val="1"/>
          <w:wAfter w:w="516" w:type="pct"/>
        </w:trPr>
        <w:tc>
          <w:tcPr>
            <w:tcW w:w="3345" w:type="pct"/>
          </w:tcPr>
          <w:p w:rsidR="004F138D" w:rsidRPr="004D011F" w:rsidRDefault="004F138D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poradenství</w:t>
            </w:r>
          </w:p>
        </w:tc>
        <w:tc>
          <w:tcPr>
            <w:tcW w:w="590" w:type="pct"/>
          </w:tcPr>
          <w:p w:rsidR="004F138D" w:rsidRPr="004D011F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SO2N2</w:t>
            </w:r>
          </w:p>
        </w:tc>
        <w:tc>
          <w:tcPr>
            <w:tcW w:w="549" w:type="pct"/>
          </w:tcPr>
          <w:p w:rsidR="004F138D" w:rsidRPr="009A77B2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F138D" w:rsidRPr="009A77B2" w:rsidTr="00822F6B">
        <w:trPr>
          <w:gridAfter w:val="1"/>
          <w:wAfter w:w="516" w:type="pct"/>
        </w:trPr>
        <w:tc>
          <w:tcPr>
            <w:tcW w:w="3345" w:type="pct"/>
          </w:tcPr>
          <w:p w:rsidR="004F138D" w:rsidRPr="004D011F" w:rsidRDefault="004F138D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právní poradenství</w:t>
            </w:r>
          </w:p>
        </w:tc>
        <w:tc>
          <w:tcPr>
            <w:tcW w:w="590" w:type="pct"/>
          </w:tcPr>
          <w:p w:rsidR="004F138D" w:rsidRPr="004D011F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SO2N3</w:t>
            </w:r>
          </w:p>
        </w:tc>
        <w:tc>
          <w:tcPr>
            <w:tcW w:w="549" w:type="pct"/>
          </w:tcPr>
          <w:p w:rsidR="004F138D" w:rsidRPr="009A77B2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F138D" w:rsidRPr="009A77B2" w:rsidTr="00822F6B">
        <w:trPr>
          <w:gridAfter w:val="1"/>
          <w:wAfter w:w="516" w:type="pct"/>
        </w:trPr>
        <w:tc>
          <w:tcPr>
            <w:tcW w:w="3345" w:type="pct"/>
          </w:tcPr>
          <w:p w:rsidR="004F138D" w:rsidRPr="004D011F" w:rsidRDefault="004F138D" w:rsidP="00975DF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Počet osob náležejících do cílových skupin, kterým bylo poskytnuto sociální </w:t>
            </w:r>
            <w:r w:rsidR="00975DFB">
              <w:rPr>
                <w:rFonts w:asciiTheme="majorHAnsi" w:hAnsiTheme="majorHAnsi" w:cs="Tahoma"/>
                <w:sz w:val="22"/>
                <w:szCs w:val="22"/>
              </w:rPr>
              <w:t>nebo</w:t>
            </w: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 právní poradenství</w:t>
            </w:r>
          </w:p>
        </w:tc>
        <w:tc>
          <w:tcPr>
            <w:tcW w:w="590" w:type="pct"/>
          </w:tcPr>
          <w:p w:rsidR="004F138D" w:rsidRPr="004D011F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SO2N4</w:t>
            </w:r>
          </w:p>
        </w:tc>
        <w:tc>
          <w:tcPr>
            <w:tcW w:w="549" w:type="pct"/>
          </w:tcPr>
          <w:p w:rsidR="004F138D" w:rsidRPr="009A77B2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F138D" w:rsidRPr="009A77B2" w:rsidTr="00822F6B">
        <w:trPr>
          <w:gridAfter w:val="1"/>
          <w:wAfter w:w="516" w:type="pct"/>
        </w:trPr>
        <w:tc>
          <w:tcPr>
            <w:tcW w:w="3345" w:type="pct"/>
          </w:tcPr>
          <w:p w:rsidR="004F138D" w:rsidRPr="004D011F" w:rsidRDefault="004F138D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pomoc prostřednictvím opatření spojených se sociokulturní orientací</w:t>
            </w:r>
          </w:p>
        </w:tc>
        <w:tc>
          <w:tcPr>
            <w:tcW w:w="590" w:type="pct"/>
          </w:tcPr>
          <w:p w:rsidR="004F138D" w:rsidRPr="004D011F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SO2N5</w:t>
            </w:r>
          </w:p>
        </w:tc>
        <w:tc>
          <w:tcPr>
            <w:tcW w:w="549" w:type="pct"/>
          </w:tcPr>
          <w:p w:rsidR="004F138D" w:rsidRPr="009A77B2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Produkt/ mise</w:t>
            </w:r>
          </w:p>
        </w:tc>
      </w:tr>
      <w:tr w:rsidR="004F138D" w:rsidRPr="009A77B2" w:rsidTr="00822F6B">
        <w:trPr>
          <w:gridAfter w:val="1"/>
          <w:wAfter w:w="516" w:type="pct"/>
          <w:trHeight w:val="567"/>
        </w:trPr>
        <w:tc>
          <w:tcPr>
            <w:tcW w:w="3345" w:type="pct"/>
          </w:tcPr>
          <w:p w:rsidR="004F138D" w:rsidRPr="004D011F" w:rsidRDefault="004F138D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vzdělávání a odbornou přípravu (bez výuky českého jazyka)</w:t>
            </w:r>
          </w:p>
        </w:tc>
        <w:tc>
          <w:tcPr>
            <w:tcW w:w="590" w:type="pct"/>
          </w:tcPr>
          <w:p w:rsidR="004F138D" w:rsidRPr="004D011F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SO2N6</w:t>
            </w:r>
          </w:p>
        </w:tc>
        <w:tc>
          <w:tcPr>
            <w:tcW w:w="549" w:type="pct"/>
          </w:tcPr>
          <w:p w:rsidR="004F138D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F138D" w:rsidRPr="009A77B2" w:rsidTr="00822F6B">
        <w:trPr>
          <w:gridAfter w:val="1"/>
          <w:wAfter w:w="516" w:type="pct"/>
          <w:trHeight w:val="567"/>
        </w:trPr>
        <w:tc>
          <w:tcPr>
            <w:tcW w:w="3345" w:type="pct"/>
          </w:tcPr>
          <w:p w:rsidR="004F138D" w:rsidRPr="004D011F" w:rsidRDefault="004F138D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výuku českého jazyka</w:t>
            </w:r>
          </w:p>
        </w:tc>
        <w:tc>
          <w:tcPr>
            <w:tcW w:w="590" w:type="pct"/>
          </w:tcPr>
          <w:p w:rsidR="004F138D" w:rsidRPr="004D011F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SO2N7</w:t>
            </w:r>
          </w:p>
        </w:tc>
        <w:tc>
          <w:tcPr>
            <w:tcW w:w="549" w:type="pct"/>
          </w:tcPr>
          <w:p w:rsidR="004F138D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F138D" w:rsidRPr="009A77B2" w:rsidTr="00822F6B">
        <w:trPr>
          <w:gridAfter w:val="1"/>
          <w:wAfter w:w="516" w:type="pct"/>
          <w:trHeight w:val="567"/>
        </w:trPr>
        <w:tc>
          <w:tcPr>
            <w:tcW w:w="3345" w:type="pct"/>
          </w:tcPr>
          <w:p w:rsidR="004F138D" w:rsidRPr="004D011F" w:rsidRDefault="004F138D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Počet osob náležejících do cílových skupin, jimž byla poskytnuta pomoc prostřednictvím opatření zaměřených na podporu dialogu a </w:t>
            </w:r>
            <w:r w:rsidRPr="004D011F">
              <w:rPr>
                <w:rFonts w:asciiTheme="majorHAnsi" w:hAnsiTheme="majorHAnsi" w:cs="Tahoma"/>
                <w:sz w:val="22"/>
                <w:szCs w:val="22"/>
              </w:rPr>
              <w:lastRenderedPageBreak/>
              <w:t>kontaktu s příjímací společností</w:t>
            </w:r>
          </w:p>
        </w:tc>
        <w:tc>
          <w:tcPr>
            <w:tcW w:w="590" w:type="pct"/>
          </w:tcPr>
          <w:p w:rsidR="004F138D" w:rsidRPr="004D011F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lastRenderedPageBreak/>
              <w:t>SO2N8</w:t>
            </w:r>
          </w:p>
        </w:tc>
        <w:tc>
          <w:tcPr>
            <w:tcW w:w="549" w:type="pct"/>
          </w:tcPr>
          <w:p w:rsidR="004F138D" w:rsidRDefault="004F138D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  <w:tr w:rsidR="004F138D" w:rsidRPr="009A77B2" w:rsidTr="00822F6B">
        <w:trPr>
          <w:gridAfter w:val="1"/>
          <w:wAfter w:w="516" w:type="pct"/>
          <w:trHeight w:val="567"/>
        </w:trPr>
        <w:tc>
          <w:tcPr>
            <w:tcW w:w="3345" w:type="pct"/>
          </w:tcPr>
          <w:p w:rsidR="004F138D" w:rsidRPr="004D011F" w:rsidRDefault="004F138D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lastRenderedPageBreak/>
              <w:t>Počet proškolených pracovníků v oblasti integrace nebo mezikulturního dialogu</w:t>
            </w:r>
          </w:p>
        </w:tc>
        <w:tc>
          <w:tcPr>
            <w:tcW w:w="590" w:type="pct"/>
          </w:tcPr>
          <w:p w:rsidR="004F138D" w:rsidRPr="004D011F" w:rsidRDefault="004F138D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SO2N9</w:t>
            </w:r>
          </w:p>
        </w:tc>
        <w:tc>
          <w:tcPr>
            <w:tcW w:w="549" w:type="pct"/>
          </w:tcPr>
          <w:p w:rsidR="004F138D" w:rsidRDefault="004F138D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Osoba</w:t>
            </w: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6212"/>
        <w:gridCol w:w="1096"/>
        <w:gridCol w:w="1020"/>
        <w:gridCol w:w="95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4D011F" w:rsidRPr="009A77B2" w:rsidTr="004D011F">
        <w:tc>
          <w:tcPr>
            <w:tcW w:w="3345" w:type="pct"/>
          </w:tcPr>
          <w:p w:rsidR="004D011F" w:rsidRPr="009A77B2" w:rsidRDefault="004D011F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0" w:type="pct"/>
          </w:tcPr>
          <w:p w:rsidR="004D011F" w:rsidRPr="009A77B2" w:rsidRDefault="004D011F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49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6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D011F" w:rsidRPr="009A77B2" w:rsidTr="004D011F">
        <w:tc>
          <w:tcPr>
            <w:tcW w:w="3345" w:type="pct"/>
          </w:tcPr>
          <w:p w:rsidR="004D011F" w:rsidRPr="009A77B2" w:rsidRDefault="004D011F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0" w:type="pct"/>
          </w:tcPr>
          <w:p w:rsidR="004D011F" w:rsidRPr="009A77B2" w:rsidRDefault="004D011F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49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6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D011F" w:rsidRPr="009A77B2" w:rsidTr="004D011F">
        <w:tc>
          <w:tcPr>
            <w:tcW w:w="3345" w:type="pct"/>
          </w:tcPr>
          <w:p w:rsidR="004D011F" w:rsidRPr="009A77B2" w:rsidRDefault="004D011F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0" w:type="pct"/>
          </w:tcPr>
          <w:p w:rsidR="004D011F" w:rsidRPr="009A77B2" w:rsidRDefault="004D011F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49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6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D011F" w:rsidRPr="009A77B2" w:rsidTr="004D011F">
        <w:tc>
          <w:tcPr>
            <w:tcW w:w="3345" w:type="pct"/>
          </w:tcPr>
          <w:p w:rsidR="004D011F" w:rsidRPr="009A77B2" w:rsidRDefault="004D011F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0" w:type="pct"/>
          </w:tcPr>
          <w:p w:rsidR="004D011F" w:rsidRPr="009A77B2" w:rsidRDefault="004D011F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49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6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D011F" w:rsidRPr="009A77B2" w:rsidTr="004D011F">
        <w:tc>
          <w:tcPr>
            <w:tcW w:w="3345" w:type="pct"/>
          </w:tcPr>
          <w:p w:rsidR="004D011F" w:rsidRPr="009A77B2" w:rsidRDefault="004D011F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0" w:type="pct"/>
          </w:tcPr>
          <w:p w:rsidR="004D011F" w:rsidRPr="009A77B2" w:rsidRDefault="004D011F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49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6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D011F" w:rsidRPr="009A77B2" w:rsidTr="004D011F">
        <w:tc>
          <w:tcPr>
            <w:tcW w:w="3345" w:type="pct"/>
          </w:tcPr>
          <w:p w:rsidR="004D011F" w:rsidRPr="009A77B2" w:rsidRDefault="004D011F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0" w:type="pct"/>
          </w:tcPr>
          <w:p w:rsidR="004D011F" w:rsidRPr="009A77B2" w:rsidRDefault="004D011F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49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6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D011F" w:rsidRPr="009A77B2" w:rsidTr="004D011F">
        <w:tc>
          <w:tcPr>
            <w:tcW w:w="3345" w:type="pct"/>
          </w:tcPr>
          <w:p w:rsidR="004D011F" w:rsidRPr="009A77B2" w:rsidRDefault="004D011F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0" w:type="pct"/>
          </w:tcPr>
          <w:p w:rsidR="004D011F" w:rsidRPr="009A77B2" w:rsidRDefault="004D011F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49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6" w:type="pct"/>
          </w:tcPr>
          <w:p w:rsidR="004D011F" w:rsidRPr="009A77B2" w:rsidRDefault="004D011F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stručný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  <w:r w:rsidR="00A57B08"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>*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47646" w:rsidRPr="009A77B2" w:rsidRDefault="00B47646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další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176D33" w:rsidTr="00B16D7D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</w:p>
        </w:tc>
      </w:tr>
      <w:tr w:rsidR="00176D33" w:rsidTr="00B16D7D">
        <w:tc>
          <w:tcPr>
            <w:tcW w:w="5000" w:type="pct"/>
            <w:gridSpan w:val="2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lastRenderedPageBreak/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bookmarkStart w:id="0" w:name="_GoBack"/>
            <w:bookmarkEnd w:id="0"/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822F6B" w:rsidRDefault="005E11E4" w:rsidP="005E11E4">
      <w:pPr>
        <w:rPr>
          <w:sz w:val="12"/>
        </w:rPr>
      </w:pPr>
    </w:p>
    <w:sectPr w:rsidR="005E11E4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38D" w:rsidRDefault="004F138D">
      <w:r>
        <w:separator/>
      </w:r>
    </w:p>
  </w:endnote>
  <w:endnote w:type="continuationSeparator" w:id="0">
    <w:p w:rsidR="004F138D" w:rsidRDefault="004F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38D" w:rsidRDefault="004F138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F138D" w:rsidRDefault="004F138D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38D" w:rsidRPr="00340358" w:rsidRDefault="004F138D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65B45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65B45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38D" w:rsidRDefault="004F138D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E4A0114" wp14:editId="081848B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6A95B69" wp14:editId="4A248BF5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1A1469" wp14:editId="3E8DFB4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CB0DF" wp14:editId="7E4A470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38D" w:rsidRDefault="004F138D">
      <w:r>
        <w:separator/>
      </w:r>
    </w:p>
  </w:footnote>
  <w:footnote w:type="continuationSeparator" w:id="0">
    <w:p w:rsidR="004F138D" w:rsidRDefault="004F138D">
      <w:r>
        <w:continuationSeparator/>
      </w:r>
    </w:p>
  </w:footnote>
  <w:footnote w:id="1">
    <w:p w:rsidR="004F138D" w:rsidRDefault="004F138D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F138D" w:rsidRDefault="004F138D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4F138D" w:rsidRPr="00366229" w:rsidRDefault="004F138D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4F138D" w:rsidRPr="00366229" w:rsidRDefault="004F138D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4F138D" w:rsidRDefault="004F138D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4F138D" w:rsidRPr="00366229" w:rsidRDefault="004F138D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4F138D" w:rsidRDefault="004F138D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4F138D" w:rsidRDefault="004F138D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4F138D" w:rsidRDefault="004F138D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4F138D" w:rsidRPr="00264240" w:rsidRDefault="004F138D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="00A65B45">
        <w:rPr>
          <w:rFonts w:ascii="Tahoma" w:hAnsi="Tahoma" w:cs="Tahoma"/>
        </w:rPr>
        <w:t>T</w:t>
      </w:r>
      <w:r>
        <w:rPr>
          <w:rFonts w:asciiTheme="majorHAnsi" w:hAnsiTheme="majorHAnsi" w:cs="Tahoma"/>
        </w:rPr>
        <w:t>itul, jméno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BE6" w:rsidRDefault="005E5BE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BE6" w:rsidRDefault="005E5BE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BE6" w:rsidRDefault="005E5BE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163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15DC2"/>
    <w:rsid w:val="0002344A"/>
    <w:rsid w:val="00035C47"/>
    <w:rsid w:val="000405CC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50C0E"/>
    <w:rsid w:val="00350C9D"/>
    <w:rsid w:val="003549B1"/>
    <w:rsid w:val="00366229"/>
    <w:rsid w:val="00372203"/>
    <w:rsid w:val="00373F61"/>
    <w:rsid w:val="00375E8A"/>
    <w:rsid w:val="00380958"/>
    <w:rsid w:val="00386787"/>
    <w:rsid w:val="00393B41"/>
    <w:rsid w:val="003A1EAD"/>
    <w:rsid w:val="003B0C31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75046"/>
    <w:rsid w:val="00786770"/>
    <w:rsid w:val="00794934"/>
    <w:rsid w:val="00796046"/>
    <w:rsid w:val="0079676E"/>
    <w:rsid w:val="007A31B7"/>
    <w:rsid w:val="007B1F35"/>
    <w:rsid w:val="007B5592"/>
    <w:rsid w:val="007C5DE3"/>
    <w:rsid w:val="007E04D3"/>
    <w:rsid w:val="007E3591"/>
    <w:rsid w:val="007E54BD"/>
    <w:rsid w:val="007F0F09"/>
    <w:rsid w:val="00803107"/>
    <w:rsid w:val="008115F9"/>
    <w:rsid w:val="0081255F"/>
    <w:rsid w:val="00822F6B"/>
    <w:rsid w:val="008331D0"/>
    <w:rsid w:val="008418BE"/>
    <w:rsid w:val="0084190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D0F76"/>
    <w:rsid w:val="009D6D28"/>
    <w:rsid w:val="009E01D9"/>
    <w:rsid w:val="009E32EB"/>
    <w:rsid w:val="009E6B08"/>
    <w:rsid w:val="009F4514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8BC"/>
    <w:rsid w:val="00B17939"/>
    <w:rsid w:val="00B242B4"/>
    <w:rsid w:val="00B25BBC"/>
    <w:rsid w:val="00B31A8F"/>
    <w:rsid w:val="00B371C1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CD0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F295A"/>
    <w:rsid w:val="00566132"/>
    <w:rsid w:val="005729C0"/>
    <w:rsid w:val="005E6466"/>
    <w:rsid w:val="005F1F65"/>
    <w:rsid w:val="005F51C8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E5B17"/>
    <w:rsid w:val="00B925CA"/>
    <w:rsid w:val="00CA694B"/>
    <w:rsid w:val="00D24BF3"/>
    <w:rsid w:val="00DF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F755E-5EEC-44FB-B8B0-5EB56B0B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17</Pages>
  <Words>1690</Words>
  <Characters>11068</Characters>
  <Application>Microsoft Office Word</Application>
  <DocSecurity>0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MVCR</cp:lastModifiedBy>
  <cp:revision>18</cp:revision>
  <cp:lastPrinted>2015-05-05T09:23:00Z</cp:lastPrinted>
  <dcterms:created xsi:type="dcterms:W3CDTF">2015-06-29T16:52:00Z</dcterms:created>
  <dcterms:modified xsi:type="dcterms:W3CDTF">2015-07-03T08:59:00Z</dcterms:modified>
</cp:coreProperties>
</file>