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1C333E0F" w14:textId="77777777" w:rsidR="00706444" w:rsidRDefault="00706444" w:rsidP="00706444">
      <w:pPr>
        <w:spacing w:after="0" w:line="360" w:lineRule="auto"/>
        <w:ind w:left="5812" w:firstLine="560"/>
        <w:rPr>
          <w:rFonts w:ascii="Arial" w:hAnsi="Arial" w:cs="Arial"/>
          <w:sz w:val="24"/>
          <w:szCs w:val="24"/>
        </w:rPr>
      </w:pPr>
    </w:p>
    <w:p w14:paraId="54A53126" w14:textId="5AD3988B" w:rsidR="00276ED4" w:rsidRPr="00706444" w:rsidRDefault="00276ED4" w:rsidP="00706444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706444">
        <w:rPr>
          <w:rFonts w:ascii="Arial" w:hAnsi="Arial" w:cs="Arial"/>
        </w:rPr>
        <w:t>MV-102422-2/OSK-2019</w:t>
      </w:r>
      <w:r w:rsidR="001A7DA0">
        <w:rPr>
          <w:rFonts w:ascii="Arial" w:hAnsi="Arial" w:cs="Arial"/>
          <w:color w:val="FF0000"/>
        </w:rPr>
        <w:t xml:space="preserve"> </w:t>
      </w:r>
      <w:r w:rsidR="00706444" w:rsidRPr="00706444">
        <w:rPr>
          <w:rFonts w:ascii="Arial" w:hAnsi="Arial" w:cs="Arial"/>
        </w:rPr>
        <w:t xml:space="preserve">Praha 23. </w:t>
      </w:r>
      <w:r w:rsidR="001A7DA0" w:rsidRPr="00706444">
        <w:rPr>
          <w:rFonts w:ascii="Arial" w:hAnsi="Arial" w:cs="Arial"/>
        </w:rPr>
        <w:t>červenec</w:t>
      </w:r>
      <w:r w:rsidRPr="00706444">
        <w:rPr>
          <w:rFonts w:ascii="Arial" w:hAnsi="Arial" w:cs="Arial"/>
        </w:rPr>
        <w:t xml:space="preserve"> 20</w:t>
      </w:r>
      <w:r w:rsidR="001A7DA0" w:rsidRPr="00706444">
        <w:rPr>
          <w:rFonts w:ascii="Arial" w:hAnsi="Arial" w:cs="Arial"/>
        </w:rPr>
        <w:t>19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2484C6BD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753608">
        <w:rPr>
          <w:rFonts w:ascii="Arial" w:hAnsi="Arial" w:cs="Arial"/>
        </w:rPr>
        <w:t>, ID: 30346595</w:t>
      </w:r>
      <w:r w:rsidR="00033A65">
        <w:rPr>
          <w:rFonts w:ascii="Arial" w:hAnsi="Arial" w:cs="Arial"/>
        </w:rPr>
        <w:t xml:space="preserve">, </w:t>
      </w:r>
    </w:p>
    <w:p w14:paraId="004A866B" w14:textId="3AEA5B26" w:rsidR="00753608" w:rsidRPr="00753608" w:rsidRDefault="00A0294A" w:rsidP="007038C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753608">
        <w:rPr>
          <w:rFonts w:ascii="Arial" w:hAnsi="Arial" w:cs="Arial"/>
          <w:b/>
        </w:rPr>
        <w:t>v oborech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702EBDA9" w14:textId="55B0B489" w:rsidR="00753608" w:rsidRPr="00753608" w:rsidRDefault="00753608" w:rsidP="007038CB">
      <w:pPr>
        <w:spacing w:after="120" w:line="360" w:lineRule="auto"/>
        <w:jc w:val="both"/>
        <w:rPr>
          <w:rFonts w:ascii="Arial" w:hAnsi="Arial" w:cs="Arial"/>
          <w:i/>
        </w:rPr>
      </w:pPr>
      <w:r w:rsidRPr="00753608">
        <w:rPr>
          <w:rFonts w:ascii="Arial" w:hAnsi="Arial" w:cs="Arial"/>
          <w:i/>
        </w:rPr>
        <w:t>22 Legislativa a právní činnost</w:t>
      </w:r>
      <w:r w:rsidR="00C11B6F">
        <w:rPr>
          <w:rFonts w:ascii="Arial" w:hAnsi="Arial" w:cs="Arial"/>
          <w:i/>
        </w:rPr>
        <w:t>,</w:t>
      </w:r>
    </w:p>
    <w:p w14:paraId="2B89E1EF" w14:textId="46135EF5" w:rsidR="004E4570" w:rsidRDefault="007038CB" w:rsidP="007038CB">
      <w:pPr>
        <w:spacing w:after="120" w:line="360" w:lineRule="auto"/>
        <w:jc w:val="both"/>
        <w:rPr>
          <w:rFonts w:ascii="Arial" w:hAnsi="Arial" w:cs="Arial"/>
          <w:i/>
        </w:rPr>
      </w:pPr>
      <w:r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7CF1060B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753608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753608" w:rsidRPr="00753608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</w:p>
    <w:p w14:paraId="2B947A2A" w14:textId="3E21499A" w:rsidR="00753608" w:rsidRPr="00753608" w:rsidRDefault="007038CB" w:rsidP="00753608">
      <w:pPr>
        <w:spacing w:after="24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>1</w:t>
      </w:r>
      <w:r w:rsidR="001B727F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 září</w:t>
      </w:r>
      <w:r w:rsidRPr="002D1A8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2019</w:t>
      </w:r>
      <w:r w:rsidRPr="002D1A82">
        <w:rPr>
          <w:rFonts w:ascii="Arial" w:hAnsi="Arial" w:cs="Arial"/>
          <w:b/>
        </w:rPr>
        <w:t xml:space="preserve">. </w:t>
      </w:r>
      <w:r w:rsidRPr="00F96EDB">
        <w:rPr>
          <w:rFonts w:ascii="Arial" w:hAnsi="Arial" w:cs="Arial"/>
        </w:rPr>
        <w:t>Sl</w:t>
      </w:r>
      <w:r>
        <w:rPr>
          <w:rFonts w:ascii="Arial" w:hAnsi="Arial" w:cs="Arial"/>
        </w:rPr>
        <w:t>užební místo je zařazeno podle p</w:t>
      </w:r>
      <w:r w:rsidRPr="00F96EDB">
        <w:rPr>
          <w:rFonts w:ascii="Arial" w:hAnsi="Arial" w:cs="Arial"/>
        </w:rPr>
        <w:t>řílohy č</w:t>
      </w:r>
      <w:r w:rsidRPr="00B1710D">
        <w:rPr>
          <w:rFonts w:ascii="Arial" w:hAnsi="Arial" w:cs="Arial"/>
        </w:rPr>
        <w:t>. 1 k zákonu do</w:t>
      </w:r>
      <w:r w:rsidRPr="00B1710D">
        <w:rPr>
          <w:rFonts w:ascii="Arial" w:hAnsi="Arial" w:cs="Arial"/>
          <w:i/>
        </w:rPr>
        <w:t xml:space="preserve"> </w:t>
      </w:r>
      <w:r w:rsidR="00753608">
        <w:rPr>
          <w:rFonts w:ascii="Arial" w:hAnsi="Arial" w:cs="Arial"/>
        </w:rPr>
        <w:t>12</w:t>
      </w:r>
      <w:r w:rsidRPr="00B1710D">
        <w:rPr>
          <w:rFonts w:ascii="Arial" w:hAnsi="Arial" w:cs="Arial"/>
        </w:rPr>
        <w:t>.</w:t>
      </w:r>
      <w:r w:rsidRPr="00B1710D">
        <w:rPr>
          <w:rFonts w:ascii="Arial" w:hAnsi="Arial" w:cs="Arial"/>
          <w:i/>
        </w:rPr>
        <w:t xml:space="preserve"> </w:t>
      </w:r>
      <w:r w:rsidRPr="00B1710D">
        <w:rPr>
          <w:rFonts w:ascii="Arial" w:hAnsi="Arial" w:cs="Arial"/>
        </w:rPr>
        <w:t>platové třídy</w:t>
      </w:r>
      <w:r w:rsidR="00753608">
        <w:rPr>
          <w:rFonts w:ascii="Arial" w:hAnsi="Arial" w:cs="Arial"/>
        </w:rPr>
        <w:t>.</w:t>
      </w:r>
      <w:r>
        <w:rPr>
          <w:rStyle w:val="Siln"/>
          <w:rFonts w:ascii="Arial" w:hAnsi="Arial" w:cs="Arial"/>
          <w:b w:val="0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</w:rPr>
        <w:t xml:space="preserve"> </w:t>
      </w:r>
    </w:p>
    <w:p w14:paraId="37798ACB" w14:textId="3E66308E" w:rsidR="00753608" w:rsidRPr="00753608" w:rsidRDefault="00753608" w:rsidP="00753608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stanovisek k právním předpisům týkající</w:t>
      </w:r>
      <w:r w:rsidR="004A0265">
        <w:rPr>
          <w:rFonts w:ascii="Arial" w:hAnsi="Arial" w:cs="Arial"/>
        </w:rPr>
        <w:t>m</w:t>
      </w:r>
      <w:r w:rsidRPr="00753608">
        <w:rPr>
          <w:rFonts w:ascii="Arial" w:hAnsi="Arial" w:cs="Arial"/>
        </w:rPr>
        <w:t xml:space="preserve"> se věcné působnosti Kanceláře náměstka ministra vnitra pro státní službu (dále Kancelář);</w:t>
      </w:r>
    </w:p>
    <w:p w14:paraId="4CCE535B" w14:textId="65B7146C" w:rsidR="00753608" w:rsidRPr="00753608" w:rsidRDefault="00753608" w:rsidP="00753608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podíl</w:t>
      </w:r>
      <w:r w:rsidRPr="00753608">
        <w:rPr>
          <w:rFonts w:ascii="Arial" w:hAnsi="Arial" w:cs="Arial"/>
        </w:rPr>
        <w:t xml:space="preserve"> na zpracování materiálů pro jednání vlády v oblasti působnosti Kanceláře </w:t>
      </w:r>
      <w:r>
        <w:rPr>
          <w:rFonts w:ascii="Arial" w:hAnsi="Arial" w:cs="Arial"/>
        </w:rPr>
        <w:br/>
      </w:r>
      <w:r w:rsidRPr="00753608">
        <w:rPr>
          <w:rFonts w:ascii="Arial" w:hAnsi="Arial" w:cs="Arial"/>
        </w:rPr>
        <w:t>a stanovisek k materiálům pro jednání vlády zpracovávaný</w:t>
      </w:r>
      <w:r w:rsidR="004A0265">
        <w:rPr>
          <w:rFonts w:ascii="Arial" w:hAnsi="Arial" w:cs="Arial"/>
        </w:rPr>
        <w:t xml:space="preserve">m </w:t>
      </w:r>
      <w:bookmarkStart w:id="0" w:name="_GoBack"/>
      <w:bookmarkEnd w:id="0"/>
      <w:r w:rsidRPr="00753608">
        <w:rPr>
          <w:rFonts w:ascii="Arial" w:hAnsi="Arial" w:cs="Arial"/>
        </w:rPr>
        <w:t>jinými služebním</w:t>
      </w:r>
      <w:r>
        <w:rPr>
          <w:rFonts w:ascii="Arial" w:hAnsi="Arial" w:cs="Arial"/>
        </w:rPr>
        <w:t>i</w:t>
      </w:r>
      <w:r w:rsidRPr="00753608">
        <w:rPr>
          <w:rFonts w:ascii="Arial" w:hAnsi="Arial" w:cs="Arial"/>
        </w:rPr>
        <w:t xml:space="preserve"> úřady </w:t>
      </w:r>
      <w:r>
        <w:rPr>
          <w:rFonts w:ascii="Arial" w:hAnsi="Arial" w:cs="Arial"/>
        </w:rPr>
        <w:br/>
      </w:r>
      <w:r w:rsidRPr="00753608">
        <w:rPr>
          <w:rFonts w:ascii="Arial" w:hAnsi="Arial" w:cs="Arial"/>
        </w:rPr>
        <w:t>v oblasti státní služby;</w:t>
      </w:r>
    </w:p>
    <w:p w14:paraId="22609A16" w14:textId="09C8C973" w:rsidR="00753608" w:rsidRPr="00753608" w:rsidRDefault="00753608" w:rsidP="00753608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podíl</w:t>
      </w:r>
      <w:r w:rsidRPr="007536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</w:t>
      </w:r>
      <w:r w:rsidRPr="00753608">
        <w:rPr>
          <w:rFonts w:ascii="Arial" w:hAnsi="Arial" w:cs="Arial"/>
        </w:rPr>
        <w:t>fungování Kanceláře zajišťující příslušnými úkony výkon funkce náměstka pro státní službu;</w:t>
      </w:r>
    </w:p>
    <w:p w14:paraId="6F03F12A" w14:textId="6C84904A" w:rsidR="00753608" w:rsidRDefault="00753608" w:rsidP="00753608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výkon</w:t>
      </w:r>
      <w:r w:rsidRPr="00753608">
        <w:rPr>
          <w:rFonts w:ascii="Arial" w:hAnsi="Arial" w:cs="Arial"/>
        </w:rPr>
        <w:t xml:space="preserve"> funkce správce rozpočtu za Kancelář a ostatní útvary sekce pro státní službu;</w:t>
      </w:r>
    </w:p>
    <w:p w14:paraId="399059D5" w14:textId="49543704" w:rsidR="00C11B6F" w:rsidRDefault="00C11B6F" w:rsidP="00753608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zajištění provozních činností nutných pro chod Kanceláře a vybraných provozních činností nutných pro zajištění chodu sekce pro státní službu.</w:t>
      </w:r>
    </w:p>
    <w:p w14:paraId="21AF9C14" w14:textId="3961E6EA" w:rsidR="00753608" w:rsidRPr="00753608" w:rsidRDefault="00753608" w:rsidP="00753608">
      <w:pPr>
        <w:widowControl w:val="0"/>
        <w:spacing w:after="0" w:line="264" w:lineRule="auto"/>
        <w:jc w:val="both"/>
        <w:rPr>
          <w:rStyle w:val="Siln"/>
          <w:rFonts w:ascii="Arial" w:hAnsi="Arial" w:cs="Arial"/>
          <w:b w:val="0"/>
          <w:bCs w:val="0"/>
        </w:rPr>
      </w:pPr>
    </w:p>
    <w:p w14:paraId="76E4FB71" w14:textId="77777777" w:rsidR="00753608" w:rsidRPr="00753608" w:rsidRDefault="00753608" w:rsidP="00753608">
      <w:pPr>
        <w:pStyle w:val="Odstavecseseznamem"/>
        <w:widowControl w:val="0"/>
        <w:spacing w:after="0" w:line="264" w:lineRule="auto"/>
        <w:ind w:left="384"/>
        <w:jc w:val="both"/>
        <w:rPr>
          <w:rFonts w:ascii="Arial" w:hAnsi="Arial" w:cs="Arial"/>
        </w:rPr>
      </w:pPr>
    </w:p>
    <w:p w14:paraId="332BED74" w14:textId="655EFF83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1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706444">
        <w:rPr>
          <w:rFonts w:ascii="Arial" w:hAnsi="Arial" w:cs="Arial"/>
          <w:b/>
        </w:rPr>
        <w:t>7</w:t>
      </w:r>
      <w:r w:rsidR="0028185A">
        <w:rPr>
          <w:rFonts w:ascii="Arial" w:hAnsi="Arial" w:cs="Arial"/>
          <w:b/>
        </w:rPr>
        <w:t>. srpna</w:t>
      </w:r>
      <w:r w:rsidR="00C0487A" w:rsidRPr="00E0619F">
        <w:rPr>
          <w:rFonts w:ascii="Arial" w:hAnsi="Arial" w:cs="Arial"/>
          <w:b/>
        </w:rPr>
        <w:t> 20</w:t>
      </w:r>
      <w:r w:rsidR="008F08E7" w:rsidRPr="00E0619F">
        <w:rPr>
          <w:rFonts w:ascii="Arial" w:hAnsi="Arial" w:cs="Arial"/>
          <w:b/>
        </w:rPr>
        <w:t>19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68709201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oddělení Kancelář náměstka ministra pro státní službu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706444">
        <w:rPr>
          <w:rFonts w:ascii="Arial" w:hAnsi="Arial" w:cs="Arial"/>
        </w:rPr>
        <w:t>102422-2/OSK-2019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4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5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BE47B64" w14:textId="77777777" w:rsidR="00C11B6F" w:rsidRDefault="00C11B6F" w:rsidP="00317100">
      <w:pPr>
        <w:spacing w:after="0" w:line="360" w:lineRule="auto"/>
        <w:jc w:val="both"/>
        <w:rPr>
          <w:rFonts w:ascii="Arial" w:hAnsi="Arial" w:cs="Arial"/>
          <w:b/>
        </w:rPr>
      </w:pPr>
    </w:p>
    <w:p w14:paraId="075EAA1C" w14:textId="77777777" w:rsidR="00C11B6F" w:rsidRDefault="00C11B6F" w:rsidP="00317100">
      <w:pPr>
        <w:spacing w:after="0" w:line="360" w:lineRule="auto"/>
        <w:jc w:val="both"/>
        <w:rPr>
          <w:rFonts w:ascii="Arial" w:hAnsi="Arial" w:cs="Arial"/>
          <w:b/>
        </w:rPr>
      </w:pP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lastRenderedPageBreak/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BBD8BB" w14:textId="77777777" w:rsidR="009B138F" w:rsidRDefault="009B138F" w:rsidP="00276ED4">
      <w:pPr>
        <w:spacing w:after="0" w:line="240" w:lineRule="auto"/>
      </w:pPr>
      <w:r>
        <w:separator/>
      </w:r>
    </w:p>
  </w:endnote>
  <w:endnote w:type="continuationSeparator" w:id="0">
    <w:p w14:paraId="254BC187" w14:textId="77777777" w:rsidR="009B138F" w:rsidRDefault="009B13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20FC290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A026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0B3EE" w14:textId="77777777" w:rsidR="009B138F" w:rsidRDefault="009B138F" w:rsidP="00276ED4">
      <w:pPr>
        <w:spacing w:after="0" w:line="240" w:lineRule="auto"/>
      </w:pPr>
      <w:r>
        <w:separator/>
      </w:r>
    </w:p>
  </w:footnote>
  <w:footnote w:type="continuationSeparator" w:id="0">
    <w:p w14:paraId="35F0443B" w14:textId="77777777" w:rsidR="009B138F" w:rsidRDefault="009B138F" w:rsidP="00276ED4">
      <w:pPr>
        <w:spacing w:after="0" w:line="240" w:lineRule="auto"/>
      </w:pPr>
      <w:r>
        <w:continuationSeparator/>
      </w:r>
    </w:p>
  </w:footnote>
  <w:footnote w:id="1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A0265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B138F"/>
    <w:rsid w:val="009D4C86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B6F"/>
    <w:rsid w:val="00C11E99"/>
    <w:rsid w:val="00C31A8E"/>
    <w:rsid w:val="00C63E1F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170B"/>
    <w:rsid w:val="00D773F0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D775F-6D37-49B7-A514-1E5F90A04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882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2015-06-19T08:12:00Z</cp:lastPrinted>
  <dcterms:created xsi:type="dcterms:W3CDTF">2019-07-18T11:39:00Z</dcterms:created>
  <dcterms:modified xsi:type="dcterms:W3CDTF">2019-07-23T11:13:00Z</dcterms:modified>
</cp:coreProperties>
</file>