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  <w:bookmarkStart w:id="0" w:name="_GoBack"/>
      <w:bookmarkEnd w:id="0"/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913B6C" w:rsidP="002635F7">
            <w:pPr>
              <w:pStyle w:val="dostopodporu"/>
            </w:pPr>
            <w:r>
              <w:t>12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2635F7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913B6C">
                  <w:t>12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cs="Tahoma"/>
              <w:szCs w:val="22"/>
            </w:rPr>
            <w:id w:val="1644242280"/>
            <w:placeholder>
              <w:docPart w:val="8EB355B2EDBB4A4BB96567405D43F549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987546" w:rsidP="002635F7">
                <w:pPr>
                  <w:pStyle w:val="dostopodporu"/>
                </w:pPr>
                <w:r>
                  <w:rPr>
                    <w:rFonts w:cs="Tahoma"/>
                    <w:szCs w:val="22"/>
                  </w:rPr>
                  <w:t>Ze seznamu zvolte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2635F7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913B6C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913B6C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913B6C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913B6C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13B6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3911CF">
            <w:pPr>
              <w:pStyle w:val="Tunnadpisy"/>
            </w:pPr>
            <w:r>
              <w:t>IV.7</w:t>
            </w:r>
            <w:r w:rsidRPr="009A77B2">
              <w:t xml:space="preserve"> Finanční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 w:rsidRPr="009A77B2"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987546">
            <w:pPr>
              <w:pStyle w:val="dostopodporu"/>
            </w:pPr>
            <w:r>
              <w:t xml:space="preserve">Příspěvek z fondu </w:t>
            </w:r>
            <w:r w:rsidR="00987546">
              <w:t>AMIF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2635F7">
            <w:pPr>
              <w:pStyle w:val="dostopodporu"/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r>
              <w:t xml:space="preserve">V.1 Karta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4C5FE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2635F7" w:rsidRPr="009A77B2" w:rsidTr="004C5FE3">
        <w:tc>
          <w:tcPr>
            <w:tcW w:w="3112" w:type="pct"/>
          </w:tcPr>
          <w:p w:rsidR="002635F7" w:rsidRPr="002635F7" w:rsidRDefault="00C03757" w:rsidP="002635F7">
            <w:pPr>
              <w:pStyle w:val="dostopodporu"/>
            </w:pPr>
            <w:r w:rsidRPr="00A708E5">
              <w:rPr>
                <w:rFonts w:asciiTheme="minorHAnsi" w:eastAsiaTheme="minorHAnsi" w:hAnsiTheme="minorHAnsi" w:cs="Arial"/>
                <w:bCs/>
                <w:sz w:val="24"/>
                <w:szCs w:val="24"/>
                <w:lang w:eastAsia="en-US"/>
              </w:rPr>
              <w:t>Počet osob, kterým bylo poskytnuto poradenství v oblastech souvisejících s návraty</w:t>
            </w:r>
          </w:p>
        </w:tc>
        <w:tc>
          <w:tcPr>
            <w:tcW w:w="610" w:type="pct"/>
            <w:vAlign w:val="center"/>
          </w:tcPr>
          <w:p w:rsidR="002635F7" w:rsidRPr="002635F7" w:rsidRDefault="00C03757" w:rsidP="002635F7">
            <w:pPr>
              <w:pStyle w:val="dostopodporu"/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SO3C4</w:t>
            </w:r>
          </w:p>
        </w:tc>
        <w:tc>
          <w:tcPr>
            <w:tcW w:w="687" w:type="pct"/>
            <w:vAlign w:val="center"/>
          </w:tcPr>
          <w:p w:rsidR="002635F7" w:rsidRPr="009A77B2" w:rsidRDefault="00C03757" w:rsidP="002635F7">
            <w:pPr>
              <w:pStyle w:val="dostopodporu"/>
              <w:rPr>
                <w:rFonts w:cs="Tahoma"/>
                <w:szCs w:val="22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  <w:tc>
          <w:tcPr>
            <w:tcW w:w="591" w:type="pct"/>
            <w:vAlign w:val="center"/>
          </w:tcPr>
          <w:p w:rsidR="002635F7" w:rsidRPr="009A77B2" w:rsidRDefault="002635F7" w:rsidP="002635F7">
            <w:pPr>
              <w:pStyle w:val="dostopodporu"/>
            </w:pPr>
          </w:p>
        </w:tc>
      </w:tr>
      <w:tr w:rsidR="002635F7" w:rsidRPr="009A77B2" w:rsidTr="004C5FE3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2635F7" w:rsidRDefault="002635F7" w:rsidP="002635F7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2635F7" w:rsidRPr="009A77B2" w:rsidTr="004C5FE3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CD6EAF">
              <w:rPr>
                <w:rFonts w:asciiTheme="minorHAnsi" w:eastAsiaTheme="minorHAnsi" w:hAnsiTheme="minorHAnsi" w:cs="Calibri,Bold"/>
                <w:bCs/>
                <w:sz w:val="24"/>
                <w:szCs w:val="22"/>
                <w:lang w:eastAsia="en-US"/>
              </w:rPr>
              <w:t>Počet zranitelných osob, kterým byla poskytnuta podpora v oblasti návratů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4A7570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4A7570">
              <w:rPr>
                <w:rFonts w:asciiTheme="minorHAnsi" w:hAnsiTheme="minorHAnsi" w:cs="Arial"/>
                <w:bCs/>
                <w:sz w:val="24"/>
              </w:rPr>
              <w:t>Počet osob, jimž bylo poskytnuto právní poradenství v souvislosti s rozhodnutím o správním vyhoštění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</w:t>
            </w:r>
          </w:p>
        </w:tc>
        <w:tc>
          <w:tcPr>
            <w:tcW w:w="687" w:type="pct"/>
          </w:tcPr>
          <w:p w:rsidR="00C03757" w:rsidRPr="004A7570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4A7570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8625A6">
              <w:rPr>
                <w:rFonts w:asciiTheme="minorHAnsi" w:hAnsiTheme="minorHAnsi" w:cs="Arial"/>
                <w:bCs/>
                <w:sz w:val="24"/>
              </w:rPr>
              <w:t>Počet osob, jimž bylo poskytnuto právní poradenství v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Pr="008625A6">
              <w:rPr>
                <w:rFonts w:asciiTheme="minorHAnsi" w:hAnsiTheme="minorHAnsi" w:cs="Arial"/>
                <w:bCs/>
                <w:sz w:val="24"/>
              </w:rPr>
              <w:t>souvislosti s rozhodnutím o povinnosti opustit území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3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8625A6">
              <w:rPr>
                <w:rFonts w:asciiTheme="minorHAnsi" w:hAnsiTheme="minorHAnsi" w:cs="Arial"/>
                <w:bCs/>
                <w:sz w:val="24"/>
              </w:rPr>
              <w:t>Počet osob, jimž bylo poskytnuto právní poradenství v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Pr="008625A6">
              <w:rPr>
                <w:rFonts w:asciiTheme="minorHAnsi" w:hAnsiTheme="minorHAnsi" w:cs="Arial"/>
                <w:bCs/>
                <w:sz w:val="24"/>
              </w:rPr>
              <w:t>souvislosti s rozhodnutím o zajištění za účelem správního vyhoštění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4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8625A6">
              <w:rPr>
                <w:rFonts w:asciiTheme="minorHAnsi" w:hAnsiTheme="minorHAnsi" w:cs="Arial"/>
                <w:bCs/>
                <w:sz w:val="24"/>
              </w:rPr>
              <w:t>Počet formálních odvolání podaných proti rozhodnutí o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Pr="008625A6">
              <w:rPr>
                <w:rFonts w:asciiTheme="minorHAnsi" w:hAnsiTheme="minorHAnsi" w:cs="Arial"/>
                <w:bCs/>
                <w:sz w:val="24"/>
              </w:rPr>
              <w:t>povinnosti opustit území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5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odvolání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8625A6">
              <w:rPr>
                <w:rFonts w:asciiTheme="minorHAnsi" w:hAnsiTheme="minorHAnsi" w:cs="Arial"/>
                <w:bCs/>
                <w:sz w:val="24"/>
              </w:rPr>
              <w:t>Počet doplnění podaných proti rozhodnutí o povinnosti opustit území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6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doplnění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DE30E5">
              <w:rPr>
                <w:rFonts w:asciiTheme="minorHAnsi" w:hAnsiTheme="minorHAnsi" w:cs="Arial"/>
                <w:bCs/>
                <w:sz w:val="24"/>
              </w:rPr>
              <w:t>Počet formálních odvolání podaných proti rozhodnutí o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Pr="00DE30E5">
              <w:rPr>
                <w:rFonts w:asciiTheme="minorHAnsi" w:hAnsiTheme="minorHAnsi" w:cs="Arial"/>
                <w:bCs/>
                <w:sz w:val="24"/>
              </w:rPr>
              <w:t>správním vyhoštění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8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odvolání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DE30E5">
              <w:rPr>
                <w:rFonts w:asciiTheme="minorHAnsi" w:hAnsiTheme="minorHAnsi" w:cs="Arial"/>
                <w:bCs/>
                <w:sz w:val="24"/>
              </w:rPr>
              <w:t>Počet doplnění odvolání podaných proti rozhodnutí o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Pr="00DE30E5">
              <w:rPr>
                <w:rFonts w:asciiTheme="minorHAnsi" w:hAnsiTheme="minorHAnsi" w:cs="Arial"/>
                <w:bCs/>
                <w:sz w:val="24"/>
              </w:rPr>
              <w:t>správním vyhoštění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9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doplnění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51000C">
              <w:rPr>
                <w:rFonts w:asciiTheme="minorHAnsi" w:hAnsiTheme="minorHAnsi" w:cs="Arial"/>
                <w:bCs/>
                <w:sz w:val="24"/>
              </w:rPr>
              <w:t>Počet žalob proti rozhodnutí o správním vyhoštění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1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žalob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51000C">
              <w:rPr>
                <w:rFonts w:asciiTheme="minorHAnsi" w:hAnsiTheme="minorHAnsi" w:cs="Arial"/>
                <w:bCs/>
                <w:sz w:val="24"/>
              </w:rPr>
              <w:t>Počet formálních žalob podaných proti rozhodnutí o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Pr="0051000C">
              <w:rPr>
                <w:rFonts w:asciiTheme="minorHAnsi" w:hAnsiTheme="minorHAnsi" w:cs="Arial"/>
                <w:bCs/>
                <w:sz w:val="24"/>
              </w:rPr>
              <w:t>zajištění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žalob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51000C">
              <w:rPr>
                <w:rFonts w:asciiTheme="minorHAnsi" w:hAnsiTheme="minorHAnsi" w:cs="Arial"/>
                <w:bCs/>
                <w:sz w:val="24"/>
              </w:rPr>
              <w:t>Počet doplnění podaných proti rozhodnutím o zajištění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3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doplnění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51000C">
              <w:rPr>
                <w:rFonts w:asciiTheme="minorHAnsi" w:hAnsiTheme="minorHAnsi" w:cs="Arial"/>
                <w:bCs/>
                <w:sz w:val="24"/>
              </w:rPr>
              <w:t xml:space="preserve">Počet soudních rozhodnutí, kterými bylo zrušeno rozhodnutí o zajištění 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4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rozhodnutí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3F2DBF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4A7570">
              <w:rPr>
                <w:rFonts w:asciiTheme="minorHAnsi" w:hAnsiTheme="minorHAnsi" w:cs="Arial"/>
                <w:bCs/>
                <w:sz w:val="24"/>
              </w:rPr>
              <w:t xml:space="preserve">Počet osob umístěných v zařízení pro zajištění cizinců, </w:t>
            </w:r>
            <w:r w:rsidRPr="004A7570">
              <w:rPr>
                <w:rFonts w:asciiTheme="minorHAnsi" w:hAnsiTheme="minorHAnsi" w:cs="Arial"/>
                <w:bCs/>
                <w:sz w:val="24"/>
              </w:rPr>
              <w:lastRenderedPageBreak/>
              <w:t>jimž bylo poskytnuto právní poradenství související s řízení</w:t>
            </w:r>
            <w:r>
              <w:rPr>
                <w:rFonts w:asciiTheme="minorHAnsi" w:hAnsiTheme="minorHAnsi" w:cs="Arial"/>
                <w:bCs/>
                <w:sz w:val="24"/>
              </w:rPr>
              <w:t>m o udělení mezinárodní ochrany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lastRenderedPageBreak/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5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 w:rsidRPr="0076103D">
              <w:rPr>
                <w:rFonts w:asciiTheme="minorHAnsi" w:hAnsiTheme="minorHAnsi" w:cs="Arial"/>
                <w:bCs/>
                <w:sz w:val="24"/>
              </w:rPr>
              <w:lastRenderedPageBreak/>
              <w:t>osob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3F2DBF">
              <w:rPr>
                <w:rFonts w:asciiTheme="minorHAnsi" w:hAnsiTheme="minorHAnsi" w:cs="Arial"/>
                <w:bCs/>
                <w:sz w:val="24"/>
              </w:rPr>
              <w:lastRenderedPageBreak/>
              <w:t>Poče</w:t>
            </w:r>
            <w:r>
              <w:rPr>
                <w:rFonts w:asciiTheme="minorHAnsi" w:hAnsiTheme="minorHAnsi" w:cs="Arial"/>
                <w:bCs/>
                <w:sz w:val="24"/>
              </w:rPr>
              <w:t>t doplnění spisu či jiných úkonů</w:t>
            </w:r>
            <w:r w:rsidRPr="003F2DBF">
              <w:rPr>
                <w:rFonts w:asciiTheme="minorHAnsi" w:hAnsiTheme="minorHAnsi" w:cs="Arial"/>
                <w:bCs/>
                <w:sz w:val="24"/>
              </w:rPr>
              <w:t xml:space="preserve"> v rámci řízení o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Pr="003F2DBF">
              <w:rPr>
                <w:rFonts w:asciiTheme="minorHAnsi" w:hAnsiTheme="minorHAnsi" w:cs="Arial"/>
                <w:bCs/>
                <w:sz w:val="24"/>
              </w:rPr>
              <w:t>mezinárodní ochraně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6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doplnění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3F2DBF">
              <w:rPr>
                <w:rFonts w:asciiTheme="minorHAnsi" w:hAnsiTheme="minorHAnsi" w:cs="Arial"/>
                <w:bCs/>
                <w:sz w:val="24"/>
              </w:rPr>
              <w:t>Počet žalob podaných ke krajským soudům proti rozhodnutí ve věci žádosti o mezinárodní ochranu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7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žalob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3F2DBF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kasačních stížností</w:t>
            </w:r>
            <w:r w:rsidRPr="003F2DBF">
              <w:rPr>
                <w:rFonts w:asciiTheme="minorHAnsi" w:hAnsiTheme="minorHAnsi" w:cs="Arial"/>
                <w:bCs/>
                <w:sz w:val="24"/>
              </w:rPr>
              <w:t xml:space="preserve"> podaných k Nejvyššímu správnímu soudu proti rozsudkům krajských soudů ve věci žádosti o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Pr="003F2DBF">
              <w:rPr>
                <w:rFonts w:asciiTheme="minorHAnsi" w:hAnsiTheme="minorHAnsi" w:cs="Arial"/>
                <w:bCs/>
                <w:sz w:val="24"/>
              </w:rPr>
              <w:t>mezinárodní ochranu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8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kasačních stížností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326193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326193">
              <w:rPr>
                <w:rFonts w:asciiTheme="minorHAnsi" w:hAnsiTheme="minorHAnsi" w:cs="Arial"/>
                <w:bCs/>
                <w:sz w:val="24"/>
              </w:rPr>
              <w:t>Počet žalob proti rozhodnutí o přemístění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9</w:t>
            </w:r>
          </w:p>
        </w:tc>
        <w:tc>
          <w:tcPr>
            <w:tcW w:w="687" w:type="pct"/>
          </w:tcPr>
          <w:p w:rsidR="00C03757" w:rsidRPr="00326193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326193">
              <w:rPr>
                <w:rFonts w:asciiTheme="minorHAnsi" w:hAnsiTheme="minorHAnsi" w:cs="Arial"/>
                <w:bCs/>
                <w:sz w:val="24"/>
              </w:rPr>
              <w:t>Počet žalob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00A78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00A78">
              <w:rPr>
                <w:rFonts w:asciiTheme="minorHAnsi" w:hAnsiTheme="minorHAnsi" w:cs="Arial"/>
                <w:bCs/>
                <w:sz w:val="24"/>
              </w:rPr>
              <w:t>Počet osob informovaných o nucených návratech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20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osob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00A78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00A78">
              <w:rPr>
                <w:rFonts w:asciiTheme="minorHAnsi" w:hAnsiTheme="minorHAnsi" w:cs="Arial"/>
                <w:bCs/>
                <w:sz w:val="24"/>
              </w:rPr>
              <w:t>Počet osob informovaných o dobrovolných návratech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</w:t>
            </w: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1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6103D" w:rsidRDefault="00C03757" w:rsidP="00906F73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00A78">
              <w:rPr>
                <w:rFonts w:asciiTheme="minorHAnsi" w:hAnsiTheme="minorHAnsi" w:cs="Arial"/>
                <w:bCs/>
                <w:sz w:val="24"/>
              </w:rPr>
              <w:t>Počet osob, kterým byla v souvislosti s</w:t>
            </w:r>
            <w:r w:rsidRPr="00FB17E8">
              <w:rPr>
                <w:rFonts w:asciiTheme="minorHAnsi" w:hAnsiTheme="minorHAnsi" w:cs="Arial"/>
                <w:bCs/>
                <w:sz w:val="24"/>
              </w:rPr>
              <w:t xml:space="preserve"> podáním žádosti o </w:t>
            </w:r>
            <w:r w:rsidRPr="00700A78">
              <w:rPr>
                <w:rFonts w:asciiTheme="minorHAnsi" w:hAnsiTheme="minorHAnsi" w:cs="Arial"/>
                <w:bCs/>
                <w:sz w:val="24"/>
              </w:rPr>
              <w:t>dobrovolný návrat poskytnuta individuální asistence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22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C03757" w:rsidRPr="00F50F5F" w:rsidTr="00A43F06">
        <w:trPr>
          <w:gridAfter w:val="1"/>
          <w:wAfter w:w="591" w:type="pct"/>
        </w:trPr>
        <w:tc>
          <w:tcPr>
            <w:tcW w:w="3112" w:type="pct"/>
          </w:tcPr>
          <w:p w:rsidR="00C03757" w:rsidRPr="00700A78" w:rsidRDefault="00C03757" w:rsidP="00906F73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 xml:space="preserve">Počet žádostí o ustanovení právního zástupce podle soudního řádu správního </w:t>
            </w:r>
            <w:r w:rsidRPr="00F2698E">
              <w:rPr>
                <w:rFonts w:asciiTheme="minorHAnsi" w:hAnsiTheme="minorHAnsi" w:cs="Arial"/>
                <w:bCs/>
                <w:i/>
                <w:sz w:val="24"/>
              </w:rPr>
              <w:t>(a podle zákona o advokacii, pokud je to relevantní</w:t>
            </w:r>
            <w:r>
              <w:rPr>
                <w:rFonts w:asciiTheme="minorHAnsi" w:hAnsiTheme="minorHAnsi" w:cs="Arial"/>
                <w:bCs/>
                <w:i/>
                <w:sz w:val="24"/>
              </w:rPr>
              <w:t>)</w:t>
            </w:r>
          </w:p>
        </w:tc>
        <w:tc>
          <w:tcPr>
            <w:tcW w:w="610" w:type="pct"/>
          </w:tcPr>
          <w:p w:rsidR="00C03757" w:rsidRPr="0076103D" w:rsidRDefault="00C03757" w:rsidP="00906F73">
            <w:pPr>
              <w:pStyle w:val="txt"/>
              <w:spacing w:after="0"/>
              <w:ind w:firstLine="0"/>
              <w:rPr>
                <w:rFonts w:ascii="Calibri" w:eastAsiaTheme="minorHAnsi" w:hAnsi="Calibri" w:cs="Calibri"/>
                <w:szCs w:val="22"/>
                <w:lang w:eastAsia="en-US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23</w:t>
            </w:r>
          </w:p>
        </w:tc>
        <w:tc>
          <w:tcPr>
            <w:tcW w:w="687" w:type="pct"/>
          </w:tcPr>
          <w:p w:rsidR="00C03757" w:rsidRPr="0076103D" w:rsidRDefault="00C03757" w:rsidP="00906F73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žádostí</w:t>
            </w: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 xml:space="preserve">stručný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další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proti statutárnímu orgánu žadatele/partnera s finanční podporou nebo jakémukoli jeho členovi není zahájeno nebo vedeno trestní řízení a nebyl(i) odsouzen(i) pro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 xml:space="preserve">IX.1.2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0D2708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4E4" w:rsidRDefault="005F14E4">
      <w:r>
        <w:separator/>
      </w:r>
    </w:p>
  </w:endnote>
  <w:endnote w:type="continuationSeparator" w:id="0">
    <w:p w:rsidR="005F14E4" w:rsidRDefault="005F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F14E4" w:rsidRDefault="005F14E4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Pr="00340358" w:rsidRDefault="005F14E4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987546">
      <w:rPr>
        <w:rFonts w:asciiTheme="majorHAnsi" w:hAnsiTheme="majorHAnsi"/>
        <w:sz w:val="22"/>
        <w:szCs w:val="22"/>
      </w:rPr>
      <w:t>1</w:t>
    </w:r>
    <w:r w:rsidR="00C03757">
      <w:rPr>
        <w:rFonts w:asciiTheme="majorHAnsi" w:hAnsiTheme="majorHAnsi"/>
        <w:sz w:val="22"/>
        <w:szCs w:val="22"/>
      </w:rPr>
      <w:t>2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913B6C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913B6C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3A31559" wp14:editId="1276B96C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FB41FA6" wp14:editId="6C2F251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7AE612E" wp14:editId="27D317B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841F144" wp14:editId="44D1AE78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4E4" w:rsidRDefault="005F14E4">
      <w:r>
        <w:separator/>
      </w:r>
    </w:p>
  </w:footnote>
  <w:footnote w:type="continuationSeparator" w:id="0">
    <w:p w:rsidR="005F14E4" w:rsidRDefault="005F14E4">
      <w:r>
        <w:continuationSeparator/>
      </w:r>
    </w:p>
  </w:footnote>
  <w:footnote w:id="1">
    <w:p w:rsidR="005F14E4" w:rsidRDefault="005F14E4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5F14E4" w:rsidRDefault="005F14E4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</w:t>
      </w:r>
      <w:r w:rsidR="00987546">
        <w:rPr>
          <w:rFonts w:asciiTheme="majorHAnsi" w:hAnsiTheme="majorHAnsi" w:cs="Tahoma"/>
        </w:rPr>
        <w:t>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5F14E4" w:rsidRDefault="005F14E4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5F14E4" w:rsidRPr="00366229" w:rsidRDefault="005F14E4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5F14E4" w:rsidRDefault="005F14E4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5F14E4" w:rsidRDefault="005F14E4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5F14E4" w:rsidRDefault="005F14E4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5F14E4" w:rsidRPr="007D5CD3" w:rsidRDefault="005F14E4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5F14E4" w:rsidRPr="00264240" w:rsidRDefault="005F14E4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2708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A136C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13B6C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75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35A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8EB355B2EDBB4A4BB96567405D43F5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C03914-7BF9-4022-8A18-AC9DCDB6B1A5}"/>
      </w:docPartPr>
      <w:docPartBody>
        <w:p w:rsidR="000A0C79" w:rsidRDefault="003C61A9" w:rsidP="003C61A9">
          <w:pPr>
            <w:pStyle w:val="8EB355B2EDBB4A4BB96567405D43F549"/>
          </w:pPr>
          <w:r>
            <w:rPr>
              <w:rFonts w:asciiTheme="majorHAnsi" w:hAnsiTheme="majorHAnsi" w:cs="Tahoma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A0C79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8EEEF-2AC2-4265-A817-34DBE8079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1754</Words>
  <Characters>11316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8</cp:revision>
  <cp:lastPrinted>2015-05-05T09:23:00Z</cp:lastPrinted>
  <dcterms:created xsi:type="dcterms:W3CDTF">2017-07-04T09:04:00Z</dcterms:created>
  <dcterms:modified xsi:type="dcterms:W3CDTF">2017-07-04T12:50:00Z</dcterms:modified>
</cp:coreProperties>
</file>