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200E" w:rsidRDefault="0062200E" w:rsidP="008557F8">
      <w:pPr>
        <w:spacing w:before="120" w:after="0" w:line="24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</w:p>
    <w:p w:rsidR="008557F8" w:rsidRPr="00AC4B9A" w:rsidRDefault="008557F8" w:rsidP="00AC4B9A">
      <w:pPr>
        <w:keepNext/>
        <w:overflowPunct w:val="0"/>
        <w:autoSpaceDE w:val="0"/>
        <w:autoSpaceDN w:val="0"/>
        <w:adjustRightInd w:val="0"/>
        <w:spacing w:before="60" w:after="60" w:line="240" w:lineRule="auto"/>
        <w:jc w:val="both"/>
        <w:textAlignment w:val="baseline"/>
        <w:outlineLvl w:val="0"/>
        <w:rPr>
          <w:rFonts w:ascii="Arial" w:eastAsia="Times New Roman" w:hAnsi="Arial" w:cs="Arial"/>
          <w:i/>
          <w:caps/>
          <w:sz w:val="24"/>
          <w:szCs w:val="24"/>
          <w:lang w:eastAsia="cs-CZ"/>
        </w:rPr>
      </w:pPr>
      <w:r w:rsidRPr="008557F8">
        <w:rPr>
          <w:rFonts w:ascii="Arial" w:eastAsia="Times New Roman" w:hAnsi="Arial" w:cs="Arial"/>
          <w:i/>
          <w:sz w:val="24"/>
          <w:szCs w:val="24"/>
          <w:lang w:eastAsia="cs-CZ"/>
        </w:rPr>
        <w:t>Příloha č. 1 „Zásad pro poskytování dotací ze státního rozpočtu na výdaje realizované v</w:t>
      </w:r>
      <w:r w:rsidRPr="008557F8">
        <w:rPr>
          <w:rFonts w:ascii="Arial" w:eastAsia="Times New Roman" w:hAnsi="Arial" w:cs="Arial"/>
          <w:i/>
          <w:caps/>
          <w:sz w:val="24"/>
          <w:szCs w:val="24"/>
          <w:lang w:eastAsia="cs-CZ"/>
        </w:rPr>
        <w:t> </w:t>
      </w:r>
      <w:r w:rsidRPr="008557F8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rámci programu </w:t>
      </w:r>
      <w:r w:rsidR="0041387B">
        <w:rPr>
          <w:rFonts w:ascii="Arial" w:eastAsia="Times New Roman" w:hAnsi="Arial" w:cs="Arial"/>
          <w:i/>
          <w:sz w:val="24"/>
          <w:szCs w:val="24"/>
          <w:lang w:eastAsia="cs-CZ"/>
        </w:rPr>
        <w:t>P</w:t>
      </w:r>
      <w:r w:rsidRPr="008557F8">
        <w:rPr>
          <w:rFonts w:ascii="Arial" w:eastAsia="Times New Roman" w:hAnsi="Arial" w:cs="Arial"/>
          <w:i/>
          <w:sz w:val="24"/>
          <w:szCs w:val="24"/>
          <w:lang w:eastAsia="cs-CZ"/>
        </w:rPr>
        <w:t>odpora bezpečnosti v</w:t>
      </w:r>
      <w:r w:rsidRPr="008557F8">
        <w:rPr>
          <w:rFonts w:ascii="Arial" w:eastAsia="Times New Roman" w:hAnsi="Arial" w:cs="Arial"/>
          <w:i/>
          <w:caps/>
          <w:sz w:val="24"/>
          <w:szCs w:val="24"/>
          <w:lang w:eastAsia="cs-CZ"/>
        </w:rPr>
        <w:t> </w:t>
      </w:r>
      <w:r w:rsidRPr="008557F8">
        <w:rPr>
          <w:rFonts w:ascii="Arial" w:eastAsia="Times New Roman" w:hAnsi="Arial" w:cs="Arial"/>
          <w:i/>
          <w:sz w:val="24"/>
          <w:szCs w:val="24"/>
          <w:lang w:eastAsia="cs-CZ"/>
        </w:rPr>
        <w:t>obcích v</w:t>
      </w:r>
      <w:r w:rsidRPr="008557F8">
        <w:rPr>
          <w:rFonts w:ascii="Arial" w:eastAsia="Times New Roman" w:hAnsi="Arial" w:cs="Arial"/>
          <w:i/>
          <w:caps/>
          <w:sz w:val="24"/>
          <w:szCs w:val="24"/>
          <w:lang w:eastAsia="cs-CZ"/>
        </w:rPr>
        <w:t> </w:t>
      </w:r>
      <w:proofErr w:type="gramStart"/>
      <w:r w:rsidRPr="008557F8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souvislosti </w:t>
      </w:r>
      <w:r w:rsidR="00AC4B9A" w:rsidRPr="00656E5A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 </w:t>
      </w:r>
      <w:r w:rsidR="00AC4B9A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                </w:t>
      </w:r>
      <w:r w:rsidR="00AC4B9A" w:rsidRPr="00AC4B9A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 </w:t>
      </w:r>
      <w:r w:rsidR="00AC4B9A" w:rsidRPr="00EF49A6">
        <w:rPr>
          <w:rFonts w:ascii="Arial" w:eastAsia="Times New Roman" w:hAnsi="Arial" w:cs="Arial"/>
          <w:i/>
          <w:sz w:val="24"/>
          <w:szCs w:val="24"/>
          <w:lang w:eastAsia="cs-CZ"/>
        </w:rPr>
        <w:t>s rozšířením</w:t>
      </w:r>
      <w:proofErr w:type="gramEnd"/>
      <w:r w:rsidR="00AC4B9A" w:rsidRPr="00EF49A6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 strategické průmyslové zóny</w:t>
      </w:r>
      <w:r w:rsidR="00AC4B9A" w:rsidRPr="00AC4B9A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 Solnice-Kvasiny-Rychnov nad Kněžnou</w:t>
      </w:r>
      <w:r w:rsidR="00AC4B9A">
        <w:rPr>
          <w:rFonts w:ascii="Arial" w:eastAsia="Times New Roman" w:hAnsi="Arial" w:cs="Arial"/>
          <w:i/>
          <w:sz w:val="24"/>
          <w:szCs w:val="24"/>
          <w:lang w:eastAsia="cs-CZ"/>
        </w:rPr>
        <w:t>“</w:t>
      </w:r>
      <w:r w:rsidR="00AC4B9A" w:rsidRPr="00AC4B9A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               </w:t>
      </w:r>
    </w:p>
    <w:p w:rsidR="00AC4B9A" w:rsidRDefault="00AC4B9A" w:rsidP="008557F8">
      <w:pPr>
        <w:spacing w:before="120" w:after="0" w:line="240" w:lineRule="auto"/>
        <w:jc w:val="center"/>
        <w:rPr>
          <w:rFonts w:ascii="Arial" w:eastAsia="Times New Roman" w:hAnsi="Arial" w:cs="Arial"/>
          <w:b/>
          <w:caps/>
          <w:sz w:val="24"/>
          <w:szCs w:val="24"/>
          <w:lang w:eastAsia="cs-CZ"/>
        </w:rPr>
      </w:pPr>
    </w:p>
    <w:p w:rsidR="008557F8" w:rsidRPr="008557F8" w:rsidRDefault="008557F8" w:rsidP="008557F8">
      <w:pPr>
        <w:spacing w:before="120" w:after="0" w:line="240" w:lineRule="auto"/>
        <w:jc w:val="center"/>
        <w:rPr>
          <w:rFonts w:ascii="Arial" w:eastAsia="Times New Roman" w:hAnsi="Arial" w:cs="Arial"/>
          <w:caps/>
          <w:sz w:val="24"/>
          <w:szCs w:val="24"/>
          <w:lang w:eastAsia="cs-CZ"/>
        </w:rPr>
      </w:pPr>
      <w:bookmarkStart w:id="0" w:name="_GoBack"/>
      <w:bookmarkEnd w:id="0"/>
      <w:r w:rsidRPr="008557F8">
        <w:rPr>
          <w:rFonts w:ascii="Arial" w:eastAsia="Times New Roman" w:hAnsi="Arial" w:cs="Arial"/>
          <w:b/>
          <w:caps/>
          <w:sz w:val="24"/>
          <w:szCs w:val="24"/>
          <w:lang w:eastAsia="cs-CZ"/>
        </w:rPr>
        <w:t>parametry podprogramu 314</w:t>
      </w:r>
      <w:r w:rsidR="00AC4B9A">
        <w:rPr>
          <w:rFonts w:ascii="Arial" w:eastAsia="Times New Roman" w:hAnsi="Arial" w:cs="Arial"/>
          <w:b/>
          <w:caps/>
          <w:sz w:val="24"/>
          <w:szCs w:val="24"/>
          <w:lang w:eastAsia="cs-CZ"/>
        </w:rPr>
        <w:t> 102</w:t>
      </w:r>
    </w:p>
    <w:p w:rsidR="008557F8" w:rsidRDefault="008557F8" w:rsidP="008557F8">
      <w:pPr>
        <w:spacing w:after="0" w:line="240" w:lineRule="auto"/>
        <w:jc w:val="both"/>
        <w:rPr>
          <w:rFonts w:ascii="Arial" w:eastAsia="Times New Roman" w:hAnsi="Arial" w:cs="Arial"/>
          <w:u w:val="single"/>
          <w:lang w:eastAsia="cs-CZ"/>
        </w:rPr>
      </w:pPr>
    </w:p>
    <w:p w:rsidR="00AC4B9A" w:rsidRPr="008557F8" w:rsidRDefault="00AC4B9A" w:rsidP="008557F8">
      <w:pPr>
        <w:spacing w:after="0" w:line="240" w:lineRule="auto"/>
        <w:jc w:val="both"/>
        <w:rPr>
          <w:rFonts w:ascii="Arial" w:eastAsia="Times New Roman" w:hAnsi="Arial" w:cs="Arial"/>
          <w:u w:val="single"/>
          <w:lang w:eastAsia="cs-CZ"/>
        </w:rPr>
      </w:pPr>
    </w:p>
    <w:p w:rsidR="008557F8" w:rsidRPr="008557F8" w:rsidRDefault="008557F8" w:rsidP="008557F8">
      <w:pPr>
        <w:spacing w:before="120" w:after="0" w:line="240" w:lineRule="auto"/>
        <w:jc w:val="both"/>
        <w:rPr>
          <w:rFonts w:ascii="Arial" w:eastAsia="Times New Roman" w:hAnsi="Arial" w:cs="Arial"/>
          <w:color w:val="000000"/>
          <w:u w:val="single"/>
          <w:lang w:eastAsia="cs-CZ"/>
        </w:rPr>
      </w:pPr>
      <w:r w:rsidRPr="008557F8">
        <w:rPr>
          <w:rFonts w:ascii="Arial" w:eastAsia="Times New Roman" w:hAnsi="Arial" w:cs="Arial"/>
          <w:lang w:eastAsia="cs-CZ"/>
        </w:rPr>
        <w:t xml:space="preserve">1) </w:t>
      </w:r>
      <w:r w:rsidRPr="008557F8">
        <w:rPr>
          <w:rFonts w:ascii="Arial" w:eastAsia="Times New Roman" w:hAnsi="Arial" w:cs="Arial"/>
          <w:u w:val="single"/>
          <w:lang w:eastAsia="cs-CZ"/>
        </w:rPr>
        <w:t>K</w:t>
      </w:r>
      <w:r w:rsidRPr="008557F8">
        <w:rPr>
          <w:rFonts w:ascii="Arial" w:eastAsia="Times New Roman" w:hAnsi="Arial" w:cs="Arial"/>
          <w:color w:val="000000"/>
          <w:u w:val="single"/>
          <w:lang w:eastAsia="cs-CZ"/>
        </w:rPr>
        <w:t xml:space="preserve">amerové systémy (včetně mobilních a rozšíření stávajících) </w:t>
      </w:r>
    </w:p>
    <w:p w:rsidR="008557F8" w:rsidRPr="008557F8" w:rsidRDefault="008557F8" w:rsidP="008557F8">
      <w:pPr>
        <w:widowControl w:val="0"/>
        <w:spacing w:before="120" w:after="0" w:line="240" w:lineRule="auto"/>
        <w:ind w:firstLine="708"/>
        <w:jc w:val="both"/>
        <w:rPr>
          <w:rFonts w:ascii="Arial" w:eastAsia="Times New Roman" w:hAnsi="Arial" w:cs="Arial"/>
          <w:color w:val="000000"/>
          <w:lang w:eastAsia="cs-CZ"/>
        </w:rPr>
      </w:pPr>
      <w:r w:rsidRPr="008557F8">
        <w:rPr>
          <w:rFonts w:ascii="Arial" w:eastAsia="Times New Roman" w:hAnsi="Arial" w:cs="Arial"/>
          <w:color w:val="000000"/>
          <w:lang w:eastAsia="cs-CZ"/>
        </w:rPr>
        <w:t>Slouží k dohledu v místních záležitostech veřejného pořádku a k předcházení pouliční trestné činnosti a přestupků</w:t>
      </w:r>
      <w:r w:rsidR="00F15C6B">
        <w:rPr>
          <w:rFonts w:ascii="Arial" w:eastAsia="Times New Roman" w:hAnsi="Arial" w:cs="Arial"/>
          <w:color w:val="000000"/>
          <w:lang w:eastAsia="cs-CZ"/>
        </w:rPr>
        <w:t>m</w:t>
      </w:r>
      <w:r w:rsidRPr="008557F8">
        <w:rPr>
          <w:rFonts w:ascii="Arial" w:eastAsia="Times New Roman" w:hAnsi="Arial" w:cs="Arial"/>
          <w:color w:val="000000"/>
          <w:lang w:eastAsia="cs-CZ"/>
        </w:rPr>
        <w:t>; zvyšují bezpečnost občanů v obci, vytvářejí tzv. bezpečné zóny, vytlačují kriminalitu a přestupkovou činnost mimo snímané zóny, podporují efektivní spolupráci a koordinaci postupů městské a obecní policie s Policií ČR. Mobilní kamerové soubory jsou nasazovány v místech, kam se přesunula trestná činnost a kde by nasazení stabilního systému nebylo efektivní.</w:t>
      </w:r>
      <w:r w:rsidR="006B6EEF">
        <w:rPr>
          <w:rFonts w:ascii="Arial" w:eastAsia="Times New Roman" w:hAnsi="Arial" w:cs="Arial"/>
          <w:color w:val="000000"/>
          <w:lang w:eastAsia="cs-CZ"/>
        </w:rPr>
        <w:t xml:space="preserve"> R</w:t>
      </w:r>
      <w:r w:rsidRPr="008557F8">
        <w:rPr>
          <w:rFonts w:ascii="Arial" w:eastAsia="Times New Roman" w:hAnsi="Arial" w:cs="Arial"/>
          <w:lang w:eastAsia="cs-CZ"/>
        </w:rPr>
        <w:t>ozšíření již existujícího kamerového souboru je realizováno s cílem zefektivnit stávající kamerový soubor, zajistit jeho využití pro další účely spojené s preventivními aktivitami. Kamerové systémy jsou tvořeny jednotlivými kamerovými body (soubor technických zařízení od kamer přes držáky až po kabeláž), a to jak stacionárními</w:t>
      </w:r>
      <w:r w:rsidR="00F15C6B">
        <w:rPr>
          <w:rFonts w:ascii="Arial" w:eastAsia="Times New Roman" w:hAnsi="Arial" w:cs="Arial"/>
          <w:lang w:eastAsia="cs-CZ"/>
        </w:rPr>
        <w:t>,</w:t>
      </w:r>
      <w:r w:rsidRPr="008557F8">
        <w:rPr>
          <w:rFonts w:ascii="Arial" w:eastAsia="Times New Roman" w:hAnsi="Arial" w:cs="Arial"/>
          <w:lang w:eastAsia="cs-CZ"/>
        </w:rPr>
        <w:t xml:space="preserve"> tak mobilními. Další součástí kamerových systémů jsou zařízení k přenosu signálu (drátové i bezdrátové), vyhodnocovací a záznamová zařízení, potřebný software, další příslušenství a řídící centrum.  </w:t>
      </w:r>
    </w:p>
    <w:p w:rsidR="00AC4B9A" w:rsidRDefault="00AC4B9A" w:rsidP="008557F8">
      <w:pPr>
        <w:widowControl w:val="0"/>
        <w:spacing w:before="120" w:after="0" w:line="240" w:lineRule="auto"/>
        <w:jc w:val="both"/>
        <w:rPr>
          <w:rFonts w:ascii="Arial" w:eastAsia="Times New Roman" w:hAnsi="Arial" w:cs="Arial"/>
          <w:lang w:eastAsia="cs-CZ"/>
        </w:rPr>
      </w:pPr>
    </w:p>
    <w:p w:rsidR="008557F8" w:rsidRPr="008557F8" w:rsidRDefault="00AC4B9A" w:rsidP="008557F8">
      <w:pPr>
        <w:widowControl w:val="0"/>
        <w:spacing w:before="120" w:after="0" w:line="240" w:lineRule="auto"/>
        <w:jc w:val="both"/>
        <w:rPr>
          <w:rFonts w:ascii="Arial" w:eastAsia="Times New Roman" w:hAnsi="Arial" w:cs="Arial"/>
          <w:u w:val="single"/>
          <w:lang w:eastAsia="cs-CZ"/>
        </w:rPr>
      </w:pPr>
      <w:r>
        <w:rPr>
          <w:rFonts w:ascii="Arial" w:eastAsia="Times New Roman" w:hAnsi="Arial" w:cs="Arial"/>
          <w:lang w:eastAsia="cs-CZ"/>
        </w:rPr>
        <w:t>2</w:t>
      </w:r>
      <w:r w:rsidR="008557F8" w:rsidRPr="008557F8">
        <w:rPr>
          <w:rFonts w:ascii="Arial" w:eastAsia="Times New Roman" w:hAnsi="Arial" w:cs="Arial"/>
          <w:lang w:eastAsia="cs-CZ"/>
        </w:rPr>
        <w:t xml:space="preserve">) </w:t>
      </w:r>
      <w:r w:rsidR="008557F8" w:rsidRPr="008557F8">
        <w:rPr>
          <w:rFonts w:ascii="Arial" w:eastAsia="Times New Roman" w:hAnsi="Arial" w:cs="Arial"/>
          <w:u w:val="single"/>
          <w:lang w:eastAsia="cs-CZ"/>
        </w:rPr>
        <w:t xml:space="preserve">Osvětlení rizikových míst </w:t>
      </w:r>
    </w:p>
    <w:p w:rsidR="008557F8" w:rsidRPr="008557F8" w:rsidRDefault="008557F8" w:rsidP="008557F8">
      <w:pPr>
        <w:widowControl w:val="0"/>
        <w:spacing w:before="120" w:after="0" w:line="240" w:lineRule="auto"/>
        <w:ind w:firstLine="708"/>
        <w:jc w:val="both"/>
        <w:rPr>
          <w:rFonts w:ascii="Arial" w:eastAsia="Times New Roman" w:hAnsi="Arial" w:cs="Arial"/>
          <w:lang w:eastAsia="cs-CZ"/>
        </w:rPr>
      </w:pPr>
      <w:r w:rsidRPr="008557F8">
        <w:rPr>
          <w:rFonts w:ascii="Arial" w:eastAsia="Times New Roman" w:hAnsi="Arial" w:cs="Arial"/>
          <w:lang w:eastAsia="cs-CZ"/>
        </w:rPr>
        <w:t xml:space="preserve">Je určeno k osvětlení konkrétního bezpečnostně problémového prostoru, který byl identifikován na základě statistik, sociologického šetření nebo zkušeností </w:t>
      </w:r>
      <w:r w:rsidR="00316FAE">
        <w:rPr>
          <w:rFonts w:ascii="Arial" w:eastAsia="Times New Roman" w:hAnsi="Arial" w:cs="Arial"/>
          <w:lang w:eastAsia="cs-CZ"/>
        </w:rPr>
        <w:t xml:space="preserve">obecní </w:t>
      </w:r>
      <w:proofErr w:type="gramStart"/>
      <w:r w:rsidRPr="00316FAE">
        <w:rPr>
          <w:rFonts w:ascii="Arial" w:eastAsia="Times New Roman" w:hAnsi="Arial" w:cs="Arial"/>
          <w:lang w:eastAsia="cs-CZ"/>
        </w:rPr>
        <w:t>polici</w:t>
      </w:r>
      <w:r w:rsidR="00316FAE">
        <w:rPr>
          <w:rFonts w:ascii="Arial" w:eastAsia="Times New Roman" w:hAnsi="Arial" w:cs="Arial"/>
          <w:lang w:eastAsia="cs-CZ"/>
        </w:rPr>
        <w:t>e         a Policie</w:t>
      </w:r>
      <w:proofErr w:type="gramEnd"/>
      <w:r w:rsidR="00316FAE">
        <w:rPr>
          <w:rFonts w:ascii="Arial" w:eastAsia="Times New Roman" w:hAnsi="Arial" w:cs="Arial"/>
          <w:lang w:eastAsia="cs-CZ"/>
        </w:rPr>
        <w:t xml:space="preserve"> ČR</w:t>
      </w:r>
      <w:r w:rsidRPr="00316FAE">
        <w:rPr>
          <w:rFonts w:ascii="Arial" w:eastAsia="Times New Roman" w:hAnsi="Arial" w:cs="Arial"/>
          <w:lang w:eastAsia="cs-CZ"/>
        </w:rPr>
        <w:t>.</w:t>
      </w:r>
      <w:r w:rsidRPr="00F15C6B">
        <w:rPr>
          <w:rFonts w:ascii="Arial" w:eastAsia="Times New Roman" w:hAnsi="Arial" w:cs="Arial"/>
          <w:color w:val="FF0000"/>
          <w:lang w:eastAsia="cs-CZ"/>
        </w:rPr>
        <w:t xml:space="preserve"> </w:t>
      </w:r>
      <w:r w:rsidRPr="008557F8">
        <w:rPr>
          <w:rFonts w:ascii="Arial" w:eastAsia="Times New Roman" w:hAnsi="Arial" w:cs="Arial"/>
          <w:lang w:eastAsia="cs-CZ"/>
        </w:rPr>
        <w:t xml:space="preserve">Cílem je působit preventivně a odradit potenciální pachatele od protiprávní činnosti na osobách nebo majetku. Kromě základního účelu odrazení pachatele působí výrazně na psychiku občanů, kteří se v osvětlených prostorách cítí bezpečněji. Osvětlení zvyšuje pravděpodobnost, že protiprávní akt nebude dokonán, pachatel bude vyrušen nebo zajištěn </w:t>
      </w:r>
      <w:r w:rsidRPr="00316FAE">
        <w:rPr>
          <w:rFonts w:ascii="Arial" w:eastAsia="Times New Roman" w:hAnsi="Arial" w:cs="Arial"/>
          <w:lang w:eastAsia="cs-CZ"/>
        </w:rPr>
        <w:t xml:space="preserve">policií. </w:t>
      </w:r>
      <w:r w:rsidRPr="008557F8">
        <w:rPr>
          <w:rFonts w:ascii="Arial" w:eastAsia="Times New Roman" w:hAnsi="Arial" w:cs="Arial"/>
          <w:lang w:eastAsia="cs-CZ"/>
        </w:rPr>
        <w:t xml:space="preserve">Jedná se např. o alarmové osvětlení, osvětlení podchodů, nadchodů, nepřehledných zákoutí, osvětlení parkovišť, domovních průčelí, chodeb apod. Osvětlení může být doplněno nerozbitnými kryty v provedení </w:t>
      </w:r>
      <w:proofErr w:type="spellStart"/>
      <w:r w:rsidRPr="008557F8">
        <w:rPr>
          <w:rFonts w:ascii="Arial" w:eastAsia="Times New Roman" w:hAnsi="Arial" w:cs="Arial"/>
          <w:lang w:eastAsia="cs-CZ"/>
        </w:rPr>
        <w:t>antivandal</w:t>
      </w:r>
      <w:proofErr w:type="spellEnd"/>
      <w:r w:rsidRPr="008557F8">
        <w:rPr>
          <w:rFonts w:ascii="Arial" w:eastAsia="Times New Roman" w:hAnsi="Arial" w:cs="Arial"/>
          <w:lang w:eastAsia="cs-CZ"/>
        </w:rPr>
        <w:t xml:space="preserve"> a detektory pohybu. Součástí </w:t>
      </w:r>
      <w:r w:rsidR="00F15C6B">
        <w:rPr>
          <w:rFonts w:ascii="Arial" w:eastAsia="Times New Roman" w:hAnsi="Arial" w:cs="Arial"/>
          <w:lang w:eastAsia="cs-CZ"/>
        </w:rPr>
        <w:t>osvětlení jsou</w:t>
      </w:r>
      <w:r w:rsidRPr="008557F8">
        <w:rPr>
          <w:rFonts w:ascii="Arial" w:eastAsia="Times New Roman" w:hAnsi="Arial" w:cs="Arial"/>
          <w:lang w:eastAsia="cs-CZ"/>
        </w:rPr>
        <w:t xml:space="preserve"> kabeláž a rozvody. </w:t>
      </w:r>
    </w:p>
    <w:p w:rsidR="00B6277D" w:rsidRDefault="00B6277D"/>
    <w:sectPr w:rsidR="00B6277D" w:rsidSect="00BB1D4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0E36" w:rsidRDefault="004F0E36">
      <w:pPr>
        <w:spacing w:after="0" w:line="240" w:lineRule="auto"/>
      </w:pPr>
      <w:r>
        <w:separator/>
      </w:r>
    </w:p>
  </w:endnote>
  <w:endnote w:type="continuationSeparator" w:id="0">
    <w:p w:rsidR="004F0E36" w:rsidRDefault="004F0E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23D5" w:rsidRDefault="004F0E36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23D5" w:rsidRDefault="004249E4">
    <w:pPr>
      <w:pStyle w:val="Zpat"/>
      <w:jc w:val="center"/>
      <w:rPr>
        <w:rFonts w:ascii="Arial" w:hAnsi="Arial" w:cs="Arial"/>
        <w:sz w:val="18"/>
        <w:szCs w:val="18"/>
      </w:rPr>
    </w:pPr>
    <w:r w:rsidRPr="004249E4">
      <w:rPr>
        <w:rFonts w:ascii="Arial" w:hAnsi="Arial" w:cs="Arial"/>
        <w:sz w:val="18"/>
        <w:szCs w:val="18"/>
      </w:rPr>
      <w:t>Podpora bezpečnosti v obcích v souvislosti s</w:t>
    </w:r>
    <w:r>
      <w:rPr>
        <w:rFonts w:ascii="Arial" w:hAnsi="Arial" w:cs="Arial"/>
        <w:sz w:val="18"/>
        <w:szCs w:val="18"/>
      </w:rPr>
      <w:t xml:space="preserve"> rozšířením průmyslové zóny </w:t>
    </w:r>
  </w:p>
  <w:p w:rsidR="004249E4" w:rsidRPr="004249E4" w:rsidRDefault="004249E4">
    <w:pPr>
      <w:pStyle w:val="Zpat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Solnice-Kvasiny-Rychnov nad Kněžnou</w:t>
    </w:r>
  </w:p>
  <w:p w:rsidR="009923D5" w:rsidRDefault="004F0E36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23D5" w:rsidRDefault="004F0E36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0E36" w:rsidRDefault="004F0E36">
      <w:pPr>
        <w:spacing w:after="0" w:line="240" w:lineRule="auto"/>
      </w:pPr>
      <w:r>
        <w:separator/>
      </w:r>
    </w:p>
  </w:footnote>
  <w:footnote w:type="continuationSeparator" w:id="0">
    <w:p w:rsidR="004F0E36" w:rsidRDefault="004F0E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23D5" w:rsidRDefault="004F0E36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23D5" w:rsidRDefault="004F0E36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23D5" w:rsidRDefault="004F0E36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57F8"/>
    <w:rsid w:val="001B0B8E"/>
    <w:rsid w:val="00316FAE"/>
    <w:rsid w:val="00371F27"/>
    <w:rsid w:val="0041387B"/>
    <w:rsid w:val="004249E4"/>
    <w:rsid w:val="0047728A"/>
    <w:rsid w:val="004D2547"/>
    <w:rsid w:val="004F0E36"/>
    <w:rsid w:val="0062200E"/>
    <w:rsid w:val="006B6EEF"/>
    <w:rsid w:val="008557F8"/>
    <w:rsid w:val="009E1BC1"/>
    <w:rsid w:val="00A10F08"/>
    <w:rsid w:val="00A92098"/>
    <w:rsid w:val="00AA0326"/>
    <w:rsid w:val="00AC4B9A"/>
    <w:rsid w:val="00AD248E"/>
    <w:rsid w:val="00B6277D"/>
    <w:rsid w:val="00C41001"/>
    <w:rsid w:val="00D474CC"/>
    <w:rsid w:val="00D50802"/>
    <w:rsid w:val="00D75830"/>
    <w:rsid w:val="00DC57B9"/>
    <w:rsid w:val="00EF49A6"/>
    <w:rsid w:val="00F0081A"/>
    <w:rsid w:val="00F15C6B"/>
    <w:rsid w:val="00F65ECA"/>
    <w:rsid w:val="00FF11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557F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hlavChar">
    <w:name w:val="Záhlaví Char"/>
    <w:basedOn w:val="Standardnpsmoodstavce"/>
    <w:link w:val="Zhlav"/>
    <w:uiPriority w:val="99"/>
    <w:rsid w:val="008557F8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8557F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patChar">
    <w:name w:val="Zápatí Char"/>
    <w:basedOn w:val="Standardnpsmoodstavce"/>
    <w:link w:val="Zpat"/>
    <w:uiPriority w:val="99"/>
    <w:rsid w:val="008557F8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557F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hlavChar">
    <w:name w:val="Záhlaví Char"/>
    <w:basedOn w:val="Standardnpsmoodstavce"/>
    <w:link w:val="Zhlav"/>
    <w:uiPriority w:val="99"/>
    <w:rsid w:val="008557F8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8557F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patChar">
    <w:name w:val="Zápatí Char"/>
    <w:basedOn w:val="Standardnpsmoodstavce"/>
    <w:link w:val="Zpat"/>
    <w:uiPriority w:val="99"/>
    <w:rsid w:val="008557F8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318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1</Pages>
  <Words>321</Words>
  <Characters>1894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18</cp:revision>
  <cp:lastPrinted>2017-01-25T15:32:00Z</cp:lastPrinted>
  <dcterms:created xsi:type="dcterms:W3CDTF">2017-01-20T09:10:00Z</dcterms:created>
  <dcterms:modified xsi:type="dcterms:W3CDTF">2017-08-29T09:56:00Z</dcterms:modified>
</cp:coreProperties>
</file>