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02B" w:rsidRPr="0042602B" w:rsidRDefault="0042602B" w:rsidP="0042602B">
      <w:pPr>
        <w:jc w:val="right"/>
        <w:rPr>
          <w:b/>
          <w:color w:val="808080" w:themeColor="background1" w:themeShade="80"/>
        </w:rPr>
      </w:pPr>
      <w:r w:rsidRPr="0042602B">
        <w:rPr>
          <w:b/>
          <w:color w:val="808080" w:themeColor="background1" w:themeShade="80"/>
        </w:rPr>
        <w:t>PŘÍLOHA č. 1 dokumentu „Důvodová zpráva pro realokaci“</w:t>
      </w:r>
    </w:p>
    <w:p w:rsidR="00676B11" w:rsidRDefault="00676B11" w:rsidP="00676B11">
      <w:pPr>
        <w:jc w:val="right"/>
        <w:rPr>
          <w:b/>
        </w:rPr>
      </w:pPr>
    </w:p>
    <w:p w:rsidR="00676B11" w:rsidRDefault="00676B11" w:rsidP="00676B11">
      <w:pPr>
        <w:jc w:val="center"/>
        <w:rPr>
          <w:b/>
        </w:rPr>
      </w:pPr>
      <w:r>
        <w:rPr>
          <w:b/>
        </w:rPr>
        <w:t>Přehled cílů a aktivit programového dokumentu IOP v PO a OI v gesci MV</w:t>
      </w:r>
    </w:p>
    <w:p w:rsidR="00676B11" w:rsidRDefault="00676B11" w:rsidP="00676B11">
      <w:pPr>
        <w:jc w:val="center"/>
        <w:rPr>
          <w:b/>
        </w:rPr>
      </w:pPr>
    </w:p>
    <w:p w:rsidR="00676B11" w:rsidRPr="00B80B09" w:rsidRDefault="00676B11" w:rsidP="00676B11">
      <w:pPr>
        <w:rPr>
          <w:b/>
          <w:sz w:val="28"/>
          <w:szCs w:val="28"/>
          <w:u w:val="single"/>
        </w:rPr>
      </w:pPr>
      <w:r w:rsidRPr="00B80B09">
        <w:rPr>
          <w:b/>
          <w:sz w:val="28"/>
          <w:szCs w:val="28"/>
          <w:u w:val="single"/>
        </w:rPr>
        <w:t>1/ PO 1a, 1b</w:t>
      </w:r>
    </w:p>
    <w:p w:rsidR="00676B11" w:rsidRPr="00B80B09" w:rsidRDefault="00676B11" w:rsidP="00676B11">
      <w:pPr>
        <w:rPr>
          <w:b/>
        </w:rPr>
      </w:pPr>
      <w:r w:rsidRPr="00B80B09">
        <w:rPr>
          <w:b/>
        </w:rPr>
        <w:t>Cíle:</w:t>
      </w:r>
    </w:p>
    <w:p w:rsidR="00676B11" w:rsidRPr="00676B11" w:rsidRDefault="00676B11" w:rsidP="00676B1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76B11">
        <w:rPr>
          <w:rFonts w:cs="Arial"/>
          <w:b/>
          <w:bCs/>
        </w:rPr>
        <w:t xml:space="preserve">Zefektivnit </w:t>
      </w:r>
      <w:r w:rsidRPr="00676B11">
        <w:rPr>
          <w:rFonts w:cs="Arial"/>
        </w:rPr>
        <w:t>č</w:t>
      </w:r>
      <w:r w:rsidRPr="00676B11">
        <w:rPr>
          <w:rFonts w:cs="Arial"/>
          <w:b/>
          <w:bCs/>
        </w:rPr>
        <w:t>innost ú</w:t>
      </w:r>
      <w:r w:rsidRPr="00676B11">
        <w:rPr>
          <w:rFonts w:cs="Arial"/>
        </w:rPr>
        <w:t>ř</w:t>
      </w:r>
      <w:r w:rsidRPr="00676B11">
        <w:rPr>
          <w:rFonts w:cs="Arial"/>
          <w:b/>
          <w:bCs/>
        </w:rPr>
        <w:t>ad</w:t>
      </w:r>
      <w:r w:rsidRPr="00676B11">
        <w:rPr>
          <w:rFonts w:cs="Arial"/>
        </w:rPr>
        <w:t xml:space="preserve">ů </w:t>
      </w:r>
      <w:r w:rsidRPr="00676B11">
        <w:rPr>
          <w:rFonts w:cs="Arial"/>
          <w:b/>
          <w:bCs/>
        </w:rPr>
        <w:t>ve</w:t>
      </w:r>
      <w:r w:rsidRPr="00676B11">
        <w:rPr>
          <w:rFonts w:cs="Arial"/>
        </w:rPr>
        <w:t>ř</w:t>
      </w:r>
      <w:r w:rsidRPr="00676B11">
        <w:rPr>
          <w:rFonts w:cs="Arial"/>
          <w:b/>
          <w:bCs/>
        </w:rPr>
        <w:t>ejné správy</w:t>
      </w:r>
      <w:r w:rsidRPr="00676B11">
        <w:rPr>
          <w:rFonts w:cs="Arial"/>
        </w:rPr>
        <w:t>, snížit finanční nároky na chod</w:t>
      </w:r>
    </w:p>
    <w:p w:rsidR="00676B11" w:rsidRPr="00676B11" w:rsidRDefault="00676B11" w:rsidP="00676B11">
      <w:pPr>
        <w:pStyle w:val="Odstavecseseznamem"/>
        <w:numPr>
          <w:ilvl w:val="0"/>
          <w:numId w:val="1"/>
        </w:numPr>
        <w:rPr>
          <w:rFonts w:cs="Arial"/>
        </w:rPr>
      </w:pPr>
      <w:r w:rsidRPr="00676B11">
        <w:rPr>
          <w:rFonts w:cs="Arial"/>
        </w:rPr>
        <w:t>administrativy a zajistit transparentní výkon veřejné správy</w:t>
      </w:r>
    </w:p>
    <w:p w:rsidR="00676B11" w:rsidRPr="00676B11" w:rsidRDefault="00676B11" w:rsidP="00676B11">
      <w:pPr>
        <w:pStyle w:val="Odstavecseseznamem"/>
        <w:numPr>
          <w:ilvl w:val="0"/>
          <w:numId w:val="1"/>
        </w:numPr>
        <w:rPr>
          <w:rFonts w:cs="Arial"/>
          <w:b/>
          <w:bCs/>
        </w:rPr>
      </w:pPr>
      <w:r w:rsidRPr="00676B11">
        <w:rPr>
          <w:rFonts w:cs="Arial"/>
          <w:b/>
          <w:bCs/>
        </w:rPr>
        <w:t xml:space="preserve">Zkvalitnit </w:t>
      </w:r>
      <w:r w:rsidRPr="00676B11">
        <w:rPr>
          <w:rFonts w:cs="Arial"/>
        </w:rPr>
        <w:t>č</w:t>
      </w:r>
      <w:r w:rsidRPr="00676B11">
        <w:rPr>
          <w:rFonts w:cs="Arial"/>
          <w:b/>
          <w:bCs/>
        </w:rPr>
        <w:t>innost justice</w:t>
      </w:r>
    </w:p>
    <w:p w:rsidR="00676B11" w:rsidRPr="00676B11" w:rsidRDefault="00676B11" w:rsidP="00676B11">
      <w:pPr>
        <w:pStyle w:val="Odstavecseseznamem"/>
        <w:numPr>
          <w:ilvl w:val="0"/>
          <w:numId w:val="1"/>
        </w:numPr>
        <w:rPr>
          <w:rFonts w:cs="Arial"/>
        </w:rPr>
      </w:pPr>
      <w:r w:rsidRPr="00676B11">
        <w:rPr>
          <w:rFonts w:cs="Arial"/>
          <w:b/>
          <w:bCs/>
        </w:rPr>
        <w:t>P</w:t>
      </w:r>
      <w:r w:rsidRPr="00676B11">
        <w:rPr>
          <w:rFonts w:cs="Arial"/>
        </w:rPr>
        <w:t>ř</w:t>
      </w:r>
      <w:r w:rsidRPr="00676B11">
        <w:rPr>
          <w:rFonts w:cs="Arial"/>
          <w:b/>
          <w:bCs/>
        </w:rPr>
        <w:t>iblížit ve</w:t>
      </w:r>
      <w:r w:rsidRPr="00676B11">
        <w:rPr>
          <w:rFonts w:cs="Arial"/>
        </w:rPr>
        <w:t>ř</w:t>
      </w:r>
      <w:r w:rsidRPr="00676B11">
        <w:rPr>
          <w:rFonts w:cs="Arial"/>
          <w:b/>
          <w:bCs/>
        </w:rPr>
        <w:t>ejné služby ob</w:t>
      </w:r>
      <w:r w:rsidRPr="00676B11">
        <w:rPr>
          <w:rFonts w:cs="Arial"/>
        </w:rPr>
        <w:t>č</w:t>
      </w:r>
      <w:r w:rsidRPr="00676B11">
        <w:rPr>
          <w:rFonts w:cs="Arial"/>
          <w:b/>
          <w:bCs/>
        </w:rPr>
        <w:t xml:space="preserve">anovi, </w:t>
      </w:r>
      <w:r w:rsidRPr="00676B11">
        <w:rPr>
          <w:rFonts w:cs="Arial"/>
        </w:rPr>
        <w:t>zajistit jejich maximální dostupnost a kvalitu</w:t>
      </w: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343F86">
        <w:rPr>
          <w:rFonts w:cs="Arial"/>
          <w:b/>
          <w:bCs/>
        </w:rPr>
        <w:t>Globální cíl prioritních os 1a, 1b</w:t>
      </w:r>
    </w:p>
    <w:p w:rsidR="00676B11" w:rsidRPr="00676B11" w:rsidRDefault="00676B11" w:rsidP="00676B1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76B11">
        <w:rPr>
          <w:rFonts w:cs="Arial"/>
        </w:rPr>
        <w:t>Modernizace ústřední státní správy prostřednictvím rozvoje informační společnosti</w:t>
      </w: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343F86">
        <w:rPr>
          <w:rFonts w:cs="Arial"/>
          <w:b/>
          <w:bCs/>
        </w:rPr>
        <w:t>Specifické cíle prioritních os 1a, 1b</w:t>
      </w:r>
    </w:p>
    <w:p w:rsidR="00676B11" w:rsidRPr="00676B11" w:rsidRDefault="00676B11" w:rsidP="00676B1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76B11">
        <w:rPr>
          <w:rFonts w:cs="Arial"/>
        </w:rPr>
        <w:t>zlepšit úroveň služeb elektronické veřejné správy;</w:t>
      </w:r>
    </w:p>
    <w:p w:rsidR="00676B11" w:rsidRPr="00676B11" w:rsidRDefault="00676B11" w:rsidP="00676B1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76B11">
        <w:rPr>
          <w:rFonts w:cs="Arial"/>
        </w:rPr>
        <w:t>zvýšit využívání internetu občany pro komunikaci s veřejnou správou;</w:t>
      </w:r>
    </w:p>
    <w:p w:rsidR="00676B11" w:rsidRPr="00676B11" w:rsidRDefault="00676B11" w:rsidP="00676B11">
      <w:pPr>
        <w:pStyle w:val="Odstavecseseznamem"/>
        <w:numPr>
          <w:ilvl w:val="0"/>
          <w:numId w:val="2"/>
        </w:numPr>
        <w:rPr>
          <w:rFonts w:cs="Arial"/>
        </w:rPr>
      </w:pPr>
      <w:r w:rsidRPr="00676B11">
        <w:rPr>
          <w:rFonts w:cs="Arial"/>
        </w:rPr>
        <w:t>snížit administrativní zatížení občanů, podnikatelů a veřejného sektoru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 w:rsidRPr="00B80B09">
        <w:rPr>
          <w:rFonts w:cs="Arial"/>
          <w:b/>
        </w:rPr>
        <w:t>Důležitou součástí podpory bude:</w:t>
      </w:r>
    </w:p>
    <w:p w:rsidR="00676B11" w:rsidRPr="00B80B09" w:rsidRDefault="00676B11" w:rsidP="00676B1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zvýšení míry využitelnosti a efektivity informačních systémů veřejné správy (propojení</w:t>
      </w:r>
      <w:r w:rsidR="00B80B09">
        <w:rPr>
          <w:rFonts w:cs="Arial"/>
        </w:rPr>
        <w:t xml:space="preserve"> </w:t>
      </w:r>
      <w:r w:rsidRPr="00B80B09">
        <w:rPr>
          <w:rFonts w:cs="Arial"/>
        </w:rPr>
        <w:t>jednotlivých subsystémů a registrů veřejné správy),</w:t>
      </w:r>
    </w:p>
    <w:p w:rsidR="00676B11" w:rsidRPr="00B80B09" w:rsidRDefault="00676B11" w:rsidP="00676B1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sjednocování a standardizaci datových struktur v jednotlivých informačních</w:t>
      </w:r>
      <w:r w:rsidR="00B80B09" w:rsidRPr="00B80B09">
        <w:rPr>
          <w:rFonts w:cs="Arial"/>
        </w:rPr>
        <w:t xml:space="preserve"> </w:t>
      </w:r>
      <w:r w:rsidRPr="00B80B09">
        <w:rPr>
          <w:rFonts w:cs="Arial"/>
        </w:rPr>
        <w:t>systémech orgánů veřejné správy (např. produkty pro vedení elektronické spisové</w:t>
      </w:r>
      <w:r w:rsidR="00B80B09">
        <w:rPr>
          <w:rFonts w:cs="Arial"/>
        </w:rPr>
        <w:t xml:space="preserve"> </w:t>
      </w:r>
      <w:r w:rsidRPr="00B80B09">
        <w:rPr>
          <w:rFonts w:cs="Arial"/>
        </w:rPr>
        <w:t>služby)</w:t>
      </w:r>
    </w:p>
    <w:p w:rsidR="00676B11" w:rsidRPr="00676B11" w:rsidRDefault="00676B11" w:rsidP="00676B1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76B11">
        <w:rPr>
          <w:rFonts w:cs="Arial"/>
        </w:rPr>
        <w:t>vzájemné propojení informačních systémů</w:t>
      </w:r>
    </w:p>
    <w:p w:rsidR="00676B11" w:rsidRPr="00676B11" w:rsidRDefault="00676B11" w:rsidP="00676B11">
      <w:pPr>
        <w:pStyle w:val="Odstavecseseznamem"/>
        <w:numPr>
          <w:ilvl w:val="0"/>
          <w:numId w:val="3"/>
        </w:numPr>
        <w:rPr>
          <w:rFonts w:cs="Arial"/>
        </w:rPr>
      </w:pPr>
      <w:r w:rsidRPr="00676B11">
        <w:rPr>
          <w:rFonts w:cs="Arial"/>
        </w:rPr>
        <w:t>realizace elektronických transakcí</w:t>
      </w:r>
    </w:p>
    <w:p w:rsidR="00676B11" w:rsidRPr="00343F86" w:rsidRDefault="00676B11" w:rsidP="00676B11">
      <w:pPr>
        <w:rPr>
          <w:rFonts w:cs="Arial"/>
          <w:b/>
          <w:bCs/>
        </w:rPr>
      </w:pPr>
      <w:r w:rsidRPr="00343F86">
        <w:rPr>
          <w:rFonts w:cs="Arial"/>
          <w:b/>
          <w:bCs/>
        </w:rPr>
        <w:t>Strategie pro dosažení cíl</w:t>
      </w:r>
      <w:r w:rsidRPr="00343F86">
        <w:rPr>
          <w:rFonts w:cs="Arial"/>
        </w:rPr>
        <w:t xml:space="preserve">ů </w:t>
      </w:r>
      <w:r w:rsidRPr="00343F86">
        <w:rPr>
          <w:rFonts w:cs="Arial"/>
          <w:b/>
          <w:bCs/>
        </w:rPr>
        <w:t>prioritních os 1a, 1b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t>V rámci prioritních os 1a, 1b budou realizovány aktivity v podobě následující oblasti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t>intervence:</w:t>
      </w:r>
    </w:p>
    <w:p w:rsidR="00676B11" w:rsidRPr="00B80B09" w:rsidRDefault="00676B11" w:rsidP="00B80B09">
      <w:pPr>
        <w:pStyle w:val="Odstavecseseznamem"/>
        <w:numPr>
          <w:ilvl w:val="0"/>
          <w:numId w:val="4"/>
        </w:numPr>
        <w:rPr>
          <w:rFonts w:cs="Arial"/>
          <w:i/>
          <w:iCs/>
        </w:rPr>
      </w:pPr>
      <w:r w:rsidRPr="00B80B09">
        <w:rPr>
          <w:rFonts w:cs="Arial"/>
        </w:rPr>
        <w:t xml:space="preserve">Oblast intervence </w:t>
      </w:r>
      <w:r w:rsidRPr="00B80B09">
        <w:rPr>
          <w:rFonts w:cs="Arial"/>
          <w:i/>
          <w:iCs/>
        </w:rPr>
        <w:t>1.1 Rozvoj informa</w:t>
      </w:r>
      <w:r w:rsidRPr="00B80B09">
        <w:rPr>
          <w:rFonts w:cs="Arial"/>
        </w:rPr>
        <w:t>č</w:t>
      </w:r>
      <w:r w:rsidRPr="00B80B09">
        <w:rPr>
          <w:rFonts w:cs="Arial"/>
          <w:i/>
          <w:iCs/>
        </w:rPr>
        <w:t>ní spole</w:t>
      </w:r>
      <w:r w:rsidRPr="00B80B09">
        <w:rPr>
          <w:rFonts w:cs="Arial"/>
        </w:rPr>
        <w:t>č</w:t>
      </w:r>
      <w:r w:rsidRPr="00B80B09">
        <w:rPr>
          <w:rFonts w:cs="Arial"/>
          <w:i/>
          <w:iCs/>
        </w:rPr>
        <w:t>nosti ve ve</w:t>
      </w:r>
      <w:r w:rsidRPr="00B80B09">
        <w:rPr>
          <w:rFonts w:cs="Arial"/>
        </w:rPr>
        <w:t>ř</w:t>
      </w:r>
      <w:r w:rsidRPr="00B80B09">
        <w:rPr>
          <w:rFonts w:cs="Arial"/>
          <w:i/>
          <w:iCs/>
        </w:rPr>
        <w:t>ejné správ</w:t>
      </w:r>
      <w:r w:rsidRPr="00B80B09">
        <w:rPr>
          <w:rFonts w:cs="Arial"/>
        </w:rPr>
        <w:t xml:space="preserve">ě </w:t>
      </w:r>
      <w:r w:rsidRPr="00B80B09">
        <w:rPr>
          <w:rFonts w:cs="Arial"/>
          <w:i/>
          <w:iCs/>
        </w:rPr>
        <w:t>(1.1a + 1.1b)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  <w:b/>
          <w:bCs/>
        </w:rPr>
        <w:t>Podporované aktivity</w:t>
      </w:r>
      <w:r w:rsidR="00B80B09">
        <w:rPr>
          <w:rFonts w:cs="Arial"/>
          <w:b/>
          <w:bCs/>
        </w:rPr>
        <w:t>: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t>a) Vytváření, rozvoj a údržba celostátních základních a dalších relevantních registrů</w:t>
      </w:r>
    </w:p>
    <w:p w:rsidR="00676B11" w:rsidRPr="00343F86" w:rsidRDefault="00676B11" w:rsidP="00676B11">
      <w:pPr>
        <w:rPr>
          <w:rFonts w:cs="Arial"/>
        </w:rPr>
      </w:pPr>
      <w:r w:rsidRPr="00343F86">
        <w:rPr>
          <w:rFonts w:cs="Arial"/>
        </w:rPr>
        <w:t>veřejné správy včetně systému bezpečného a chráněného přístupu</w:t>
      </w:r>
    </w:p>
    <w:p w:rsidR="00676B11" w:rsidRPr="00343F86" w:rsidRDefault="00676B11" w:rsidP="00676B11">
      <w:pPr>
        <w:rPr>
          <w:rFonts w:cs="Arial"/>
        </w:rPr>
      </w:pPr>
      <w:r w:rsidRPr="00343F86">
        <w:rPr>
          <w:rFonts w:cs="Arial"/>
        </w:rPr>
        <w:t>b) Budování komunikační infrastruktury veřejné správy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t>c) Vybudování přístupových míst pro komunikaci s informačními systémy veřejné</w:t>
      </w:r>
    </w:p>
    <w:p w:rsidR="00676B11" w:rsidRPr="00343F86" w:rsidRDefault="00676B11" w:rsidP="00676B11">
      <w:pPr>
        <w:rPr>
          <w:rFonts w:cs="Arial"/>
        </w:rPr>
      </w:pPr>
      <w:r w:rsidRPr="00343F86">
        <w:rPr>
          <w:rFonts w:cs="Arial"/>
        </w:rPr>
        <w:t>správy</w:t>
      </w:r>
    </w:p>
    <w:p w:rsidR="00676B11" w:rsidRPr="00343F86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lastRenderedPageBreak/>
        <w:t>d) Elektronizace služeb veřejné správy, a to zejména formou elektronizace procesních</w:t>
      </w:r>
    </w:p>
    <w:p w:rsidR="00676B11" w:rsidRDefault="00676B11" w:rsidP="00B80B09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43F86">
        <w:rPr>
          <w:rFonts w:cs="Arial"/>
        </w:rPr>
        <w:t>postupů u jednotlivých agend v oblasti justice, daňové a celní správy, kultury,</w:t>
      </w:r>
      <w:r w:rsidR="00B80B09">
        <w:rPr>
          <w:rFonts w:cs="Arial"/>
        </w:rPr>
        <w:t xml:space="preserve"> </w:t>
      </w:r>
      <w:r w:rsidRPr="00343F86">
        <w:rPr>
          <w:rFonts w:cs="Arial"/>
        </w:rPr>
        <w:t>vzdělávání, zdravotnictví, dopravy, zaměstnanosti, sociální péče, hospodářství a</w:t>
      </w:r>
      <w:r w:rsidR="00B80B09">
        <w:rPr>
          <w:rFonts w:cs="Arial"/>
        </w:rPr>
        <w:t xml:space="preserve"> </w:t>
      </w:r>
      <w:r w:rsidRPr="00343F86">
        <w:rPr>
          <w:rFonts w:cs="Arial"/>
        </w:rPr>
        <w:t>archivnictví</w:t>
      </w:r>
    </w:p>
    <w:p w:rsidR="00B80B09" w:rsidRDefault="00B80B09" w:rsidP="00B80B0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B80B09" w:rsidRDefault="00B80B09" w:rsidP="00676B11">
      <w:pPr>
        <w:rPr>
          <w:b/>
        </w:rPr>
      </w:pPr>
    </w:p>
    <w:p w:rsidR="00676B11" w:rsidRPr="00B80B09" w:rsidRDefault="00676B11" w:rsidP="00676B11">
      <w:pPr>
        <w:rPr>
          <w:b/>
          <w:sz w:val="28"/>
          <w:szCs w:val="28"/>
          <w:u w:val="single"/>
        </w:rPr>
      </w:pPr>
      <w:r w:rsidRPr="00B80B09">
        <w:rPr>
          <w:b/>
          <w:sz w:val="28"/>
          <w:szCs w:val="28"/>
          <w:u w:val="single"/>
        </w:rPr>
        <w:t xml:space="preserve">2/ PO </w:t>
      </w:r>
      <w:r w:rsidR="00B80B09" w:rsidRPr="00B80B09">
        <w:rPr>
          <w:b/>
          <w:sz w:val="28"/>
          <w:szCs w:val="28"/>
          <w:u w:val="single"/>
        </w:rPr>
        <w:t>2</w:t>
      </w:r>
    </w:p>
    <w:p w:rsidR="00676B11" w:rsidRPr="00B80B09" w:rsidRDefault="00676B11" w:rsidP="00676B11">
      <w:pPr>
        <w:rPr>
          <w:b/>
        </w:rPr>
      </w:pPr>
      <w:r w:rsidRPr="00B80B09">
        <w:rPr>
          <w:b/>
        </w:rPr>
        <w:t>Cíle:</w:t>
      </w:r>
    </w:p>
    <w:p w:rsidR="00676B11" w:rsidRPr="00B80B09" w:rsidRDefault="00676B11" w:rsidP="00B80B0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Zefektivnit činnost úřadů veřejné správy, snížit finanční nároky na chod administrativy</w:t>
      </w:r>
      <w:r w:rsidR="00B80B09">
        <w:rPr>
          <w:rFonts w:cs="Arial"/>
        </w:rPr>
        <w:t xml:space="preserve"> </w:t>
      </w:r>
      <w:r w:rsidRPr="00B80B09">
        <w:rPr>
          <w:rFonts w:cs="Arial"/>
        </w:rPr>
        <w:t>a zajistit transparentní výkon veřejné správy</w:t>
      </w:r>
    </w:p>
    <w:p w:rsidR="00676B11" w:rsidRPr="00B80B09" w:rsidRDefault="00676B11" w:rsidP="00B80B09">
      <w:pPr>
        <w:pStyle w:val="Odstavecseseznamem"/>
        <w:numPr>
          <w:ilvl w:val="0"/>
          <w:numId w:val="4"/>
        </w:numPr>
        <w:rPr>
          <w:rFonts w:cs="Arial"/>
        </w:rPr>
      </w:pPr>
      <w:r w:rsidRPr="00B80B09">
        <w:rPr>
          <w:rFonts w:cs="Arial"/>
        </w:rPr>
        <w:t>Přiblížit veřejné služby občanovi, zajistit jejich maximální dostupnost a kvalitu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Globální cíl prioritní osy 2</w:t>
      </w:r>
    </w:p>
    <w:p w:rsidR="00676B11" w:rsidRPr="00B80B09" w:rsidRDefault="00676B11" w:rsidP="00B80B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Modernizace územní veřejné správy prostřednictvím rozvoje informační společnosti.</w:t>
      </w:r>
    </w:p>
    <w:p w:rsid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Specifické cíle prioritní osy 2</w:t>
      </w:r>
    </w:p>
    <w:p w:rsidR="00676B11" w:rsidRPr="00B80B09" w:rsidRDefault="00B80B09" w:rsidP="00B80B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</w:t>
      </w:r>
      <w:r w:rsidR="00676B11" w:rsidRPr="00B80B09">
        <w:rPr>
          <w:rFonts w:cs="Arial"/>
        </w:rPr>
        <w:t>výšit úroveň služeb elektronické veřejné správy na regionální a místní úrovni;</w:t>
      </w:r>
      <w:r>
        <w:rPr>
          <w:rFonts w:cs="Arial"/>
        </w:rPr>
        <w:t xml:space="preserve"> </w:t>
      </w:r>
      <w:r w:rsidR="00676B11" w:rsidRPr="00B80B09">
        <w:rPr>
          <w:rFonts w:cs="Arial"/>
        </w:rPr>
        <w:t>snížit administrativní zatížení občanů, podnikatelů a veřejného sektoru</w:t>
      </w:r>
    </w:p>
    <w:p w:rsid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Strategie pro dosažení cíl</w:t>
      </w:r>
      <w:r w:rsidRPr="00B80B09">
        <w:rPr>
          <w:rFonts w:cs="Arial"/>
        </w:rPr>
        <w:t xml:space="preserve">ů </w:t>
      </w:r>
      <w:r w:rsidRPr="00B80B09">
        <w:rPr>
          <w:rFonts w:cs="Arial"/>
          <w:b/>
          <w:bCs/>
        </w:rPr>
        <w:t>prioritní osy 2</w:t>
      </w:r>
    </w:p>
    <w:p w:rsidR="00B80B09" w:rsidRP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V rámci prioritní osy 2 budou realizovány aktivity v podobě následující oblasti intervence:</w:t>
      </w:r>
    </w:p>
    <w:p w:rsidR="00676B11" w:rsidRPr="00B80B09" w:rsidRDefault="00676B11" w:rsidP="00B80B09">
      <w:pPr>
        <w:pStyle w:val="Odstavecseseznamem"/>
        <w:numPr>
          <w:ilvl w:val="0"/>
          <w:numId w:val="5"/>
        </w:numPr>
        <w:rPr>
          <w:rFonts w:cs="Arial"/>
        </w:rPr>
      </w:pPr>
      <w:r w:rsidRPr="00B80B09">
        <w:rPr>
          <w:rFonts w:cs="Arial"/>
        </w:rPr>
        <w:t xml:space="preserve">Oblast intervence </w:t>
      </w:r>
      <w:r w:rsidRPr="00B80B09">
        <w:rPr>
          <w:rFonts w:cs="Arial"/>
          <w:i/>
          <w:iCs/>
        </w:rPr>
        <w:t>2.1 Zavád</w:t>
      </w:r>
      <w:r w:rsidRPr="00B80B09">
        <w:rPr>
          <w:rFonts w:cs="Arial"/>
        </w:rPr>
        <w:t>ě</w:t>
      </w:r>
      <w:r w:rsidRPr="00B80B09">
        <w:rPr>
          <w:rFonts w:cs="Arial"/>
          <w:i/>
          <w:iCs/>
        </w:rPr>
        <w:t>ní ICT v územní ve</w:t>
      </w:r>
      <w:r w:rsidRPr="00B80B09">
        <w:rPr>
          <w:rFonts w:cs="Arial"/>
        </w:rPr>
        <w:t>ř</w:t>
      </w:r>
      <w:r w:rsidRPr="00B80B09">
        <w:rPr>
          <w:rFonts w:cs="Arial"/>
          <w:i/>
          <w:iCs/>
        </w:rPr>
        <w:t>ejné správ</w:t>
      </w:r>
      <w:r w:rsidRPr="00B80B09">
        <w:rPr>
          <w:rFonts w:cs="Arial"/>
        </w:rPr>
        <w:t>ě</w:t>
      </w: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Podporované aktivit</w:t>
      </w:r>
      <w:r w:rsidR="00B80B09">
        <w:rPr>
          <w:rFonts w:cs="Arial"/>
          <w:b/>
          <w:bCs/>
        </w:rPr>
        <w:t>y:</w:t>
      </w:r>
    </w:p>
    <w:p w:rsidR="00B80B09" w:rsidRP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a) Sdílení dat s centrálními registry ve veřejné správě a vytváření dalších relevantních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registrů pro potřeby územní veřejné správy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b) Budování komunikační infrastruktury územní veřejné správy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c) Vybudování přístupových míst pro komunikaci s informačními systémy veřejné správy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d) Elektronizace služeb veřejné správy, a to zejména formou elektronizace procesních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postupů u jednotlivých agend vykonávaných orgány územní veřejné správy</w:t>
      </w:r>
    </w:p>
    <w:p w:rsidR="00676B11" w:rsidRPr="00B80B09" w:rsidRDefault="00676B11" w:rsidP="00B80B09">
      <w:pPr>
        <w:pBdr>
          <w:bottom w:val="single" w:sz="4" w:space="1" w:color="auto"/>
        </w:pBdr>
        <w:rPr>
          <w:rFonts w:cs="Arial"/>
        </w:rPr>
      </w:pPr>
    </w:p>
    <w:p w:rsidR="00676B11" w:rsidRPr="00B80B09" w:rsidRDefault="00676B11" w:rsidP="00676B11">
      <w:pPr>
        <w:rPr>
          <w:rFonts w:cs="Arial"/>
          <w:b/>
        </w:rPr>
      </w:pPr>
      <w:r w:rsidRPr="00B80B09">
        <w:rPr>
          <w:rFonts w:cs="Arial"/>
          <w:b/>
        </w:rPr>
        <w:t>3/ PO 3, OI 3.4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V rámci oblasti intervence 3.4 budou hrazeny projekty, které svým charakterem vycházejí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 Koncepce ochrany obyvatelstva a spadají do dvou níže uvedených okruhů, přičemž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v případě policie budou zahrnuty pouze aktivity z oblasti prevence a řešení technologických</w:t>
      </w: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katastrof:</w:t>
      </w:r>
    </w:p>
    <w:p w:rsidR="00B80B09" w:rsidRP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1.</w:t>
      </w:r>
      <w:r w:rsidR="00B80B09">
        <w:rPr>
          <w:rFonts w:cs="Arial"/>
        </w:rPr>
        <w:t xml:space="preserve"> </w:t>
      </w:r>
      <w:r w:rsidRPr="00B80B09">
        <w:rPr>
          <w:rFonts w:cs="Arial"/>
        </w:rPr>
        <w:t>prevence a příprava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2. řešení vzniklé situace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lastRenderedPageBreak/>
        <w:t>Všechny projekty realizované v rámci 3.4 budou korespondovat se třemi základními pilíři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koncepce ochrany obyvatelstva:</w:t>
      </w:r>
    </w:p>
    <w:p w:rsidR="00676B11" w:rsidRPr="00B80B09" w:rsidRDefault="00676B11" w:rsidP="00B80B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Všechna místa ČR musí být srovnatelně rychle dosažitelná k zákroku IZS</w:t>
      </w:r>
    </w:p>
    <w:p w:rsidR="00676B11" w:rsidRPr="00B80B09" w:rsidRDefault="00676B11" w:rsidP="00B80B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Ze všech míst ČR musí být zajištěna srovnatelná dosažitelnost IZS</w:t>
      </w:r>
    </w:p>
    <w:p w:rsidR="00676B11" w:rsidRPr="00B80B09" w:rsidRDefault="00676B11" w:rsidP="00B80B09">
      <w:pPr>
        <w:pStyle w:val="Odstavecseseznamem"/>
        <w:numPr>
          <w:ilvl w:val="0"/>
          <w:numId w:val="5"/>
        </w:numPr>
        <w:rPr>
          <w:rFonts w:cs="Arial"/>
        </w:rPr>
      </w:pPr>
      <w:r w:rsidRPr="00B80B09">
        <w:rPr>
          <w:rFonts w:cs="Arial"/>
        </w:rPr>
        <w:t>Efektivní koordinace a činnost ISZ na místě havárie či katastrofy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Globální cíl prioritní osy 3</w:t>
      </w:r>
    </w:p>
    <w:p w:rsidR="00676B11" w:rsidRPr="00B80B09" w:rsidRDefault="00676B11" w:rsidP="00676B11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Zvýšení efektivity, kvality a dostupnosti veřejných služeb v oblasti sociální integrace,</w:t>
      </w:r>
      <w:r w:rsidR="00B80B09">
        <w:rPr>
          <w:rFonts w:cs="Arial"/>
        </w:rPr>
        <w:t xml:space="preserve"> </w:t>
      </w:r>
      <w:r w:rsidRPr="00B80B09">
        <w:rPr>
          <w:rFonts w:cs="Arial"/>
        </w:rPr>
        <w:t>zdravotnictví, služeb zaměstnanosti a zajištění bezpečnosti a prevence rizik.</w:t>
      </w:r>
    </w:p>
    <w:p w:rsid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Specifické cíle prioritní osy 3</w:t>
      </w:r>
      <w:r w:rsidR="00B80B09">
        <w:rPr>
          <w:rFonts w:cs="Arial"/>
          <w:b/>
          <w:bCs/>
        </w:rPr>
        <w:t xml:space="preserve"> (ve vztahu k IZS)</w:t>
      </w:r>
    </w:p>
    <w:p w:rsidR="00676B11" w:rsidRPr="00B80B09" w:rsidRDefault="00B80B09" w:rsidP="00676B11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Z</w:t>
      </w:r>
      <w:r w:rsidR="00676B11" w:rsidRPr="00B80B09">
        <w:rPr>
          <w:rFonts w:cs="Arial"/>
        </w:rPr>
        <w:t>výšení kvality na úseku prevence a řešení rizik prostřednictvím modernizace</w:t>
      </w:r>
      <w:r>
        <w:rPr>
          <w:rFonts w:cs="Arial"/>
        </w:rPr>
        <w:t xml:space="preserve"> </w:t>
      </w:r>
      <w:r w:rsidR="00676B11" w:rsidRPr="00B80B09">
        <w:rPr>
          <w:rFonts w:cs="Arial"/>
        </w:rPr>
        <w:t>infrastruktury.</w:t>
      </w:r>
    </w:p>
    <w:p w:rsid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B80B09">
        <w:rPr>
          <w:rFonts w:cs="Arial"/>
          <w:b/>
          <w:bCs/>
        </w:rPr>
        <w:t>Strategie pro dosažení cíl</w:t>
      </w:r>
      <w:r w:rsidRPr="00B80B09">
        <w:rPr>
          <w:rFonts w:cs="Arial"/>
        </w:rPr>
        <w:t xml:space="preserve">ů </w:t>
      </w:r>
      <w:r w:rsidRPr="00B80B09">
        <w:rPr>
          <w:rFonts w:cs="Arial"/>
          <w:b/>
          <w:bCs/>
        </w:rPr>
        <w:t>prioritní osy 3</w:t>
      </w:r>
      <w:r w:rsidR="00B80B09">
        <w:rPr>
          <w:rFonts w:cs="Arial"/>
          <w:b/>
          <w:bCs/>
        </w:rPr>
        <w:t xml:space="preserve"> (ve vztahu k IZS)</w:t>
      </w:r>
    </w:p>
    <w:p w:rsidR="00676B11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V rámci prioritní osy budou realizovány aktivity v podobě následujících oblastí intervence:</w:t>
      </w:r>
    </w:p>
    <w:p w:rsidR="00B80B09" w:rsidRPr="00B80B09" w:rsidRDefault="00B80B09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676B11" w:rsidRPr="00B80B09" w:rsidRDefault="00676B11" w:rsidP="00B80B09">
      <w:pPr>
        <w:pStyle w:val="Odstavecseseznamem"/>
        <w:numPr>
          <w:ilvl w:val="0"/>
          <w:numId w:val="6"/>
        </w:numPr>
        <w:rPr>
          <w:rFonts w:cs="Arial"/>
          <w:i/>
          <w:iCs/>
        </w:rPr>
      </w:pPr>
      <w:r w:rsidRPr="00B80B09">
        <w:rPr>
          <w:rFonts w:cs="Arial"/>
        </w:rPr>
        <w:t xml:space="preserve">Oblast intervence </w:t>
      </w:r>
      <w:r w:rsidRPr="00B80B09">
        <w:rPr>
          <w:rFonts w:cs="Arial"/>
          <w:i/>
          <w:iCs/>
        </w:rPr>
        <w:t>3.4 Služby v oblasti bezpe</w:t>
      </w:r>
      <w:r w:rsidRPr="00B80B09">
        <w:rPr>
          <w:rFonts w:cs="Arial"/>
        </w:rPr>
        <w:t>č</w:t>
      </w:r>
      <w:r w:rsidRPr="00B80B09">
        <w:rPr>
          <w:rFonts w:cs="Arial"/>
          <w:i/>
          <w:iCs/>
        </w:rPr>
        <w:t xml:space="preserve">nosti, prevence a </w:t>
      </w:r>
      <w:r w:rsidRPr="00B80B09">
        <w:rPr>
          <w:rFonts w:cs="Arial"/>
        </w:rPr>
        <w:t>ř</w:t>
      </w:r>
      <w:r w:rsidRPr="00B80B09">
        <w:rPr>
          <w:rFonts w:cs="Arial"/>
          <w:i/>
          <w:iCs/>
        </w:rPr>
        <w:t>ešení rizik</w:t>
      </w:r>
    </w:p>
    <w:p w:rsidR="00676B11" w:rsidRPr="00B80B09" w:rsidRDefault="00676B11" w:rsidP="00676B11">
      <w:pPr>
        <w:rPr>
          <w:rFonts w:cs="Arial"/>
          <w:b/>
        </w:rPr>
      </w:pPr>
      <w:r w:rsidRPr="00B80B09">
        <w:rPr>
          <w:rFonts w:cs="Arial"/>
          <w:b/>
        </w:rPr>
        <w:t>Podporované aktivity OI 3.4</w:t>
      </w:r>
    </w:p>
    <w:p w:rsidR="00676B11" w:rsidRPr="00B80B09" w:rsidRDefault="00676B11" w:rsidP="00676B11">
      <w:r w:rsidRPr="00B80B09">
        <w:rPr>
          <w:rFonts w:cs="Arial"/>
        </w:rPr>
        <w:t>a) Vybudování informačního systému operačních středisek IZS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b) Vybudování potřebné infrastruktury pro zajištění efektivity příjmu a poskytování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humanitární pomoci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c) Vybudování odpovídající infrastruktury pro jednotný a efektivní výcvik IZS</w:t>
      </w:r>
    </w:p>
    <w:p w:rsidR="00676B11" w:rsidRPr="00B80B09" w:rsidRDefault="00676B11" w:rsidP="00676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0B09">
        <w:rPr>
          <w:rFonts w:cs="Arial"/>
        </w:rPr>
        <w:t>(vybudování Národního centra pro krizovou připravenost a výcvik složek IZS - velký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projekt)</w:t>
      </w:r>
    </w:p>
    <w:p w:rsidR="00676B11" w:rsidRPr="00B80B09" w:rsidRDefault="00676B11" w:rsidP="00676B11">
      <w:pPr>
        <w:rPr>
          <w:rFonts w:cs="Arial"/>
        </w:rPr>
      </w:pPr>
      <w:r w:rsidRPr="00B80B09">
        <w:rPr>
          <w:rFonts w:cs="Arial"/>
        </w:rPr>
        <w:t>d) Pořízení technologie pro zajištění efektivní akceschopnosti IZS</w:t>
      </w:r>
    </w:p>
    <w:p w:rsidR="00676B11" w:rsidRPr="00B80B09" w:rsidRDefault="00676B11" w:rsidP="00676B11">
      <w:r w:rsidRPr="00B80B09">
        <w:rPr>
          <w:rFonts w:cs="Arial"/>
        </w:rPr>
        <w:t>e) Zřízení kontaktních a koordinačních center po celém území ČR</w:t>
      </w:r>
    </w:p>
    <w:p w:rsidR="00AA77C2" w:rsidRPr="00B80B09" w:rsidRDefault="00AA77C2"/>
    <w:sectPr w:rsidR="00AA77C2" w:rsidRPr="00B80B09" w:rsidSect="00CD168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256" w:rsidRDefault="00B26256" w:rsidP="00B80B09">
      <w:pPr>
        <w:spacing w:after="0" w:line="240" w:lineRule="auto"/>
      </w:pPr>
      <w:r>
        <w:separator/>
      </w:r>
    </w:p>
  </w:endnote>
  <w:endnote w:type="continuationSeparator" w:id="1">
    <w:p w:rsidR="00B26256" w:rsidRDefault="00B26256" w:rsidP="00B8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21422"/>
      <w:docPartObj>
        <w:docPartGallery w:val="Page Numbers (Bottom of Page)"/>
        <w:docPartUnique/>
      </w:docPartObj>
    </w:sdtPr>
    <w:sdtContent>
      <w:p w:rsidR="0042602B" w:rsidRDefault="00095FF5">
        <w:pPr>
          <w:pStyle w:val="Zpat"/>
          <w:jc w:val="center"/>
        </w:pPr>
        <w:fldSimple w:instr=" PAGE   \* MERGEFORMAT ">
          <w:r w:rsidR="00F609FB">
            <w:rPr>
              <w:noProof/>
            </w:rPr>
            <w:t>1</w:t>
          </w:r>
        </w:fldSimple>
      </w:p>
    </w:sdtContent>
  </w:sdt>
  <w:p w:rsidR="0042602B" w:rsidRDefault="0042602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256" w:rsidRDefault="00B26256" w:rsidP="00B80B09">
      <w:pPr>
        <w:spacing w:after="0" w:line="240" w:lineRule="auto"/>
      </w:pPr>
      <w:r>
        <w:separator/>
      </w:r>
    </w:p>
  </w:footnote>
  <w:footnote w:type="continuationSeparator" w:id="1">
    <w:p w:rsidR="00B26256" w:rsidRDefault="00B26256" w:rsidP="00B8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B09" w:rsidRDefault="00B80B09" w:rsidP="00B80B09">
    <w:pPr>
      <w:pStyle w:val="Zhlav"/>
      <w:jc w:val="center"/>
      <w:rPr>
        <w:i/>
        <w:iCs/>
        <w:color w:val="548DD4"/>
        <w:sz w:val="32"/>
      </w:rPr>
    </w:pPr>
    <w:r>
      <w:rPr>
        <w:b/>
        <w:noProof/>
        <w:lang w:eastAsia="cs-CZ"/>
      </w:rPr>
      <w:drawing>
        <wp:inline distT="0" distB="0" distL="0" distR="0">
          <wp:extent cx="5829300" cy="5810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0B09" w:rsidRDefault="00B80B0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C54E1"/>
    <w:multiLevelType w:val="hybridMultilevel"/>
    <w:tmpl w:val="080C2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3315E"/>
    <w:multiLevelType w:val="hybridMultilevel"/>
    <w:tmpl w:val="11949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B52B21"/>
    <w:multiLevelType w:val="hybridMultilevel"/>
    <w:tmpl w:val="8052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5221A7"/>
    <w:multiLevelType w:val="hybridMultilevel"/>
    <w:tmpl w:val="A3E87B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526AAF"/>
    <w:multiLevelType w:val="hybridMultilevel"/>
    <w:tmpl w:val="E9DAFA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FEEECE">
      <w:numFmt w:val="bullet"/>
      <w:lvlText w:val="·"/>
      <w:lvlJc w:val="left"/>
      <w:pPr>
        <w:ind w:left="1440" w:hanging="360"/>
      </w:pPr>
      <w:rPr>
        <w:rFonts w:ascii="Calibri" w:eastAsiaTheme="minorHAnsi" w:hAnsi="Calibri" w:cs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C00BB"/>
    <w:multiLevelType w:val="hybridMultilevel"/>
    <w:tmpl w:val="165AEA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B11"/>
    <w:rsid w:val="00095FF5"/>
    <w:rsid w:val="0042602B"/>
    <w:rsid w:val="00676B11"/>
    <w:rsid w:val="00AA77C2"/>
    <w:rsid w:val="00B26256"/>
    <w:rsid w:val="00B80B09"/>
    <w:rsid w:val="00F6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6B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6B11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B80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semiHidden/>
    <w:rsid w:val="00B80B09"/>
  </w:style>
  <w:style w:type="paragraph" w:styleId="Zpat">
    <w:name w:val="footer"/>
    <w:basedOn w:val="Normln"/>
    <w:link w:val="ZpatChar"/>
    <w:uiPriority w:val="99"/>
    <w:unhideWhenUsed/>
    <w:rsid w:val="00B80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B09"/>
  </w:style>
  <w:style w:type="paragraph" w:styleId="Textbubliny">
    <w:name w:val="Balloon Text"/>
    <w:basedOn w:val="Normln"/>
    <w:link w:val="TextbublinyChar"/>
    <w:uiPriority w:val="99"/>
    <w:semiHidden/>
    <w:unhideWhenUsed/>
    <w:rsid w:val="00B8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B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704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2</cp:revision>
  <dcterms:created xsi:type="dcterms:W3CDTF">2010-12-27T10:08:00Z</dcterms:created>
  <dcterms:modified xsi:type="dcterms:W3CDTF">2010-12-27T10:08:00Z</dcterms:modified>
</cp:coreProperties>
</file>