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1DFB7887" w:rsidR="00893817" w:rsidRPr="00922943" w:rsidRDefault="002B410A" w:rsidP="009A7F00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9A7F00">
        <w:rPr>
          <w:rFonts w:asciiTheme="minorHAnsi" w:hAnsiTheme="minorHAnsi" w:cstheme="minorHAnsi"/>
          <w:b/>
          <w:sz w:val="36"/>
          <w:szCs w:val="36"/>
        </w:rPr>
        <w:t>metodické podpory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v sekci pro státní službu </w:t>
      </w:r>
      <w:r w:rsidR="009A7F00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7EA5BD0C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FB7E9B">
        <w:rPr>
          <w:rFonts w:asciiTheme="minorHAnsi" w:eastAsiaTheme="minorHAnsi" w:hAnsiTheme="minorHAnsi" w:cstheme="minorHAnsi"/>
          <w:color w:val="000000"/>
        </w:rPr>
        <w:t>78889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</w:t>
      </w:r>
      <w:r w:rsidR="00FB7E9B">
        <w:rPr>
          <w:rFonts w:asciiTheme="minorHAnsi" w:eastAsiaTheme="minorHAnsi" w:hAnsiTheme="minorHAnsi" w:cstheme="minorHAnsi"/>
          <w:color w:val="000000"/>
        </w:rPr>
        <w:t>4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204AB05A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8E6BC1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FB7E9B">
        <w:rPr>
          <w:rFonts w:asciiTheme="minorHAnsi" w:eastAsiaTheme="minorHAnsi" w:hAnsiTheme="minorHAnsi" w:cstheme="minorHAnsi"/>
          <w:color w:val="000000"/>
        </w:rPr>
        <w:t>2</w:t>
      </w:r>
      <w:r w:rsidR="001F3436">
        <w:rPr>
          <w:rFonts w:asciiTheme="minorHAnsi" w:eastAsiaTheme="minorHAnsi" w:hAnsiTheme="minorHAnsi" w:cstheme="minorHAnsi"/>
          <w:color w:val="000000"/>
        </w:rPr>
        <w:t>8</w:t>
      </w:r>
      <w:r w:rsidRPr="00380E6C">
        <w:rPr>
          <w:rFonts w:asciiTheme="minorHAnsi" w:eastAsiaTheme="minorHAnsi" w:hAnsiTheme="minorHAnsi" w:cstheme="minorHAnsi"/>
          <w:color w:val="000000"/>
        </w:rPr>
        <w:t>.</w:t>
      </w:r>
      <w:r w:rsidRPr="008E6BC1">
        <w:rPr>
          <w:rFonts w:asciiTheme="minorHAnsi" w:eastAsiaTheme="minorHAnsi" w:hAnsiTheme="minorHAnsi" w:cstheme="minorHAnsi"/>
          <w:color w:val="000000"/>
        </w:rPr>
        <w:t xml:space="preserve"> </w:t>
      </w:r>
      <w:r w:rsidR="00FB7E9B">
        <w:rPr>
          <w:rFonts w:asciiTheme="minorHAnsi" w:eastAsiaTheme="minorHAnsi" w:hAnsiTheme="minorHAnsi" w:cstheme="minorHAnsi"/>
          <w:color w:val="000000"/>
        </w:rPr>
        <w:t>května</w:t>
      </w:r>
      <w:r w:rsidRPr="008E6BC1">
        <w:rPr>
          <w:rFonts w:asciiTheme="minorHAnsi" w:eastAsiaTheme="minorHAnsi" w:hAnsiTheme="minorHAnsi" w:cstheme="minorHAnsi"/>
          <w:color w:val="000000"/>
        </w:rPr>
        <w:t xml:space="preserve"> 202</w:t>
      </w:r>
      <w:r w:rsidR="00FB7E9B">
        <w:rPr>
          <w:rFonts w:asciiTheme="minorHAnsi" w:eastAsiaTheme="minorHAnsi" w:hAnsiTheme="minorHAnsi" w:cstheme="minorHAnsi"/>
          <w:color w:val="000000"/>
        </w:rPr>
        <w:t>4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1B5A92DD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</w:t>
      </w:r>
      <w:r w:rsidR="009A7F00">
        <w:rPr>
          <w:rFonts w:asciiTheme="minorHAnsi" w:eastAsiaTheme="minorHAnsi" w:hAnsiTheme="minorHAnsi" w:cstheme="minorHAnsi"/>
          <w:color w:val="000000"/>
        </w:rPr>
        <w:t>metodické podpory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státní služby odboru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FB7E9B">
        <w:rPr>
          <w:rFonts w:ascii="Calibri" w:hAnsi="Calibri"/>
        </w:rPr>
        <w:t>30362318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</w:t>
      </w:r>
      <w:r w:rsidR="00206E0B" w:rsidRPr="006062B5">
        <w:rPr>
          <w:rFonts w:asciiTheme="minorHAnsi" w:hAnsiTheme="minorHAnsi" w:cstheme="minorHAnsi"/>
        </w:rPr>
        <w:t>Praha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6EC5DEDE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06C85BC2" w:rsidR="00050E2F" w:rsidRPr="008E6BC1" w:rsidRDefault="00050E2F" w:rsidP="008E6BC1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</w:t>
      </w:r>
      <w:r w:rsidRPr="008E6BC1">
        <w:rPr>
          <w:rFonts w:asciiTheme="minorHAnsi" w:hAnsiTheme="minorHAnsi" w:cstheme="minorHAnsi"/>
        </w:rPr>
        <w:t>místě je</w:t>
      </w:r>
      <w:r w:rsidRPr="008E6BC1">
        <w:rPr>
          <w:rFonts w:asciiTheme="minorHAnsi" w:hAnsiTheme="minorHAnsi" w:cstheme="minorHAnsi"/>
          <w:i/>
        </w:rPr>
        <w:t xml:space="preserve"> </w:t>
      </w:r>
      <w:r w:rsidR="00025A95" w:rsidRPr="008E6BC1">
        <w:rPr>
          <w:rFonts w:asciiTheme="minorHAnsi" w:hAnsiTheme="minorHAnsi" w:cstheme="minorHAnsi"/>
          <w:b/>
          <w:iCs/>
        </w:rPr>
        <w:t>1</w:t>
      </w:r>
      <w:r w:rsidR="005E19F3">
        <w:rPr>
          <w:rFonts w:asciiTheme="minorHAnsi" w:hAnsiTheme="minorHAnsi" w:cstheme="minorHAnsi"/>
          <w:b/>
          <w:iCs/>
        </w:rPr>
        <w:t>5</w:t>
      </w:r>
      <w:r w:rsidRPr="008E6BC1">
        <w:rPr>
          <w:rFonts w:asciiTheme="minorHAnsi" w:hAnsiTheme="minorHAnsi" w:cstheme="minorHAnsi"/>
          <w:b/>
          <w:iCs/>
        </w:rPr>
        <w:t xml:space="preserve">. </w:t>
      </w:r>
      <w:r w:rsidR="00FB7E9B">
        <w:rPr>
          <w:rFonts w:asciiTheme="minorHAnsi" w:hAnsiTheme="minorHAnsi" w:cstheme="minorHAnsi"/>
          <w:b/>
          <w:iCs/>
        </w:rPr>
        <w:t>červenec</w:t>
      </w:r>
      <w:r w:rsidRPr="008E6BC1">
        <w:rPr>
          <w:rFonts w:asciiTheme="minorHAnsi" w:hAnsiTheme="minorHAnsi" w:cstheme="minorHAnsi"/>
          <w:b/>
          <w:iCs/>
        </w:rPr>
        <w:t xml:space="preserve"> 202</w:t>
      </w:r>
      <w:r w:rsidR="00FB7E9B">
        <w:rPr>
          <w:rFonts w:asciiTheme="minorHAnsi" w:hAnsiTheme="minorHAnsi" w:cstheme="minorHAnsi"/>
          <w:b/>
          <w:iCs/>
        </w:rPr>
        <w:t>4</w:t>
      </w:r>
      <w:r w:rsidRPr="008E6BC1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6062B5" w:rsidRDefault="008C7EAE" w:rsidP="009A7F00">
      <w:pPr>
        <w:spacing w:before="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>Na služebním místě 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0BF36281" w14:textId="1D79674B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</w:rPr>
        <w:t>tvorba koncepce státní služby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  <w:r>
        <w:rPr>
          <w:rFonts w:ascii="Calibri" w:hAnsi="Calibri" w:cs="Calibri"/>
        </w:rPr>
        <w:t xml:space="preserve"> </w:t>
      </w:r>
    </w:p>
    <w:p w14:paraId="1316B1DA" w14:textId="3A43518D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  <w:sz w:val="20"/>
          <w:szCs w:val="20"/>
          <w:lang w:eastAsia="cs-CZ"/>
        </w:rPr>
      </w:pPr>
      <w:r>
        <w:rPr>
          <w:rFonts w:ascii="Calibri" w:hAnsi="Calibri" w:cs="Calibri"/>
        </w:rPr>
        <w:t>tvorba návrhů právních předpisů v oblasti státní služby a tvorba jejich paragrafovaného znění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68B1BA81" w14:textId="3D1C69FA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tvorba návrhů služebních předpisů a jiných interních aktů řízení nejvyššího státního tajemníka a</w:t>
      </w:r>
      <w:r w:rsidR="000165C9">
        <w:rPr>
          <w:rFonts w:ascii="Calibri" w:hAnsi="Calibri" w:cs="Calibri"/>
        </w:rPr>
        <w:t> </w:t>
      </w:r>
      <w:r>
        <w:rPr>
          <w:rFonts w:ascii="Calibri" w:hAnsi="Calibri" w:cs="Calibri"/>
        </w:rPr>
        <w:t>personálního ředitele sekce pro státní službu a tvorba jejich paragrafovaného znění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  <w:r>
        <w:rPr>
          <w:rFonts w:ascii="Calibri" w:hAnsi="Calibri" w:cs="Calibri"/>
        </w:rPr>
        <w:t xml:space="preserve"> </w:t>
      </w:r>
    </w:p>
    <w:p w14:paraId="054CDD8E" w14:textId="63E18D7C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zastupování Ministerstva vnitra při projednávání v Legislativní radě vlády a jejích pracovních komisích a poskytování součinnosti ministru vnitra a jeho náměstkům při projednávání právních předpisů v oblasti státní služby v Parlamentu České republiky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70DC3945" w14:textId="0F053D1F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zpracovávání zásadních komplexních stanovisek k právním předpisům v oblasti státní služby a</w:t>
      </w:r>
      <w:r w:rsidR="000165C9">
        <w:rPr>
          <w:rFonts w:ascii="Calibri" w:hAnsi="Calibri" w:cs="Calibri"/>
        </w:rPr>
        <w:t> </w:t>
      </w:r>
      <w:r>
        <w:rPr>
          <w:rFonts w:ascii="Calibri" w:hAnsi="Calibri" w:cs="Calibri"/>
        </w:rPr>
        <w:t>ke</w:t>
      </w:r>
      <w:r w:rsidR="000165C9">
        <w:rPr>
          <w:rFonts w:ascii="Calibri" w:hAnsi="Calibri" w:cs="Calibri"/>
        </w:rPr>
        <w:t> </w:t>
      </w:r>
      <w:r>
        <w:rPr>
          <w:rFonts w:ascii="Calibri" w:hAnsi="Calibri" w:cs="Calibri"/>
        </w:rPr>
        <w:t>služebním předpisům a jiným interním aktům řízení nejvyššího státního tajemníka a</w:t>
      </w:r>
      <w:r w:rsidR="000165C9">
        <w:rPr>
          <w:rFonts w:ascii="Calibri" w:hAnsi="Calibri" w:cs="Calibri"/>
        </w:rPr>
        <w:t> </w:t>
      </w:r>
      <w:r>
        <w:rPr>
          <w:rFonts w:ascii="Calibri" w:hAnsi="Calibri" w:cs="Calibri"/>
        </w:rPr>
        <w:t>personálního ředitele sekce pro státní službu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4B8DFE1B" w14:textId="242DD809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tvorba návrhů metodických pokynů nejvyššího státního tajemníka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215A3D55" w14:textId="1A19C31B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zajišťování další metodické činnosti sekce pro státní službu (např. zpracování výkladových stanovisek a odpovědí na dotazy, lektorské zajištění školení a seminářů)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1DEFB275" w14:textId="5D69A8ED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koordinace a metodické usměrňování činnosti a odborná pomoc v legislativní oblasti útvarům sekce pro státní službu při přípravě a posuzování právních předpisů v oblasti státní služby a služebních předpisů a jiných interních aktů řízení nejvyššího státního tajemníka a personálního ředitele sekce pro státní službu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  <w:r>
        <w:rPr>
          <w:rFonts w:ascii="Calibri" w:hAnsi="Calibri" w:cs="Calibri"/>
        </w:rPr>
        <w:t xml:space="preserve"> </w:t>
      </w:r>
    </w:p>
    <w:p w14:paraId="0F9DFE69" w14:textId="667CED32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zpracovávání stanovisek k návrhům právních předpisů připravovaných Ministerstvem vnitra, ostatními ministerstvy a jinými ústředními správními úřady, k poslaneckým návrhům, senátním </w:t>
      </w:r>
      <w:r>
        <w:rPr>
          <w:rFonts w:ascii="Calibri" w:hAnsi="Calibri" w:cs="Calibri"/>
        </w:rPr>
        <w:lastRenderedPageBreak/>
        <w:t>návrhům a návrhům zastupitelstev vyšších územních samosprávných celků a k návrhům nelegislativní povahy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3B35B5B2" w14:textId="46C4867C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zpracovávání materiálů pro jednání vlády a stanovisek k materiálům pro jednání vlády zpracovávaným jinými služebními úřady v oblasti státní služby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1688464F" w14:textId="3B9A6780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zpracovávání analýz v oblasti státní služby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04FDF39C" w14:textId="0DE1EDC7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vyřizování podání v oblasti státní služby, zejména vyřizování stížností státních zaměstnanců podle §</w:t>
      </w:r>
      <w:r w:rsidR="000165C9">
        <w:rPr>
          <w:rFonts w:ascii="Calibri" w:hAnsi="Calibri" w:cs="Calibri"/>
        </w:rPr>
        <w:t> </w:t>
      </w:r>
      <w:r>
        <w:rPr>
          <w:rFonts w:ascii="Calibri" w:hAnsi="Calibri" w:cs="Calibri"/>
        </w:rPr>
        <w:t>157 zákona o státní službě a stížností podle § 175 správního řádu, k jejichž vyřízení je příslušný nejvyšší státní tajemník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1D774FE9" w14:textId="6D042527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vedení odvolacích řízení, přezkumných řízení nebo obnovy řízení ve věcech státní služby, v nichž je</w:t>
      </w:r>
      <w:r w:rsidR="000165C9">
        <w:rPr>
          <w:rFonts w:ascii="Calibri" w:hAnsi="Calibri" w:cs="Calibri"/>
        </w:rPr>
        <w:t> </w:t>
      </w:r>
      <w:r>
        <w:rPr>
          <w:rFonts w:ascii="Calibri" w:hAnsi="Calibri" w:cs="Calibri"/>
        </w:rPr>
        <w:t>příslušným orgánem nejvyšší státní tajemník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054165E1" w14:textId="75DD1388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příprava podkladů pro poradní sbor nejvyššího státního tajemníka k zákonu o státní službě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38EE201C" w14:textId="356A2121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podíl na přípravě kolektivní dohody vyššího stupně</w:t>
      </w:r>
      <w:r w:rsidR="001F3436" w:rsidRPr="00926CE8">
        <w:rPr>
          <w:rFonts w:asciiTheme="minorHAnsi" w:hAnsiTheme="minorHAnsi" w:cstheme="minorHAnsi"/>
          <w:sz w:val="23"/>
          <w:szCs w:val="23"/>
        </w:rPr>
        <w:t>;</w:t>
      </w:r>
    </w:p>
    <w:p w14:paraId="2252B4EE" w14:textId="6BED0707" w:rsidR="00FB7E9B" w:rsidRDefault="00FB7E9B" w:rsidP="00FB7E9B">
      <w:pPr>
        <w:pStyle w:val="Odstavecseseznamem"/>
        <w:numPr>
          <w:ilvl w:val="0"/>
          <w:numId w:val="28"/>
        </w:numPr>
        <w:rPr>
          <w:rFonts w:ascii="Calibri" w:hAnsi="Calibri" w:cs="Calibri"/>
        </w:rPr>
      </w:pPr>
      <w:r>
        <w:rPr>
          <w:rFonts w:ascii="Calibri" w:hAnsi="Calibri" w:cs="Calibri"/>
        </w:rPr>
        <w:t>výkon kontroly ve služebních vztazích státních zaměstnanců</w:t>
      </w:r>
      <w:r w:rsidR="009E12FC">
        <w:rPr>
          <w:rFonts w:ascii="Calibri" w:hAnsi="Calibri" w:cs="Calibri"/>
        </w:rPr>
        <w:t>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01217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01217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 w:rsidRPr="00012175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01217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 w:rsidRPr="00012175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01217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 w:rsidRPr="00012175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01217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 w:rsidRPr="00012175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01217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012175">
        <w:rPr>
          <w:rFonts w:asciiTheme="minorHAnsi" w:eastAsiaTheme="minorHAnsi" w:hAnsiTheme="minorHAnsi" w:cstheme="minorHAnsi"/>
          <w:color w:val="000000"/>
        </w:rPr>
        <w:t>.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3648953" w14:textId="3F94B2F8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</w:t>
      </w:r>
      <w:r w:rsidR="000165C9">
        <w:rPr>
          <w:rFonts w:asciiTheme="minorHAnsi" w:eastAsiaTheme="minorHAnsi" w:hAnsiTheme="minorHAnsi" w:cstheme="minorHAnsi"/>
          <w:color w:val="000000"/>
        </w:rPr>
        <w:t> 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3</w:t>
      </w:r>
      <w:r w:rsidR="000165C9">
        <w:rPr>
          <w:rFonts w:asciiTheme="minorHAnsi" w:eastAsiaTheme="minorHAnsi" w:hAnsiTheme="minorHAnsi" w:cstheme="minorHAnsi"/>
          <w:color w:val="000000"/>
        </w:rPr>
        <w:t> 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012175">
        <w:rPr>
          <w:rFonts w:asciiTheme="minorHAnsi" w:hAnsiTheme="minorHAnsi" w:cstheme="minorHAnsi"/>
        </w:rPr>
        <w:t xml:space="preserve">Rozpětí </w:t>
      </w:r>
      <w:r w:rsidRPr="00012175">
        <w:rPr>
          <w:rFonts w:asciiTheme="minorHAnsi" w:hAnsiTheme="minorHAnsi" w:cstheme="minorHAnsi"/>
          <w:b/>
        </w:rPr>
        <w:t xml:space="preserve">od </w:t>
      </w:r>
      <w:r w:rsidR="00124A1D" w:rsidRPr="00012175">
        <w:rPr>
          <w:rFonts w:asciiTheme="minorHAnsi" w:hAnsiTheme="minorHAnsi" w:cstheme="minorHAnsi"/>
          <w:b/>
        </w:rPr>
        <w:t>2.</w:t>
      </w:r>
      <w:r w:rsidR="00B316CE" w:rsidRPr="00012175">
        <w:rPr>
          <w:rFonts w:asciiTheme="minorHAnsi" w:hAnsiTheme="minorHAnsi" w:cstheme="minorHAnsi"/>
          <w:b/>
        </w:rPr>
        <w:t>577</w:t>
      </w:r>
      <w:r w:rsidR="00124A1D" w:rsidRPr="00012175">
        <w:rPr>
          <w:rFonts w:asciiTheme="minorHAnsi" w:hAnsiTheme="minorHAnsi" w:cstheme="minorHAnsi"/>
          <w:b/>
        </w:rPr>
        <w:t xml:space="preserve"> Kč</w:t>
      </w:r>
      <w:r w:rsidRPr="00012175">
        <w:rPr>
          <w:rFonts w:asciiTheme="minorHAnsi" w:hAnsiTheme="minorHAnsi" w:cstheme="minorHAnsi"/>
          <w:b/>
        </w:rPr>
        <w:t xml:space="preserve"> do </w:t>
      </w:r>
      <w:r w:rsidR="00B316CE" w:rsidRPr="00012175">
        <w:rPr>
          <w:rFonts w:asciiTheme="minorHAnsi" w:hAnsiTheme="minorHAnsi" w:cstheme="minorHAnsi"/>
          <w:b/>
        </w:rPr>
        <w:t>7</w:t>
      </w:r>
      <w:r w:rsidR="00124A1D" w:rsidRPr="00012175">
        <w:rPr>
          <w:rFonts w:asciiTheme="minorHAnsi" w:hAnsiTheme="minorHAnsi" w:cstheme="minorHAnsi"/>
          <w:b/>
        </w:rPr>
        <w:t>.</w:t>
      </w:r>
      <w:r w:rsidR="00B316CE" w:rsidRPr="00012175">
        <w:rPr>
          <w:rFonts w:asciiTheme="minorHAnsi" w:hAnsiTheme="minorHAnsi" w:cstheme="minorHAnsi"/>
          <w:b/>
        </w:rPr>
        <w:t>730</w:t>
      </w:r>
      <w:r w:rsidR="00124A1D" w:rsidRPr="00012175">
        <w:rPr>
          <w:rFonts w:asciiTheme="minorHAnsi" w:hAnsiTheme="minorHAnsi" w:cstheme="minorHAnsi"/>
          <w:b/>
        </w:rPr>
        <w:t xml:space="preserve"> Kč</w:t>
      </w:r>
      <w:r w:rsidR="00124A1D" w:rsidRPr="00012175">
        <w:rPr>
          <w:rFonts w:asciiTheme="minorHAnsi" w:hAnsiTheme="minorHAnsi" w:cstheme="minorHAnsi"/>
        </w:rPr>
        <w:t xml:space="preserve"> </w:t>
      </w:r>
      <w:r w:rsidRPr="00012175">
        <w:rPr>
          <w:rFonts w:asciiTheme="minorHAnsi" w:hAnsiTheme="minorHAnsi" w:cstheme="minorHAnsi"/>
        </w:rPr>
        <w:t xml:space="preserve">odpovídá </w:t>
      </w:r>
      <w:r w:rsidRPr="00012175">
        <w:rPr>
          <w:rFonts w:asciiTheme="minorHAnsi" w:hAnsiTheme="minorHAnsi" w:cstheme="minorHAnsi"/>
          <w:b/>
        </w:rPr>
        <w:t>průměrné výši osobního příplatku</w:t>
      </w:r>
      <w:r w:rsidRPr="00012175">
        <w:rPr>
          <w:rFonts w:asciiTheme="minorHAnsi" w:hAnsiTheme="minorHAnsi" w:cstheme="minorHAnsi"/>
        </w:rPr>
        <w:t xml:space="preserve"> při dosahová</w:t>
      </w:r>
      <w:r w:rsidR="00124A1D" w:rsidRPr="00012175">
        <w:rPr>
          <w:rFonts w:asciiTheme="minorHAnsi" w:hAnsiTheme="minorHAnsi" w:cstheme="minorHAnsi"/>
        </w:rPr>
        <w:t>ní dobrých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0B218027" w:rsidR="008D1373" w:rsidRPr="007C1BFB" w:rsidRDefault="00F05CBA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2A726E4C" w:rsidR="00801ACD" w:rsidRPr="006062B5" w:rsidRDefault="00801ACD" w:rsidP="000165C9">
      <w:pPr>
        <w:shd w:val="clear" w:color="auto" w:fill="FFFFFF" w:themeFill="background1"/>
        <w:spacing w:before="0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6C3441">
        <w:rPr>
          <w:rFonts w:asciiTheme="minorHAnsi" w:eastAsia="Times New Roman" w:hAnsiTheme="minorHAnsi" w:cstheme="minorHAnsi"/>
          <w:lang w:eastAsia="cs-CZ"/>
        </w:rPr>
        <w:t>zařazení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 na služební místo nebo žádosti o</w:t>
      </w:r>
      <w:r w:rsidR="000165C9">
        <w:rPr>
          <w:rFonts w:asciiTheme="minorHAnsi" w:eastAsia="Times New Roman" w:hAnsiTheme="minorHAnsi" w:cstheme="minorHAnsi"/>
          <w:lang w:eastAsia="cs-CZ"/>
        </w:rPr>
        <w:t> </w:t>
      </w:r>
      <w:r w:rsidR="006C3441">
        <w:rPr>
          <w:rFonts w:asciiTheme="minorHAnsi" w:eastAsia="Times New Roman" w:hAnsiTheme="minorHAnsi" w:cstheme="minorHAnsi"/>
          <w:lang w:eastAsia="cs-CZ"/>
        </w:rPr>
        <w:t>zařazení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8E6BC1">
        <w:rPr>
          <w:rFonts w:asciiTheme="minorHAnsi" w:hAnsiTheme="minorHAnsi" w:cstheme="minorHAnsi"/>
          <w:b/>
        </w:rPr>
        <w:t>do </w:t>
      </w:r>
      <w:r w:rsidR="00380E6C">
        <w:rPr>
          <w:rFonts w:asciiTheme="minorHAnsi" w:hAnsiTheme="minorHAnsi" w:cstheme="minorHAnsi"/>
          <w:b/>
        </w:rPr>
        <w:t>1</w:t>
      </w:r>
      <w:r w:rsidR="001F3436">
        <w:rPr>
          <w:rFonts w:asciiTheme="minorHAnsi" w:hAnsiTheme="minorHAnsi" w:cstheme="minorHAnsi"/>
          <w:b/>
        </w:rPr>
        <w:t>7</w:t>
      </w:r>
      <w:r w:rsidRPr="008E6BC1">
        <w:rPr>
          <w:rFonts w:asciiTheme="minorHAnsi" w:hAnsiTheme="minorHAnsi" w:cstheme="minorHAnsi"/>
          <w:b/>
        </w:rPr>
        <w:t>. </w:t>
      </w:r>
      <w:r w:rsidR="00FB7E9B">
        <w:rPr>
          <w:rFonts w:asciiTheme="minorHAnsi" w:hAnsiTheme="minorHAnsi" w:cstheme="minorHAnsi"/>
          <w:b/>
        </w:rPr>
        <w:t>června</w:t>
      </w:r>
      <w:r w:rsidRPr="008E6BC1">
        <w:rPr>
          <w:rFonts w:asciiTheme="minorHAnsi" w:hAnsiTheme="minorHAnsi" w:cstheme="minorHAnsi"/>
          <w:b/>
        </w:rPr>
        <w:t> 20</w:t>
      </w:r>
      <w:r w:rsidR="00324998" w:rsidRPr="008E6BC1">
        <w:rPr>
          <w:rFonts w:asciiTheme="minorHAnsi" w:hAnsiTheme="minorHAnsi" w:cstheme="minorHAnsi"/>
          <w:b/>
        </w:rPr>
        <w:t>2</w:t>
      </w:r>
      <w:r w:rsidR="00012175">
        <w:rPr>
          <w:rFonts w:asciiTheme="minorHAnsi" w:hAnsiTheme="minorHAnsi" w:cstheme="minorHAnsi"/>
          <w:b/>
        </w:rPr>
        <w:t>4</w:t>
      </w:r>
      <w:r w:rsidRPr="008E6BC1">
        <w:rPr>
          <w:rFonts w:asciiTheme="minorHAnsi" w:hAnsiTheme="minorHAnsi" w:cstheme="minorHAnsi"/>
        </w:rPr>
        <w:t xml:space="preserve"> tj</w:t>
      </w:r>
      <w:r w:rsidRPr="006062B5">
        <w:rPr>
          <w:rFonts w:asciiTheme="minorHAnsi" w:hAnsiTheme="minorHAnsi" w:cstheme="minorHAnsi"/>
        </w:rPr>
        <w:t>. v této lhůtě</w:t>
      </w:r>
      <w:r w:rsidR="000165C9">
        <w:rPr>
          <w:rFonts w:asciiTheme="minorHAnsi" w:hAnsiTheme="minorHAnsi" w:cstheme="minorHAnsi"/>
        </w:rPr>
        <w:t>:</w:t>
      </w:r>
      <w:r w:rsidRPr="006062B5">
        <w:rPr>
          <w:rFonts w:asciiTheme="minorHAnsi" w:hAnsiTheme="minorHAnsi" w:cstheme="minorHAnsi"/>
        </w:rPr>
        <w:t xml:space="preserve"> </w:t>
      </w:r>
    </w:p>
    <w:p w14:paraId="5B2752D0" w14:textId="77777777" w:rsidR="00324998" w:rsidRPr="006062B5" w:rsidRDefault="00324998" w:rsidP="000165C9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1753C0BC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 xml:space="preserve">osobně </w:t>
      </w:r>
      <w:r w:rsidR="005D1339" w:rsidRPr="005D1339">
        <w:rPr>
          <w:rFonts w:asciiTheme="minorHAnsi" w:hAnsiTheme="minorHAnsi" w:cstheme="minorHAnsi"/>
          <w:bCs/>
        </w:rPr>
        <w:t>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6F0D5E2A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zpráva, obsahující žádost včetně požadovaných listin (příloh) musí být označena slovy: </w:t>
      </w:r>
      <w:r w:rsidRPr="000165C9">
        <w:rPr>
          <w:rFonts w:asciiTheme="minorHAnsi" w:hAnsiTheme="minorHAnsi" w:cstheme="minorHAnsi"/>
          <w:b/>
          <w:bCs/>
        </w:rPr>
        <w:t>„Neotevírat“</w:t>
      </w:r>
      <w:r w:rsidRPr="006062B5">
        <w:rPr>
          <w:rFonts w:asciiTheme="minorHAnsi" w:hAnsiTheme="minorHAnsi" w:cstheme="minorHAnsi"/>
        </w:rPr>
        <w:t xml:space="preserve"> a slovy </w:t>
      </w:r>
      <w:r w:rsidRPr="000165C9">
        <w:rPr>
          <w:rFonts w:asciiTheme="minorHAnsi" w:hAnsiTheme="minorHAnsi" w:cstheme="minorHAnsi"/>
          <w:b/>
          <w:bCs/>
        </w:rPr>
        <w:t>„Výběrové řízení na služební místo</w:t>
      </w:r>
      <w:r w:rsidR="00B316CE" w:rsidRPr="000165C9">
        <w:rPr>
          <w:b/>
          <w:bCs/>
        </w:rPr>
        <w:t xml:space="preserve"> </w:t>
      </w:r>
      <w:r w:rsidR="00B316CE" w:rsidRPr="000165C9">
        <w:rPr>
          <w:rFonts w:asciiTheme="minorHAnsi" w:hAnsiTheme="minorHAnsi" w:cstheme="minorHAnsi"/>
          <w:b/>
          <w:bCs/>
        </w:rPr>
        <w:t xml:space="preserve">vrchního ministerského rady v oddělení </w:t>
      </w:r>
      <w:r w:rsidR="009A7F00" w:rsidRPr="000165C9">
        <w:rPr>
          <w:rFonts w:asciiTheme="minorHAnsi" w:hAnsiTheme="minorHAnsi" w:cstheme="minorHAnsi"/>
          <w:b/>
          <w:bCs/>
        </w:rPr>
        <w:t xml:space="preserve">metodické </w:t>
      </w:r>
      <w:r w:rsidR="009A7F00" w:rsidRPr="000165C9">
        <w:rPr>
          <w:rFonts w:asciiTheme="minorHAnsi" w:hAnsiTheme="minorHAnsi" w:cstheme="minorHAnsi"/>
          <w:b/>
          <w:bCs/>
        </w:rPr>
        <w:lastRenderedPageBreak/>
        <w:t xml:space="preserve">podpory </w:t>
      </w:r>
      <w:r w:rsidR="00B316CE" w:rsidRPr="000165C9">
        <w:rPr>
          <w:rFonts w:asciiTheme="minorHAnsi" w:hAnsiTheme="minorHAnsi" w:cstheme="minorHAnsi"/>
          <w:b/>
          <w:bCs/>
        </w:rPr>
        <w:t xml:space="preserve">státní služby odboru </w:t>
      </w:r>
      <w:r w:rsidR="003540DE" w:rsidRPr="000165C9">
        <w:rPr>
          <w:rFonts w:asciiTheme="minorHAnsi" w:hAnsiTheme="minorHAnsi" w:cstheme="minorHAnsi"/>
          <w:b/>
          <w:bCs/>
        </w:rPr>
        <w:t xml:space="preserve">státní </w:t>
      </w:r>
      <w:r w:rsidR="00B316CE" w:rsidRPr="000165C9">
        <w:rPr>
          <w:rFonts w:asciiTheme="minorHAnsi" w:hAnsiTheme="minorHAnsi" w:cstheme="minorHAnsi"/>
          <w:b/>
          <w:bCs/>
        </w:rPr>
        <w:t>služby v sekci pro státní službu v</w:t>
      </w:r>
      <w:r w:rsidR="00DD42F0" w:rsidRPr="000165C9">
        <w:rPr>
          <w:rFonts w:asciiTheme="minorHAnsi" w:hAnsiTheme="minorHAnsi" w:cstheme="minorHAnsi"/>
          <w:b/>
          <w:bCs/>
        </w:rPr>
        <w:t> </w:t>
      </w:r>
      <w:r w:rsidR="00B316CE" w:rsidRPr="000165C9">
        <w:rPr>
          <w:rFonts w:asciiTheme="minorHAnsi" w:hAnsiTheme="minorHAnsi" w:cstheme="minorHAnsi"/>
          <w:b/>
          <w:bCs/>
        </w:rPr>
        <w:t>Ministerstvu vnitra</w:t>
      </w:r>
      <w:r w:rsidR="00D20DF0" w:rsidRPr="000165C9">
        <w:rPr>
          <w:rFonts w:asciiTheme="minorHAnsi" w:hAnsiTheme="minorHAnsi" w:cstheme="minorHAnsi"/>
          <w:b/>
          <w:bCs/>
        </w:rPr>
        <w:t xml:space="preserve"> - č. j. MV-</w:t>
      </w:r>
      <w:r w:rsidR="00FB7E9B" w:rsidRPr="000165C9">
        <w:rPr>
          <w:rFonts w:asciiTheme="minorHAnsi" w:hAnsiTheme="minorHAnsi" w:cstheme="minorHAnsi"/>
          <w:b/>
          <w:bCs/>
        </w:rPr>
        <w:t>78889</w:t>
      </w:r>
      <w:r w:rsidR="00D20DF0" w:rsidRPr="000165C9">
        <w:rPr>
          <w:rFonts w:asciiTheme="minorHAnsi" w:hAnsiTheme="minorHAnsi" w:cstheme="minorHAnsi"/>
          <w:b/>
          <w:bCs/>
        </w:rPr>
        <w:t>-2/PR-202</w:t>
      </w:r>
      <w:r w:rsidR="00FB7E9B" w:rsidRPr="000165C9">
        <w:rPr>
          <w:rFonts w:asciiTheme="minorHAnsi" w:hAnsiTheme="minorHAnsi" w:cstheme="minorHAnsi"/>
          <w:b/>
          <w:bCs/>
        </w:rPr>
        <w:t>4</w:t>
      </w:r>
      <w:r w:rsidRPr="000165C9">
        <w:rPr>
          <w:rFonts w:asciiTheme="minorHAnsi" w:hAnsiTheme="minorHAnsi" w:cstheme="minorHAnsi"/>
          <w:b/>
          <w:bCs/>
        </w:rPr>
        <w:t>“</w:t>
      </w:r>
      <w:r w:rsidRPr="006062B5">
        <w:rPr>
          <w:rFonts w:asciiTheme="minorHAnsi" w:hAnsiTheme="minorHAnsi" w:cstheme="minorHAnsi"/>
        </w:rPr>
        <w:t xml:space="preserve">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lastRenderedPageBreak/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9BA5A" w14:textId="77777777" w:rsidR="008E2CCC" w:rsidRDefault="008E2CCC" w:rsidP="00276ED4">
      <w:r>
        <w:separator/>
      </w:r>
    </w:p>
  </w:endnote>
  <w:endnote w:type="continuationSeparator" w:id="0">
    <w:p w14:paraId="17E2138D" w14:textId="77777777" w:rsidR="008E2CCC" w:rsidRDefault="008E2CCC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5D65E2E1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914AAB">
          <w:rPr>
            <w:rFonts w:asciiTheme="minorHAnsi" w:hAnsiTheme="minorHAnsi" w:cstheme="minorHAnsi"/>
            <w:noProof/>
          </w:rPr>
          <w:t>4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2D7ED" w14:textId="77777777" w:rsidR="008E2CCC" w:rsidRDefault="008E2CCC" w:rsidP="00276ED4">
      <w:r>
        <w:separator/>
      </w:r>
    </w:p>
  </w:footnote>
  <w:footnote w:type="continuationSeparator" w:id="0">
    <w:p w14:paraId="25F94B22" w14:textId="77777777" w:rsidR="008E2CCC" w:rsidRDefault="008E2CCC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2B230D9B"/>
    <w:multiLevelType w:val="hybridMultilevel"/>
    <w:tmpl w:val="6ABE94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05AAE"/>
    <w:multiLevelType w:val="hybridMultilevel"/>
    <w:tmpl w:val="0FF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F28BE"/>
    <w:multiLevelType w:val="hybridMultilevel"/>
    <w:tmpl w:val="6E3C4C6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5"/>
  </w:num>
  <w:num w:numId="9">
    <w:abstractNumId w:val="4"/>
  </w:num>
  <w:num w:numId="10">
    <w:abstractNumId w:val="5"/>
  </w:num>
  <w:num w:numId="11">
    <w:abstractNumId w:val="13"/>
  </w:num>
  <w:num w:numId="12">
    <w:abstractNumId w:val="24"/>
  </w:num>
  <w:num w:numId="13">
    <w:abstractNumId w:val="20"/>
  </w:num>
  <w:num w:numId="14">
    <w:abstractNumId w:val="8"/>
  </w:num>
  <w:num w:numId="15">
    <w:abstractNumId w:val="2"/>
  </w:num>
  <w:num w:numId="16">
    <w:abstractNumId w:val="16"/>
  </w:num>
  <w:num w:numId="17">
    <w:abstractNumId w:val="14"/>
  </w:num>
  <w:num w:numId="18">
    <w:abstractNumId w:val="18"/>
  </w:num>
  <w:num w:numId="19">
    <w:abstractNumId w:val="0"/>
  </w:num>
  <w:num w:numId="20">
    <w:abstractNumId w:val="23"/>
  </w:num>
  <w:num w:numId="21">
    <w:abstractNumId w:val="6"/>
  </w:num>
  <w:num w:numId="22">
    <w:abstractNumId w:val="11"/>
  </w:num>
  <w:num w:numId="23">
    <w:abstractNumId w:val="12"/>
  </w:num>
  <w:num w:numId="24">
    <w:abstractNumId w:val="19"/>
  </w:num>
  <w:num w:numId="25">
    <w:abstractNumId w:val="3"/>
  </w:num>
  <w:num w:numId="26">
    <w:abstractNumId w:val="21"/>
  </w:num>
  <w:num w:numId="27">
    <w:abstractNumId w:val="10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03A3C"/>
    <w:rsid w:val="00010265"/>
    <w:rsid w:val="00012175"/>
    <w:rsid w:val="000161FF"/>
    <w:rsid w:val="000165C9"/>
    <w:rsid w:val="00022684"/>
    <w:rsid w:val="00025A95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12D1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3436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294F"/>
    <w:rsid w:val="00363007"/>
    <w:rsid w:val="00363AEF"/>
    <w:rsid w:val="00367137"/>
    <w:rsid w:val="0037270F"/>
    <w:rsid w:val="003773F9"/>
    <w:rsid w:val="00380E6C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5B8E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0AFA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D1339"/>
    <w:rsid w:val="005E19F3"/>
    <w:rsid w:val="005E4B5E"/>
    <w:rsid w:val="005E5487"/>
    <w:rsid w:val="005E7FC2"/>
    <w:rsid w:val="005F0144"/>
    <w:rsid w:val="006060F0"/>
    <w:rsid w:val="006062B5"/>
    <w:rsid w:val="0061716D"/>
    <w:rsid w:val="0062728A"/>
    <w:rsid w:val="0064419A"/>
    <w:rsid w:val="00696285"/>
    <w:rsid w:val="006B5B47"/>
    <w:rsid w:val="006B6F47"/>
    <w:rsid w:val="006C2204"/>
    <w:rsid w:val="006C3441"/>
    <w:rsid w:val="006C7AEF"/>
    <w:rsid w:val="006D0359"/>
    <w:rsid w:val="006E4266"/>
    <w:rsid w:val="006F1B9D"/>
    <w:rsid w:val="006F282E"/>
    <w:rsid w:val="006F5270"/>
    <w:rsid w:val="0070117A"/>
    <w:rsid w:val="00701ECB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944BC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20F6"/>
    <w:rsid w:val="00824226"/>
    <w:rsid w:val="008278D5"/>
    <w:rsid w:val="008307C0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253C"/>
    <w:rsid w:val="008D5881"/>
    <w:rsid w:val="008D6004"/>
    <w:rsid w:val="008E1369"/>
    <w:rsid w:val="008E2CCC"/>
    <w:rsid w:val="008E6A0B"/>
    <w:rsid w:val="008E6BC1"/>
    <w:rsid w:val="008F3238"/>
    <w:rsid w:val="009043EE"/>
    <w:rsid w:val="009062CC"/>
    <w:rsid w:val="00914AAB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A7F00"/>
    <w:rsid w:val="009D1D31"/>
    <w:rsid w:val="009D4C86"/>
    <w:rsid w:val="009D6AB3"/>
    <w:rsid w:val="009E12FC"/>
    <w:rsid w:val="009F1AF6"/>
    <w:rsid w:val="00A0294A"/>
    <w:rsid w:val="00A04816"/>
    <w:rsid w:val="00A10E8C"/>
    <w:rsid w:val="00A159D9"/>
    <w:rsid w:val="00A27EF4"/>
    <w:rsid w:val="00A34D3B"/>
    <w:rsid w:val="00A432D4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944D7"/>
    <w:rsid w:val="00CB07D7"/>
    <w:rsid w:val="00CB1067"/>
    <w:rsid w:val="00CB3DCD"/>
    <w:rsid w:val="00CB4D15"/>
    <w:rsid w:val="00CB6F58"/>
    <w:rsid w:val="00CC1A04"/>
    <w:rsid w:val="00CC35D5"/>
    <w:rsid w:val="00CC644E"/>
    <w:rsid w:val="00CC78F9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05CBA"/>
    <w:rsid w:val="00F17257"/>
    <w:rsid w:val="00F26BFB"/>
    <w:rsid w:val="00F271CB"/>
    <w:rsid w:val="00F33781"/>
    <w:rsid w:val="00F43722"/>
    <w:rsid w:val="00F515FA"/>
    <w:rsid w:val="00F5491F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B7E9B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9A7F00"/>
    <w:rPr>
      <w:rFonts w:asciiTheme="majorHAnsi" w:eastAsia="Calibri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22F99-EEA0-405D-89D1-17A1EBA6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1302</Words>
  <Characters>7687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2</cp:revision>
  <cp:lastPrinted>2024-05-28T07:40:00Z</cp:lastPrinted>
  <dcterms:created xsi:type="dcterms:W3CDTF">2024-05-28T13:07:00Z</dcterms:created>
  <dcterms:modified xsi:type="dcterms:W3CDTF">2024-05-28T13:07:00Z</dcterms:modified>
</cp:coreProperties>
</file>